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4939DAEF" w:rsidR="00D95783" w:rsidRPr="004F2B8A" w:rsidRDefault="004F2B8A" w:rsidP="004F2B8A">
            <w:pPr>
              <w:pStyle w:val="ListParagraph"/>
              <w:ind w:left="170"/>
              <w:rPr>
                <w:rFonts w:ascii="Verdana" w:eastAsia="Times New Roman" w:hAnsi="Verdana" w:cs="Times New Roman"/>
                <w:b/>
                <w:highlight w:val="yellow"/>
                <w:lang w:eastAsia="en-GB"/>
              </w:rPr>
            </w:pPr>
            <w:r>
              <w:rPr>
                <w:rFonts w:ascii="Verdana" w:eastAsia="Times New Roman" w:hAnsi="Verdana" w:cs="Times New Roman"/>
                <w:b/>
                <w:highlight w:val="yellow"/>
                <w:lang w:eastAsia="en-GB"/>
              </w:rPr>
              <w:t>Young labour celebratory boat party – 18</w:t>
            </w:r>
            <w:r w:rsidRPr="004F2B8A">
              <w:rPr>
                <w:rFonts w:ascii="Verdana" w:eastAsia="Times New Roman" w:hAnsi="Verdana" w:cs="Times New Roman"/>
                <w:b/>
                <w:highlight w:val="yellow"/>
                <w:vertAlign w:val="superscript"/>
                <w:lang w:eastAsia="en-GB"/>
              </w:rPr>
              <w:t>th</w:t>
            </w:r>
            <w:r>
              <w:rPr>
                <w:rFonts w:ascii="Verdana" w:eastAsia="Times New Roman" w:hAnsi="Verdana" w:cs="Times New Roman"/>
                <w:b/>
                <w:highlight w:val="yellow"/>
                <w:lang w:eastAsia="en-GB"/>
              </w:rPr>
              <w:t xml:space="preserve"> July in Westminster </w:t>
            </w:r>
            <w:proofErr w:type="gramStart"/>
            <w:r w:rsidRPr="004F2B8A">
              <w:rPr>
                <w:rFonts w:ascii="Verdana" w:eastAsia="Times New Roman" w:hAnsi="Verdana" w:cs="Times New Roman"/>
                <w:b/>
                <w:lang w:eastAsia="en-GB"/>
              </w:rPr>
              <w:t xml:space="preserve">https://www.eventbrite.co.uk/e/young-labour-labour-students-boat-party-tickets-942733309707?aff=oddtdtcreator </w:t>
            </w:r>
            <w:r>
              <w:rPr>
                <w:rFonts w:ascii="Verdana" w:eastAsia="Times New Roman" w:hAnsi="Verdana" w:cs="Times New Roman"/>
                <w:b/>
                <w:lang w:eastAsia="en-GB"/>
              </w:rPr>
              <w:t xml:space="preserve"> .</w:t>
            </w:r>
            <w:proofErr w:type="gramEnd"/>
            <w:r>
              <w:rPr>
                <w:rFonts w:ascii="Verdana" w:eastAsia="Times New Roman" w:hAnsi="Verdana" w:cs="Times New Roman"/>
                <w:b/>
                <w:lang w:eastAsia="en-GB"/>
              </w:rPr>
              <w:t xml:space="preserve"> It is a trip of 12 society members. </w:t>
            </w:r>
            <w:r w:rsidR="00D95783" w:rsidRPr="004F2B8A">
              <w:rPr>
                <w:rFonts w:ascii="Verdana" w:eastAsia="Times New Roman" w:hAnsi="Verdana" w:cs="Times New Roman"/>
                <w:b/>
                <w:highlight w:val="yellow"/>
                <w:lang w:eastAsia="en-GB"/>
              </w:rPr>
              <w:t xml:space="preserve"> </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602D76">
              <w:rPr>
                <w:rFonts w:ascii="Verdana" w:eastAsia="Times New Roman" w:hAnsi="Verdana" w:cs="Times New Roman"/>
                <w:b/>
                <w:color w:val="000000" w:themeColor="text1"/>
                <w:highlight w:val="yellow"/>
                <w:lang w:eastAsia="en-GB"/>
              </w:rPr>
              <w:t>Date</w:t>
            </w:r>
          </w:p>
        </w:tc>
        <w:tc>
          <w:tcPr>
            <w:tcW w:w="732" w:type="pct"/>
            <w:shd w:val="clear" w:color="auto" w:fill="auto"/>
          </w:tcPr>
          <w:p w14:paraId="3C5F03FF" w14:textId="3815D47E" w:rsidR="00D95783" w:rsidRPr="00A156C3" w:rsidRDefault="004F2B8A"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09/07/2024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6D876AC8" w:rsidR="00D95783" w:rsidRPr="00A156C3" w:rsidRDefault="004F2B8A"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 xml:space="preserve">University of Southampton Labour society </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51A2254A" w:rsidR="00D95783" w:rsidRPr="00A156C3" w:rsidRDefault="004F2B8A"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 xml:space="preserve">Kirsten McFarlane </w:t>
            </w:r>
            <w:r w:rsidR="00D95783" w:rsidRPr="00A760E3">
              <w:rPr>
                <w:rFonts w:ascii="Verdana" w:eastAsia="Times New Roman" w:hAnsi="Verdana" w:cs="Times New Roman"/>
                <w:color w:val="000000" w:themeColor="text1"/>
                <w:lang w:eastAsia="en-GB"/>
              </w:rPr>
              <w:t xml:space="preserve"> </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0CBF73AF" w:rsidR="00D95783" w:rsidRPr="00B817BD" w:rsidRDefault="004F2B8A" w:rsidP="00D95783">
            <w:pPr>
              <w:pStyle w:val="ListParagraph"/>
              <w:ind w:left="170"/>
              <w:rPr>
                <w:rFonts w:ascii="Verdana" w:eastAsia="Times New Roman" w:hAnsi="Verdana" w:cs="Times New Roman"/>
                <w:b/>
                <w:bCs/>
                <w:i/>
                <w:iCs/>
                <w:lang w:eastAsia="en-GB"/>
              </w:rPr>
            </w:pPr>
            <w:r>
              <w:rPr>
                <w:rFonts w:ascii="Verdana" w:eastAsia="Times New Roman" w:hAnsi="Verdana" w:cs="Times New Roman"/>
                <w:i/>
                <w:lang w:eastAsia="en-GB"/>
              </w:rPr>
              <w:t>Charles Parrott</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A760E3" w:rsidRDefault="00D95783" w:rsidP="00D95783">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804051">
              <w:rPr>
                <w:rFonts w:ascii="Verdana" w:eastAsia="Times New Roman" w:hAnsi="Verdana" w:cs="Times New Roman"/>
                <w:b/>
                <w:i/>
                <w:color w:val="000000" w:themeColor="text1"/>
                <w:highlight w:val="yellow"/>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1"/>
        <w:gridCol w:w="2726"/>
        <w:gridCol w:w="1941"/>
        <w:gridCol w:w="488"/>
        <w:gridCol w:w="488"/>
        <w:gridCol w:w="498"/>
        <w:gridCol w:w="3037"/>
        <w:gridCol w:w="488"/>
        <w:gridCol w:w="489"/>
        <w:gridCol w:w="498"/>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6065B3">
        <w:trPr>
          <w:tblHeader/>
        </w:trPr>
        <w:tc>
          <w:tcPr>
            <w:tcW w:w="208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6065B3">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6065B3">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724F7F" w14:paraId="3C5F0437" w14:textId="77777777" w:rsidTr="006065B3">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14509C3C" w14:textId="397E9D10" w:rsidR="002416C0" w:rsidRDefault="008654F5" w:rsidP="006065B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encouraged to go</w:t>
            </w:r>
            <w:r w:rsidRPr="66AF0D26">
              <w:t xml:space="preserve"> home ideally with </w:t>
            </w:r>
            <w:r w:rsidRPr="66AF0D26">
              <w:lastRenderedPageBreak/>
              <w:t xml:space="preserve">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6065B3">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60311B3A" w14:textId="7E1FBF1D"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w:t>
            </w:r>
            <w:r w:rsidR="006065B3">
              <w:t>the boat</w:t>
            </w:r>
            <w:r w:rsidRPr="66AF0D26">
              <w:t xml:space="preserve">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Games involving binge drinking or the consumption of excessive amounts of alcohol are 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2A380A24" w:rsidR="66AF0D26" w:rsidRDefault="66AF0D26" w:rsidP="00827F31">
            <w:pPr>
              <w:pStyle w:val="ListParagraph"/>
              <w:numPr>
                <w:ilvl w:val="0"/>
                <w:numId w:val="9"/>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66AF0D26">
              <w:rPr>
                <w:rFonts w:ascii="Calibri" w:eastAsia="Times New Roman" w:hAnsi="Calibri" w:cs="Times New Roman"/>
                <w:lang w:eastAsia="en-GB"/>
              </w:rPr>
              <w:t>continue on</w:t>
            </w:r>
            <w:proofErr w:type="gramEnd"/>
            <w:r w:rsidRPr="66AF0D26">
              <w:rPr>
                <w:rFonts w:ascii="Calibri" w:eastAsia="Times New Roman" w:hAnsi="Calibri" w:cs="Times New Roman"/>
                <w:lang w:eastAsia="en-GB"/>
              </w:rPr>
              <w:t xml:space="preserve"> the social</w:t>
            </w:r>
            <w:r w:rsidRPr="66AF0D26">
              <w:t xml:space="preserve">. Taxis will be called if </w:t>
            </w:r>
            <w:r w:rsidR="006065B3">
              <w:t>required</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lastRenderedPageBreak/>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6065B3">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334469E3" w:rsidR="00BB37B8" w:rsidRPr="00BE4CFA" w:rsidRDefault="00BB37B8" w:rsidP="00BB37B8">
            <w:pPr>
              <w:pStyle w:val="NoSpacing"/>
              <w:numPr>
                <w:ilvl w:val="0"/>
                <w:numId w:val="17"/>
              </w:numPr>
              <w:rPr>
                <w:color w:val="000000" w:themeColor="text1"/>
              </w:rPr>
            </w:pPr>
            <w:r w:rsidRPr="66AF0D26">
              <w:t xml:space="preserve">Supervision, the </w:t>
            </w:r>
            <w:r w:rsidR="006065B3">
              <w:t xml:space="preserve">event coordinator will not drink excessively during the event </w:t>
            </w:r>
            <w:proofErr w:type="gramStart"/>
            <w:r w:rsidR="006065B3">
              <w:t>in order to</w:t>
            </w:r>
            <w:proofErr w:type="gramEnd"/>
            <w:r w:rsidR="006065B3">
              <w:t xml:space="preserve"> keep track of where society attendees are within the event </w:t>
            </w:r>
          </w:p>
          <w:p w14:paraId="3C5F044A" w14:textId="12CDBB2F" w:rsidR="00BB37B8" w:rsidRPr="00957A37" w:rsidRDefault="006065B3" w:rsidP="006065B3">
            <w:pPr>
              <w:pStyle w:val="ListParagraph"/>
              <w:numPr>
                <w:ilvl w:val="0"/>
                <w:numId w:val="17"/>
              </w:numPr>
            </w:pPr>
            <w:r>
              <w:t xml:space="preserve">All attendees are to be made aware of the nearest taxi rank and train station should they decide to leave early </w:t>
            </w: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6065B3">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C5F0456" w14:textId="26D55B21" w:rsidR="00BE4CFA" w:rsidRPr="00BB37B8" w:rsidRDefault="00BB37B8" w:rsidP="006065B3">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3"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6065B3">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lastRenderedPageBreak/>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6065B3">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6065B3">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1CE8DE36" w14:textId="77777777" w:rsidR="00724F7F" w:rsidRDefault="00724F7F" w:rsidP="00724F7F">
            <w:pPr>
              <w:pStyle w:val="ListParagraph"/>
              <w:numPr>
                <w:ilvl w:val="0"/>
                <w:numId w:val="6"/>
              </w:numPr>
            </w:pPr>
            <w:r w:rsidRPr="66AF0D26">
              <w:t>Call Emergency Services</w:t>
            </w:r>
            <w:r w:rsidR="009374CA">
              <w:t xml:space="preserve">/alert bar staff </w:t>
            </w:r>
          </w:p>
          <w:p w14:paraId="4BAFB288" w14:textId="77777777" w:rsidR="006065B3" w:rsidRPr="006065B3" w:rsidRDefault="006065B3" w:rsidP="006065B3"/>
          <w:p w14:paraId="586C7ADB" w14:textId="77777777" w:rsidR="006065B3" w:rsidRDefault="006065B3" w:rsidP="006065B3"/>
          <w:p w14:paraId="4E07C48F" w14:textId="77777777" w:rsidR="006065B3" w:rsidRDefault="006065B3" w:rsidP="006065B3"/>
          <w:p w14:paraId="49885F75" w14:textId="77777777" w:rsidR="006065B3" w:rsidRDefault="006065B3" w:rsidP="006065B3"/>
          <w:p w14:paraId="3C5F047E" w14:textId="455DC35B" w:rsidR="006065B3" w:rsidRPr="006065B3" w:rsidRDefault="006065B3" w:rsidP="006065B3">
            <w:pPr>
              <w:ind w:firstLine="720"/>
            </w:pPr>
          </w:p>
        </w:tc>
      </w:tr>
      <w:tr w:rsidR="006065B3" w14:paraId="0EC55B95" w14:textId="77777777" w:rsidTr="006065B3">
        <w:trPr>
          <w:cantSplit/>
          <w:trHeight w:val="1296"/>
        </w:trPr>
        <w:tc>
          <w:tcPr>
            <w:tcW w:w="566" w:type="pct"/>
            <w:shd w:val="clear" w:color="auto" w:fill="FFFFFF" w:themeFill="background1"/>
          </w:tcPr>
          <w:p w14:paraId="446B28E0" w14:textId="54A36992" w:rsidR="006065B3" w:rsidRDefault="006065B3" w:rsidP="00724F7F">
            <w:r>
              <w:rPr>
                <w:rFonts w:eastAsiaTheme="minorEastAsia"/>
              </w:rPr>
              <w:lastRenderedPageBreak/>
              <w:t>Drowning</w:t>
            </w:r>
          </w:p>
        </w:tc>
        <w:tc>
          <w:tcPr>
            <w:tcW w:w="886" w:type="pct"/>
            <w:shd w:val="clear" w:color="auto" w:fill="FFFFFF" w:themeFill="background1"/>
          </w:tcPr>
          <w:p w14:paraId="5E0C01AC" w14:textId="3D3061A9" w:rsidR="006065B3" w:rsidRDefault="006065B3" w:rsidP="00724F7F">
            <w:r>
              <w:rPr>
                <w:rFonts w:ascii="Calibri" w:eastAsia="Calibri" w:hAnsi="Calibri" w:cs="Calibri"/>
              </w:rPr>
              <w:t>Serious injury/fatality</w:t>
            </w:r>
          </w:p>
        </w:tc>
        <w:tc>
          <w:tcPr>
            <w:tcW w:w="631" w:type="pct"/>
            <w:shd w:val="clear" w:color="auto" w:fill="FFFFFF" w:themeFill="background1"/>
          </w:tcPr>
          <w:p w14:paraId="2913536E" w14:textId="77777777" w:rsidR="006065B3" w:rsidRDefault="006065B3" w:rsidP="006065B3">
            <w:pPr>
              <w:rPr>
                <w:rFonts w:eastAsiaTheme="minorEastAsia"/>
              </w:rPr>
            </w:pPr>
            <w:r>
              <w:rPr>
                <w:rFonts w:eastAsiaTheme="minorEastAsia"/>
              </w:rPr>
              <w:t xml:space="preserve">Student participants </w:t>
            </w:r>
          </w:p>
          <w:p w14:paraId="0DA91DB2" w14:textId="77777777" w:rsidR="006065B3" w:rsidRDefault="006065B3" w:rsidP="00724F7F"/>
        </w:tc>
        <w:tc>
          <w:tcPr>
            <w:tcW w:w="159" w:type="pct"/>
            <w:shd w:val="clear" w:color="auto" w:fill="FFFFFF" w:themeFill="background1"/>
          </w:tcPr>
          <w:p w14:paraId="2BE4F2F5" w14:textId="72E6247F" w:rsidR="006065B3" w:rsidRPr="39159329" w:rsidRDefault="006065B3" w:rsidP="00724F7F">
            <w:pPr>
              <w:rPr>
                <w:rFonts w:ascii="Lucida Sans" w:hAnsi="Lucida Sans"/>
                <w:b/>
                <w:bCs/>
              </w:rPr>
            </w:pPr>
            <w:r>
              <w:rPr>
                <w:rFonts w:ascii="Lucida Sans" w:hAnsi="Lucida Sans"/>
                <w:b/>
                <w:bCs/>
              </w:rPr>
              <w:t>3</w:t>
            </w:r>
          </w:p>
        </w:tc>
        <w:tc>
          <w:tcPr>
            <w:tcW w:w="159" w:type="pct"/>
            <w:shd w:val="clear" w:color="auto" w:fill="FFFFFF" w:themeFill="background1"/>
          </w:tcPr>
          <w:p w14:paraId="09496AD0" w14:textId="0213178C" w:rsidR="006065B3" w:rsidRPr="39159329" w:rsidRDefault="006065B3" w:rsidP="00724F7F">
            <w:pPr>
              <w:rPr>
                <w:rFonts w:ascii="Lucida Sans" w:hAnsi="Lucida Sans"/>
                <w:b/>
                <w:bCs/>
              </w:rPr>
            </w:pPr>
            <w:r>
              <w:rPr>
                <w:rFonts w:ascii="Lucida Sans" w:hAnsi="Lucida Sans"/>
                <w:b/>
                <w:bCs/>
              </w:rPr>
              <w:t>5</w:t>
            </w:r>
          </w:p>
        </w:tc>
        <w:tc>
          <w:tcPr>
            <w:tcW w:w="162" w:type="pct"/>
            <w:shd w:val="clear" w:color="auto" w:fill="FFFFFF" w:themeFill="background1"/>
          </w:tcPr>
          <w:p w14:paraId="60935DD1" w14:textId="59136F0D" w:rsidR="006065B3" w:rsidRPr="39159329" w:rsidRDefault="006065B3" w:rsidP="00724F7F">
            <w:pPr>
              <w:rPr>
                <w:rFonts w:ascii="Lucida Sans" w:hAnsi="Lucida Sans"/>
                <w:b/>
                <w:bCs/>
              </w:rPr>
            </w:pPr>
            <w:r>
              <w:rPr>
                <w:rFonts w:ascii="Lucida Sans" w:hAnsi="Lucida Sans"/>
                <w:b/>
                <w:bCs/>
              </w:rPr>
              <w:t>15</w:t>
            </w:r>
          </w:p>
        </w:tc>
        <w:tc>
          <w:tcPr>
            <w:tcW w:w="987" w:type="pct"/>
            <w:shd w:val="clear" w:color="auto" w:fill="FFFFFF" w:themeFill="background1"/>
          </w:tcPr>
          <w:p w14:paraId="455CB86C" w14:textId="0F9EAF50" w:rsidR="006065B3" w:rsidRDefault="006065B3" w:rsidP="006065B3">
            <w:pPr>
              <w:pStyle w:val="ListParagraph"/>
              <w:numPr>
                <w:ilvl w:val="0"/>
                <w:numId w:val="3"/>
              </w:numPr>
            </w:pPr>
            <w:r>
              <w:rPr>
                <w:rFonts w:ascii="Calibri" w:eastAsia="Calibri" w:hAnsi="Calibri" w:cs="Calibri"/>
              </w:rPr>
              <w:t xml:space="preserve">Participants to obey </w:t>
            </w:r>
            <w:r>
              <w:rPr>
                <w:rFonts w:ascii="Calibri" w:eastAsia="Calibri" w:hAnsi="Calibri" w:cs="Calibri"/>
              </w:rPr>
              <w:t>rules given by event staff and follow safety guidance around the boat</w:t>
            </w:r>
          </w:p>
          <w:p w14:paraId="111BEAD1" w14:textId="040E2622" w:rsidR="006065B3" w:rsidRDefault="006065B3" w:rsidP="006065B3">
            <w:pPr>
              <w:pStyle w:val="ListParagraph"/>
              <w:numPr>
                <w:ilvl w:val="0"/>
                <w:numId w:val="3"/>
              </w:numPr>
            </w:pPr>
            <w:r>
              <w:t xml:space="preserve">Students will be advised to stay behind the barriers on the </w:t>
            </w:r>
            <w:proofErr w:type="gramStart"/>
            <w:r>
              <w:t>river bank</w:t>
            </w:r>
            <w:proofErr w:type="gramEnd"/>
            <w:r>
              <w:t xml:space="preserve"> </w:t>
            </w:r>
          </w:p>
          <w:p w14:paraId="25D21194" w14:textId="5A3A4069" w:rsidR="006065B3" w:rsidRDefault="006065B3" w:rsidP="006065B3">
            <w:pPr>
              <w:pStyle w:val="ListParagraph"/>
              <w:numPr>
                <w:ilvl w:val="0"/>
                <w:numId w:val="3"/>
              </w:numPr>
            </w:pPr>
            <w:r>
              <w:rPr>
                <w:rFonts w:ascii="Calibri" w:eastAsia="Calibri" w:hAnsi="Calibri" w:cs="Calibri"/>
              </w:rPr>
              <w:t xml:space="preserve">Advice common sense- </w:t>
            </w:r>
            <w:r>
              <w:rPr>
                <w:rFonts w:eastAsiaTheme="minorEastAsia"/>
              </w:rPr>
              <w:t xml:space="preserve">Participants undertake activities at own risk- encouraged to think about own </w:t>
            </w:r>
            <w:r>
              <w:rPr>
                <w:rFonts w:eastAsiaTheme="minorEastAsia"/>
              </w:rPr>
              <w:t>safety</w:t>
            </w:r>
          </w:p>
          <w:p w14:paraId="3098D8B8" w14:textId="77777777" w:rsidR="00B21C60" w:rsidRPr="00B21C60" w:rsidRDefault="006065B3" w:rsidP="00B21C60">
            <w:pPr>
              <w:pStyle w:val="ListParagraph"/>
              <w:numPr>
                <w:ilvl w:val="0"/>
                <w:numId w:val="3"/>
              </w:numPr>
            </w:pPr>
            <w:r>
              <w:rPr>
                <w:rFonts w:eastAsiaTheme="minorEastAsia"/>
              </w:rPr>
              <w:t>Life jackets/PPI to be worn as instructed</w:t>
            </w:r>
          </w:p>
          <w:p w14:paraId="1082F3DE" w14:textId="4302A25A" w:rsidR="006065B3" w:rsidRDefault="00B21C60" w:rsidP="00B21C60">
            <w:pPr>
              <w:pStyle w:val="ListParagraph"/>
              <w:numPr>
                <w:ilvl w:val="0"/>
                <w:numId w:val="3"/>
              </w:numPr>
            </w:pPr>
            <w:r>
              <w:rPr>
                <w:rFonts w:eastAsiaTheme="minorEastAsia"/>
              </w:rPr>
              <w:t xml:space="preserve">All participants warned to not try to swim in the </w:t>
            </w:r>
            <w:proofErr w:type="gramStart"/>
            <w:r>
              <w:rPr>
                <w:rFonts w:eastAsiaTheme="minorEastAsia"/>
              </w:rPr>
              <w:t>Thames river</w:t>
            </w:r>
            <w:proofErr w:type="gramEnd"/>
            <w:r>
              <w:rPr>
                <w:rFonts w:eastAsiaTheme="minorEastAsia"/>
              </w:rPr>
              <w:t xml:space="preserve"> in Westminster </w:t>
            </w:r>
            <w:r w:rsidR="006065B3" w:rsidRPr="00B21C60">
              <w:rPr>
                <w:rFonts w:eastAsiaTheme="minorEastAsia"/>
              </w:rPr>
              <w:t xml:space="preserve">  </w:t>
            </w:r>
          </w:p>
        </w:tc>
        <w:tc>
          <w:tcPr>
            <w:tcW w:w="159" w:type="pct"/>
            <w:shd w:val="clear" w:color="auto" w:fill="FFFFFF" w:themeFill="background1"/>
          </w:tcPr>
          <w:p w14:paraId="0AD2566E" w14:textId="59983537" w:rsidR="006065B3" w:rsidRPr="39159329" w:rsidRDefault="006065B3" w:rsidP="00724F7F">
            <w:pPr>
              <w:rPr>
                <w:rFonts w:ascii="Lucida Sans" w:hAnsi="Lucida Sans"/>
                <w:b/>
                <w:bCs/>
              </w:rPr>
            </w:pPr>
            <w:r>
              <w:rPr>
                <w:rFonts w:ascii="Lucida Sans" w:hAnsi="Lucida Sans"/>
                <w:b/>
                <w:bCs/>
              </w:rPr>
              <w:t>2</w:t>
            </w:r>
          </w:p>
        </w:tc>
        <w:tc>
          <w:tcPr>
            <w:tcW w:w="159" w:type="pct"/>
            <w:shd w:val="clear" w:color="auto" w:fill="FFFFFF" w:themeFill="background1"/>
          </w:tcPr>
          <w:p w14:paraId="424A7814" w14:textId="3F3E639C" w:rsidR="006065B3" w:rsidRPr="39159329" w:rsidRDefault="006065B3" w:rsidP="00724F7F">
            <w:pPr>
              <w:rPr>
                <w:rFonts w:ascii="Lucida Sans" w:hAnsi="Lucida Sans"/>
                <w:b/>
                <w:bCs/>
              </w:rPr>
            </w:pPr>
            <w:r>
              <w:rPr>
                <w:rFonts w:ascii="Lucida Sans" w:hAnsi="Lucida Sans"/>
                <w:b/>
                <w:bCs/>
              </w:rPr>
              <w:t>5</w:t>
            </w:r>
          </w:p>
        </w:tc>
        <w:tc>
          <w:tcPr>
            <w:tcW w:w="159" w:type="pct"/>
            <w:shd w:val="clear" w:color="auto" w:fill="FFFFFF" w:themeFill="background1"/>
          </w:tcPr>
          <w:p w14:paraId="3DED60FF" w14:textId="6BA4E403" w:rsidR="006065B3" w:rsidRPr="39159329" w:rsidRDefault="006065B3" w:rsidP="00724F7F">
            <w:pPr>
              <w:rPr>
                <w:rFonts w:ascii="Lucida Sans" w:hAnsi="Lucida Sans"/>
                <w:b/>
                <w:bCs/>
              </w:rPr>
            </w:pPr>
            <w:r>
              <w:rPr>
                <w:rFonts w:ascii="Lucida Sans" w:hAnsi="Lucida Sans"/>
                <w:b/>
                <w:bCs/>
              </w:rPr>
              <w:t>10</w:t>
            </w:r>
          </w:p>
        </w:tc>
        <w:tc>
          <w:tcPr>
            <w:tcW w:w="973" w:type="pct"/>
            <w:shd w:val="clear" w:color="auto" w:fill="FFFFFF" w:themeFill="background1"/>
          </w:tcPr>
          <w:p w14:paraId="115EC70B" w14:textId="77777777" w:rsidR="00B21C60" w:rsidRDefault="00B21C60" w:rsidP="00B21C60">
            <w:pPr>
              <w:pStyle w:val="ListParagraph"/>
              <w:numPr>
                <w:ilvl w:val="0"/>
                <w:numId w:val="6"/>
              </w:numPr>
            </w:pPr>
            <w:r>
              <w:rPr>
                <w:rFonts w:eastAsiaTheme="minorEastAsia"/>
              </w:rPr>
              <w:t xml:space="preserve">Ongoing dynamic risk assessment </w:t>
            </w:r>
            <w:proofErr w:type="gramStart"/>
            <w:r>
              <w:rPr>
                <w:rFonts w:eastAsiaTheme="minorEastAsia"/>
              </w:rPr>
              <w:t>taking into account</w:t>
            </w:r>
            <w:proofErr w:type="gramEnd"/>
            <w:r>
              <w:rPr>
                <w:rFonts w:eastAsiaTheme="minorEastAsia"/>
              </w:rPr>
              <w:t xml:space="preserve"> location and weather </w:t>
            </w:r>
          </w:p>
          <w:p w14:paraId="56AEE649" w14:textId="77777777" w:rsidR="006065B3" w:rsidRPr="66AF0D26" w:rsidRDefault="006065B3" w:rsidP="00B21C60">
            <w:pPr>
              <w:ind w:left="360"/>
            </w:pPr>
          </w:p>
        </w:tc>
      </w:tr>
      <w:tr w:rsidR="00B21C60" w14:paraId="4434A47E" w14:textId="77777777" w:rsidTr="006065B3">
        <w:trPr>
          <w:cantSplit/>
          <w:trHeight w:val="1296"/>
        </w:trPr>
        <w:tc>
          <w:tcPr>
            <w:tcW w:w="566" w:type="pct"/>
            <w:shd w:val="clear" w:color="auto" w:fill="FFFFFF" w:themeFill="background1"/>
          </w:tcPr>
          <w:p w14:paraId="23A86FFC" w14:textId="656CD224" w:rsidR="00B21C60" w:rsidRDefault="00B21C60" w:rsidP="00724F7F">
            <w:pPr>
              <w:rPr>
                <w:rFonts w:eastAsiaTheme="minorEastAsia"/>
              </w:rPr>
            </w:pPr>
            <w:r>
              <w:lastRenderedPageBreak/>
              <w:t>Counter protest, discrimination against the demonstration</w:t>
            </w:r>
          </w:p>
        </w:tc>
        <w:tc>
          <w:tcPr>
            <w:tcW w:w="886" w:type="pct"/>
            <w:shd w:val="clear" w:color="auto" w:fill="FFFFFF" w:themeFill="background1"/>
          </w:tcPr>
          <w:p w14:paraId="6446C059" w14:textId="77777777" w:rsidR="00B21C60" w:rsidRDefault="00B21C60" w:rsidP="00B21C60">
            <w:r>
              <w:t>Assault, Violence or threatening/ Aggressive Behaviour</w:t>
            </w:r>
          </w:p>
          <w:p w14:paraId="0FDCDB42" w14:textId="77777777" w:rsidR="00B21C60" w:rsidRDefault="00B21C60" w:rsidP="00724F7F">
            <w:pPr>
              <w:rPr>
                <w:rFonts w:ascii="Calibri" w:eastAsia="Calibri" w:hAnsi="Calibri" w:cs="Calibri"/>
              </w:rPr>
            </w:pPr>
          </w:p>
        </w:tc>
        <w:tc>
          <w:tcPr>
            <w:tcW w:w="631" w:type="pct"/>
            <w:shd w:val="clear" w:color="auto" w:fill="FFFFFF" w:themeFill="background1"/>
          </w:tcPr>
          <w:p w14:paraId="26D43C1C" w14:textId="4E0A3CB6" w:rsidR="00B21C60" w:rsidRDefault="00B21C60" w:rsidP="006065B3">
            <w:pPr>
              <w:rPr>
                <w:rFonts w:eastAsiaTheme="minorEastAsia"/>
              </w:rPr>
            </w:pPr>
            <w:r>
              <w:t>Event organisers and attendees</w:t>
            </w:r>
          </w:p>
        </w:tc>
        <w:tc>
          <w:tcPr>
            <w:tcW w:w="159" w:type="pct"/>
            <w:shd w:val="clear" w:color="auto" w:fill="FFFFFF" w:themeFill="background1"/>
          </w:tcPr>
          <w:p w14:paraId="3712BC70" w14:textId="72836265" w:rsidR="00B21C60" w:rsidRDefault="00B21C60" w:rsidP="00724F7F">
            <w:pPr>
              <w:rPr>
                <w:rFonts w:ascii="Lucida Sans" w:hAnsi="Lucida Sans"/>
                <w:b/>
                <w:bCs/>
              </w:rPr>
            </w:pPr>
            <w:r>
              <w:rPr>
                <w:rFonts w:ascii="Lucida Sans" w:hAnsi="Lucida Sans"/>
                <w:b/>
                <w:bCs/>
              </w:rPr>
              <w:t>2</w:t>
            </w:r>
          </w:p>
        </w:tc>
        <w:tc>
          <w:tcPr>
            <w:tcW w:w="159" w:type="pct"/>
            <w:shd w:val="clear" w:color="auto" w:fill="FFFFFF" w:themeFill="background1"/>
          </w:tcPr>
          <w:p w14:paraId="64D3EC5A" w14:textId="3562AAFD" w:rsidR="00B21C60" w:rsidRDefault="00B21C60" w:rsidP="00724F7F">
            <w:pPr>
              <w:rPr>
                <w:rFonts w:ascii="Lucida Sans" w:hAnsi="Lucida Sans"/>
                <w:b/>
                <w:bCs/>
              </w:rPr>
            </w:pPr>
            <w:r>
              <w:rPr>
                <w:rFonts w:ascii="Lucida Sans" w:hAnsi="Lucida Sans"/>
                <w:b/>
                <w:bCs/>
              </w:rPr>
              <w:t>4</w:t>
            </w:r>
          </w:p>
        </w:tc>
        <w:tc>
          <w:tcPr>
            <w:tcW w:w="162" w:type="pct"/>
            <w:shd w:val="clear" w:color="auto" w:fill="FFFFFF" w:themeFill="background1"/>
          </w:tcPr>
          <w:p w14:paraId="311F2677" w14:textId="25466DC6" w:rsidR="00B21C60" w:rsidRDefault="00B21C60" w:rsidP="00724F7F">
            <w:pPr>
              <w:rPr>
                <w:rFonts w:ascii="Lucida Sans" w:hAnsi="Lucida Sans"/>
                <w:b/>
                <w:bCs/>
              </w:rPr>
            </w:pPr>
            <w:r>
              <w:rPr>
                <w:rFonts w:ascii="Lucida Sans" w:hAnsi="Lucida Sans"/>
                <w:b/>
                <w:bCs/>
              </w:rPr>
              <w:t>8</w:t>
            </w:r>
          </w:p>
        </w:tc>
        <w:tc>
          <w:tcPr>
            <w:tcW w:w="987" w:type="pct"/>
            <w:shd w:val="clear" w:color="auto" w:fill="FFFFFF" w:themeFill="background1"/>
          </w:tcPr>
          <w:p w14:paraId="0B6E26FF" w14:textId="2117B30D" w:rsidR="00B21C60" w:rsidRDefault="00B21C60" w:rsidP="00B21C60">
            <w:pPr>
              <w:pStyle w:val="NoSpacing"/>
              <w:numPr>
                <w:ilvl w:val="0"/>
                <w:numId w:val="3"/>
              </w:numPr>
            </w:pPr>
            <w:r>
              <w:t>Leaders to advise all participants to not engage/respond to any protests, aggressive behaviour- if safe to do so will encourage group to move on and remove themselves from situation</w:t>
            </w:r>
          </w:p>
          <w:p w14:paraId="1BDAB964" w14:textId="77777777" w:rsidR="00B21C60" w:rsidRDefault="00B21C60" w:rsidP="00B21C60">
            <w:pPr>
              <w:pStyle w:val="NoSpacing"/>
            </w:pPr>
          </w:p>
          <w:p w14:paraId="3106E002" w14:textId="42732676" w:rsidR="00B21C60" w:rsidRDefault="00B21C60" w:rsidP="00B21C60">
            <w:pPr>
              <w:pStyle w:val="NoSpacing"/>
              <w:numPr>
                <w:ilvl w:val="0"/>
                <w:numId w:val="3"/>
              </w:numPr>
            </w:pPr>
            <w:r>
              <w:t xml:space="preserve">Prior information about event and what to expect given out so participants know what to expect via </w:t>
            </w:r>
            <w:r>
              <w:t xml:space="preserve">WhatsApp </w:t>
            </w:r>
          </w:p>
          <w:p w14:paraId="6FCC8CC8" w14:textId="77777777" w:rsidR="00B21C60" w:rsidRDefault="00B21C60" w:rsidP="00B21C60">
            <w:pPr>
              <w:pStyle w:val="NoSpacing"/>
            </w:pPr>
          </w:p>
          <w:p w14:paraId="1541CF9E" w14:textId="77777777" w:rsidR="00B21C60" w:rsidRDefault="00B21C60" w:rsidP="00B21C60">
            <w:pPr>
              <w:pStyle w:val="NoSpacing"/>
              <w:numPr>
                <w:ilvl w:val="0"/>
                <w:numId w:val="3"/>
              </w:numPr>
            </w:pPr>
            <w:r>
              <w:t xml:space="preserve">Participants made aware they could join and leave the event at any time.  </w:t>
            </w:r>
          </w:p>
          <w:p w14:paraId="18C696B9" w14:textId="77777777" w:rsidR="00B21C60" w:rsidRDefault="00B21C60" w:rsidP="00B21C60">
            <w:pPr>
              <w:pStyle w:val="NoSpacing"/>
              <w:rPr>
                <w:rFonts w:cstheme="minorHAnsi"/>
              </w:rPr>
            </w:pPr>
          </w:p>
          <w:p w14:paraId="15910523" w14:textId="77777777" w:rsidR="00B21C60" w:rsidRDefault="00B21C60" w:rsidP="00B21C60">
            <w:pPr>
              <w:pStyle w:val="NoSpacing"/>
              <w:numPr>
                <w:ilvl w:val="0"/>
                <w:numId w:val="3"/>
              </w:numPr>
            </w:pPr>
            <w:r>
              <w:t xml:space="preserve">Ensure that people are aware that this is an open space for discussion to discourage protest. </w:t>
            </w:r>
          </w:p>
          <w:p w14:paraId="1313810B" w14:textId="77777777" w:rsidR="00B21C60" w:rsidRDefault="00B21C60" w:rsidP="00B21C60">
            <w:pPr>
              <w:pStyle w:val="ListParagraph"/>
              <w:rPr>
                <w:rFonts w:ascii="Calibri" w:eastAsia="Calibri" w:hAnsi="Calibri" w:cs="Calibri"/>
              </w:rPr>
            </w:pPr>
          </w:p>
        </w:tc>
        <w:tc>
          <w:tcPr>
            <w:tcW w:w="159" w:type="pct"/>
            <w:shd w:val="clear" w:color="auto" w:fill="FFFFFF" w:themeFill="background1"/>
          </w:tcPr>
          <w:p w14:paraId="6E4A465B" w14:textId="19EE11CF" w:rsidR="00B21C60" w:rsidRDefault="00B21C60" w:rsidP="00724F7F">
            <w:pPr>
              <w:rPr>
                <w:rFonts w:ascii="Lucida Sans" w:hAnsi="Lucida Sans"/>
                <w:b/>
                <w:bCs/>
              </w:rPr>
            </w:pPr>
            <w:r>
              <w:rPr>
                <w:rFonts w:ascii="Lucida Sans" w:hAnsi="Lucida Sans"/>
                <w:b/>
                <w:bCs/>
              </w:rPr>
              <w:t>1</w:t>
            </w:r>
          </w:p>
        </w:tc>
        <w:tc>
          <w:tcPr>
            <w:tcW w:w="159" w:type="pct"/>
            <w:shd w:val="clear" w:color="auto" w:fill="FFFFFF" w:themeFill="background1"/>
          </w:tcPr>
          <w:p w14:paraId="3279F637" w14:textId="5D2DF39C" w:rsidR="00B21C60" w:rsidRDefault="00B21C60" w:rsidP="00724F7F">
            <w:pPr>
              <w:rPr>
                <w:rFonts w:ascii="Lucida Sans" w:hAnsi="Lucida Sans"/>
                <w:b/>
                <w:bCs/>
              </w:rPr>
            </w:pPr>
            <w:r>
              <w:rPr>
                <w:rFonts w:ascii="Lucida Sans" w:hAnsi="Lucida Sans"/>
                <w:b/>
                <w:bCs/>
              </w:rPr>
              <w:t>4</w:t>
            </w:r>
          </w:p>
        </w:tc>
        <w:tc>
          <w:tcPr>
            <w:tcW w:w="159" w:type="pct"/>
            <w:shd w:val="clear" w:color="auto" w:fill="FFFFFF" w:themeFill="background1"/>
          </w:tcPr>
          <w:p w14:paraId="0BE757DA" w14:textId="46E79777" w:rsidR="00B21C60" w:rsidRDefault="00B21C60" w:rsidP="00724F7F">
            <w:pPr>
              <w:rPr>
                <w:rFonts w:ascii="Lucida Sans" w:hAnsi="Lucida Sans"/>
                <w:b/>
                <w:bCs/>
              </w:rPr>
            </w:pPr>
            <w:r>
              <w:rPr>
                <w:rFonts w:ascii="Lucida Sans" w:hAnsi="Lucida Sans"/>
                <w:b/>
                <w:bCs/>
              </w:rPr>
              <w:t>4</w:t>
            </w:r>
          </w:p>
        </w:tc>
        <w:tc>
          <w:tcPr>
            <w:tcW w:w="973" w:type="pct"/>
            <w:shd w:val="clear" w:color="auto" w:fill="FFFFFF" w:themeFill="background1"/>
          </w:tcPr>
          <w:p w14:paraId="4F057EF0" w14:textId="77777777" w:rsidR="00B21C60" w:rsidRDefault="00B21C60" w:rsidP="00B21C60">
            <w:pPr>
              <w:pStyle w:val="NoSpacing"/>
              <w:numPr>
                <w:ilvl w:val="0"/>
                <w:numId w:val="6"/>
              </w:numPr>
            </w:pPr>
            <w:r>
              <w:t xml:space="preserve">Any incidents will be reported via </w:t>
            </w:r>
            <w:proofErr w:type="spellStart"/>
            <w:r>
              <w:t>UoS</w:t>
            </w:r>
            <w:proofErr w:type="spellEnd"/>
            <w:r>
              <w:t xml:space="preserve"> reporting tools </w:t>
            </w:r>
          </w:p>
          <w:p w14:paraId="20E3A9D6" w14:textId="77777777" w:rsidR="00B21C60" w:rsidRDefault="00B21C60" w:rsidP="00B21C60">
            <w:pPr>
              <w:pStyle w:val="NoSpacing"/>
              <w:numPr>
                <w:ilvl w:val="0"/>
                <w:numId w:val="6"/>
              </w:numPr>
            </w:pPr>
            <w:r>
              <w:t xml:space="preserve">Contact emergency services if needed </w:t>
            </w:r>
          </w:p>
          <w:p w14:paraId="58F738C1" w14:textId="77777777" w:rsidR="00B21C60" w:rsidRDefault="00B21C60" w:rsidP="00B21C60">
            <w:pPr>
              <w:pStyle w:val="ListParagraph"/>
              <w:numPr>
                <w:ilvl w:val="0"/>
                <w:numId w:val="6"/>
              </w:numPr>
            </w:pPr>
            <w:r>
              <w:t xml:space="preserve">Organisers will, following the event, share relevant information on support/signpost via social media channels etc. </w:t>
            </w:r>
          </w:p>
          <w:p w14:paraId="4521FEB1" w14:textId="77777777" w:rsidR="00B21C60" w:rsidRPr="00B21C60" w:rsidRDefault="00B21C60" w:rsidP="00B21C60">
            <w:pPr>
              <w:ind w:left="360"/>
              <w:rPr>
                <w:rFonts w:eastAsiaTheme="minorEastAsia"/>
              </w:rPr>
            </w:pPr>
          </w:p>
        </w:tc>
      </w:tr>
      <w:tr w:rsidR="00B21C60" w14:paraId="16C5A412" w14:textId="77777777" w:rsidTr="006065B3">
        <w:trPr>
          <w:cantSplit/>
          <w:trHeight w:val="1296"/>
        </w:trPr>
        <w:tc>
          <w:tcPr>
            <w:tcW w:w="566" w:type="pct"/>
            <w:shd w:val="clear" w:color="auto" w:fill="FFFFFF" w:themeFill="background1"/>
          </w:tcPr>
          <w:p w14:paraId="688A492C" w14:textId="3565E270" w:rsidR="00B21C60" w:rsidRDefault="00B21C60" w:rsidP="00724F7F">
            <w:r>
              <w:rPr>
                <w:rFonts w:eastAsiaTheme="minorEastAsia"/>
              </w:rPr>
              <w:t>Incident- Experience of terrorism</w:t>
            </w:r>
          </w:p>
        </w:tc>
        <w:tc>
          <w:tcPr>
            <w:tcW w:w="886" w:type="pct"/>
            <w:shd w:val="clear" w:color="auto" w:fill="FFFFFF" w:themeFill="background1"/>
          </w:tcPr>
          <w:p w14:paraId="1C2605BD" w14:textId="6DBAA1FC" w:rsidR="00B21C60" w:rsidRDefault="00B21C60" w:rsidP="00B21C60">
            <w:r>
              <w:rPr>
                <w:rFonts w:eastAsiaTheme="minorEastAsia"/>
              </w:rPr>
              <w:t>Distress, serious injury, fatality</w:t>
            </w:r>
          </w:p>
        </w:tc>
        <w:tc>
          <w:tcPr>
            <w:tcW w:w="631" w:type="pct"/>
            <w:shd w:val="clear" w:color="auto" w:fill="FFFFFF" w:themeFill="background1"/>
          </w:tcPr>
          <w:p w14:paraId="5BB31142" w14:textId="77777777" w:rsidR="00B21C60" w:rsidRDefault="00B21C60" w:rsidP="00B21C60">
            <w:pPr>
              <w:rPr>
                <w:rFonts w:eastAsiaTheme="minorEastAsia"/>
              </w:rPr>
            </w:pPr>
            <w:r>
              <w:rPr>
                <w:rFonts w:eastAsiaTheme="minorEastAsia"/>
              </w:rPr>
              <w:t>Students</w:t>
            </w:r>
          </w:p>
          <w:p w14:paraId="7FA9FC58" w14:textId="77777777" w:rsidR="00B21C60" w:rsidRDefault="00B21C60" w:rsidP="00B21C60">
            <w:pPr>
              <w:rPr>
                <w:rFonts w:eastAsiaTheme="minorEastAsia"/>
              </w:rPr>
            </w:pPr>
            <w:r>
              <w:rPr>
                <w:rFonts w:eastAsiaTheme="minorEastAsia"/>
              </w:rPr>
              <w:t>Public</w:t>
            </w:r>
          </w:p>
          <w:p w14:paraId="79B6D496" w14:textId="17E60264" w:rsidR="00B21C60" w:rsidRDefault="00B21C60" w:rsidP="00B21C60">
            <w:r>
              <w:rPr>
                <w:rFonts w:eastAsiaTheme="minorEastAsia"/>
              </w:rPr>
              <w:t>Wider student community etc</w:t>
            </w:r>
          </w:p>
        </w:tc>
        <w:tc>
          <w:tcPr>
            <w:tcW w:w="159" w:type="pct"/>
            <w:shd w:val="clear" w:color="auto" w:fill="FFFFFF" w:themeFill="background1"/>
          </w:tcPr>
          <w:p w14:paraId="76066FC8" w14:textId="3D1C074D" w:rsidR="00B21C60" w:rsidRDefault="00B21C60" w:rsidP="00724F7F">
            <w:pPr>
              <w:rPr>
                <w:rFonts w:ascii="Lucida Sans" w:hAnsi="Lucida Sans"/>
                <w:b/>
                <w:bCs/>
              </w:rPr>
            </w:pPr>
            <w:r>
              <w:rPr>
                <w:rFonts w:ascii="Lucida Sans" w:hAnsi="Lucida Sans"/>
                <w:b/>
                <w:bCs/>
              </w:rPr>
              <w:t>2</w:t>
            </w:r>
          </w:p>
        </w:tc>
        <w:tc>
          <w:tcPr>
            <w:tcW w:w="159" w:type="pct"/>
            <w:shd w:val="clear" w:color="auto" w:fill="FFFFFF" w:themeFill="background1"/>
          </w:tcPr>
          <w:p w14:paraId="6FFB3E12" w14:textId="6B31AA01" w:rsidR="00B21C60" w:rsidRDefault="00B21C60" w:rsidP="00724F7F">
            <w:pPr>
              <w:rPr>
                <w:rFonts w:ascii="Lucida Sans" w:hAnsi="Lucida Sans"/>
                <w:b/>
                <w:bCs/>
              </w:rPr>
            </w:pPr>
            <w:r>
              <w:rPr>
                <w:rFonts w:ascii="Lucida Sans" w:hAnsi="Lucida Sans"/>
                <w:b/>
                <w:bCs/>
              </w:rPr>
              <w:t>5</w:t>
            </w:r>
          </w:p>
        </w:tc>
        <w:tc>
          <w:tcPr>
            <w:tcW w:w="162" w:type="pct"/>
            <w:shd w:val="clear" w:color="auto" w:fill="FFFFFF" w:themeFill="background1"/>
          </w:tcPr>
          <w:p w14:paraId="14892078" w14:textId="788D0038" w:rsidR="00B21C60" w:rsidRDefault="00B21C60" w:rsidP="00724F7F">
            <w:pPr>
              <w:rPr>
                <w:rFonts w:ascii="Lucida Sans" w:hAnsi="Lucida Sans"/>
                <w:b/>
                <w:bCs/>
              </w:rPr>
            </w:pPr>
            <w:r>
              <w:rPr>
                <w:rFonts w:ascii="Lucida Sans" w:hAnsi="Lucida Sans"/>
                <w:b/>
                <w:bCs/>
              </w:rPr>
              <w:t>10</w:t>
            </w:r>
          </w:p>
        </w:tc>
        <w:tc>
          <w:tcPr>
            <w:tcW w:w="987" w:type="pct"/>
            <w:shd w:val="clear" w:color="auto" w:fill="FFFFFF" w:themeFill="background1"/>
          </w:tcPr>
          <w:p w14:paraId="39EE39F0" w14:textId="77777777" w:rsidR="00B21C60" w:rsidRDefault="00B21C60" w:rsidP="00B21C60">
            <w:pPr>
              <w:pStyle w:val="ListParagraph"/>
              <w:numPr>
                <w:ilvl w:val="0"/>
                <w:numId w:val="3"/>
              </w:numPr>
            </w:pPr>
            <w:r>
              <w:rPr>
                <w:rFonts w:eastAsiaTheme="minorEastAsia"/>
              </w:rPr>
              <w:t xml:space="preserve">In case of an incident follow </w:t>
            </w:r>
            <w:hyperlink r:id="rId18" w:history="1">
              <w:r>
                <w:rPr>
                  <w:rStyle w:val="Hyperlink"/>
                  <w:rFonts w:ascii="Calibri" w:eastAsia="Calibri" w:hAnsi="Calibri" w:cs="Calibri"/>
                  <w:b/>
                  <w:bCs/>
                </w:rPr>
                <w:t>Run, Hide, Tell guidance.</w:t>
              </w:r>
            </w:hyperlink>
            <w:r>
              <w:rPr>
                <w:rFonts w:eastAsiaTheme="minorEastAsia"/>
              </w:rPr>
              <w:t xml:space="preserve"> follow the advice of in-country energy service </w:t>
            </w:r>
          </w:p>
          <w:p w14:paraId="6BAF4CAB" w14:textId="25283B01" w:rsidR="00B21C60" w:rsidRDefault="00B21C60" w:rsidP="00B21C60">
            <w:pPr>
              <w:pStyle w:val="NoSpacing"/>
              <w:numPr>
                <w:ilvl w:val="0"/>
                <w:numId w:val="3"/>
              </w:numPr>
            </w:pPr>
            <w:r>
              <w:lastRenderedPageBreak/>
              <w:t xml:space="preserve">All participants to have the police contact numbers </w:t>
            </w:r>
          </w:p>
        </w:tc>
        <w:tc>
          <w:tcPr>
            <w:tcW w:w="159" w:type="pct"/>
            <w:shd w:val="clear" w:color="auto" w:fill="FFFFFF" w:themeFill="background1"/>
          </w:tcPr>
          <w:p w14:paraId="3F1D3B5A" w14:textId="22728B2C" w:rsidR="00B21C60" w:rsidRDefault="00B21C60" w:rsidP="00724F7F">
            <w:pPr>
              <w:rPr>
                <w:rFonts w:ascii="Lucida Sans" w:hAnsi="Lucida Sans"/>
                <w:b/>
                <w:bCs/>
              </w:rPr>
            </w:pPr>
            <w:r>
              <w:rPr>
                <w:rFonts w:ascii="Lucida Sans" w:hAnsi="Lucida Sans"/>
                <w:b/>
                <w:bCs/>
              </w:rPr>
              <w:lastRenderedPageBreak/>
              <w:t>2</w:t>
            </w:r>
          </w:p>
        </w:tc>
        <w:tc>
          <w:tcPr>
            <w:tcW w:w="159" w:type="pct"/>
            <w:shd w:val="clear" w:color="auto" w:fill="FFFFFF" w:themeFill="background1"/>
          </w:tcPr>
          <w:p w14:paraId="5F7AAFA7" w14:textId="1F51EA28" w:rsidR="00B21C60" w:rsidRDefault="00B21C60" w:rsidP="00724F7F">
            <w:pPr>
              <w:rPr>
                <w:rFonts w:ascii="Lucida Sans" w:hAnsi="Lucida Sans"/>
                <w:b/>
                <w:bCs/>
              </w:rPr>
            </w:pPr>
            <w:r>
              <w:rPr>
                <w:rFonts w:ascii="Lucida Sans" w:hAnsi="Lucida Sans"/>
                <w:b/>
                <w:bCs/>
              </w:rPr>
              <w:t>5</w:t>
            </w:r>
          </w:p>
        </w:tc>
        <w:tc>
          <w:tcPr>
            <w:tcW w:w="159" w:type="pct"/>
            <w:shd w:val="clear" w:color="auto" w:fill="FFFFFF" w:themeFill="background1"/>
          </w:tcPr>
          <w:p w14:paraId="00B19035" w14:textId="61E89945" w:rsidR="00B21C60" w:rsidRDefault="00B21C60" w:rsidP="00724F7F">
            <w:pPr>
              <w:rPr>
                <w:rFonts w:ascii="Lucida Sans" w:hAnsi="Lucida Sans"/>
                <w:b/>
                <w:bCs/>
              </w:rPr>
            </w:pPr>
            <w:r>
              <w:rPr>
                <w:rFonts w:ascii="Lucida Sans" w:hAnsi="Lucida Sans"/>
                <w:b/>
                <w:bCs/>
              </w:rPr>
              <w:t>10</w:t>
            </w:r>
          </w:p>
        </w:tc>
        <w:tc>
          <w:tcPr>
            <w:tcW w:w="973" w:type="pct"/>
            <w:shd w:val="clear" w:color="auto" w:fill="FFFFFF" w:themeFill="background1"/>
          </w:tcPr>
          <w:p w14:paraId="36F6025E" w14:textId="7C59FA6E" w:rsidR="00B21C60" w:rsidRDefault="00B21C60" w:rsidP="00B21C60">
            <w:pPr>
              <w:pStyle w:val="NoSpacing"/>
              <w:numPr>
                <w:ilvl w:val="0"/>
                <w:numId w:val="6"/>
              </w:numPr>
            </w:pPr>
            <w:r>
              <w:t xml:space="preserve">Notify the emergency services of any suspected terrorist activity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20"/>
        <w:gridCol w:w="1503"/>
        <w:gridCol w:w="253"/>
        <w:gridCol w:w="1547"/>
        <w:gridCol w:w="1547"/>
        <w:gridCol w:w="3902"/>
        <w:gridCol w:w="1547"/>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BD7138" w:rsidRPr="00957A37" w14:paraId="3C5F048C" w14:textId="77777777" w:rsidTr="00BD7138">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76"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08"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93"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BD7138">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08" w:type="pct"/>
          </w:tcPr>
          <w:p w14:paraId="3C5F048F" w14:textId="1BE2B2C2" w:rsidR="00C642F4" w:rsidRPr="00957A37" w:rsidRDefault="00B21C60"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Charles Parrott</w:t>
            </w:r>
          </w:p>
        </w:tc>
        <w:tc>
          <w:tcPr>
            <w:tcW w:w="503" w:type="pct"/>
            <w:gridSpan w:val="2"/>
          </w:tcPr>
          <w:p w14:paraId="3C5F0490" w14:textId="5347315B" w:rsidR="00C642F4" w:rsidRPr="00957A37" w:rsidRDefault="00B21C6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5/07/2024</w:t>
            </w:r>
          </w:p>
        </w:tc>
        <w:tc>
          <w:tcPr>
            <w:tcW w:w="503" w:type="pct"/>
            <w:tcBorders>
              <w:right w:val="single" w:sz="18" w:space="0" w:color="auto"/>
            </w:tcBorders>
          </w:tcPr>
          <w:p w14:paraId="3C5F0491" w14:textId="590C1D09" w:rsidR="00C642F4" w:rsidRPr="00957A37" w:rsidRDefault="00B21C6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9/07/2024</w:t>
            </w:r>
          </w:p>
        </w:tc>
        <w:tc>
          <w:tcPr>
            <w:tcW w:w="1793" w:type="pct"/>
            <w:gridSpan w:val="2"/>
            <w:tcBorders>
              <w:left w:val="single" w:sz="18" w:space="0" w:color="auto"/>
            </w:tcBorders>
          </w:tcPr>
          <w:p w14:paraId="3C5F0492" w14:textId="5115AA78" w:rsidR="00C642F4" w:rsidRPr="00957A37" w:rsidRDefault="00B21C6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All members are briefed </w:t>
            </w:r>
          </w:p>
        </w:tc>
      </w:tr>
      <w:tr w:rsidR="00C642F4" w:rsidRPr="00957A37" w14:paraId="3C5F049A" w14:textId="77777777" w:rsidTr="00BD7138">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08" w:type="pct"/>
          </w:tcPr>
          <w:p w14:paraId="3C5F0496" w14:textId="13979D4D"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B21C60">
              <w:rPr>
                <w:rFonts w:ascii="Lucida Sans" w:eastAsia="Times New Roman" w:hAnsi="Lucida Sans" w:cs="Arial"/>
                <w:color w:val="000000" w:themeColor="text1"/>
              </w:rPr>
              <w:t>Kirsten McFarlane</w:t>
            </w:r>
          </w:p>
        </w:tc>
        <w:tc>
          <w:tcPr>
            <w:tcW w:w="503" w:type="pct"/>
            <w:gridSpan w:val="2"/>
          </w:tcPr>
          <w:p w14:paraId="3C5F0497" w14:textId="443A7CF3" w:rsidR="00C642F4" w:rsidRPr="00957A37" w:rsidRDefault="00B21C6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09/07/2024</w:t>
            </w:r>
          </w:p>
        </w:tc>
        <w:tc>
          <w:tcPr>
            <w:tcW w:w="503" w:type="pct"/>
            <w:tcBorders>
              <w:right w:val="single" w:sz="18" w:space="0" w:color="auto"/>
            </w:tcBorders>
          </w:tcPr>
          <w:p w14:paraId="3C5F0498" w14:textId="19A9FE5C" w:rsidR="00C642F4" w:rsidRPr="00957A37" w:rsidRDefault="00B21C6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09/07/2024</w:t>
            </w:r>
          </w:p>
        </w:tc>
        <w:tc>
          <w:tcPr>
            <w:tcW w:w="1793" w:type="pct"/>
            <w:gridSpan w:val="2"/>
            <w:tcBorders>
              <w:left w:val="single" w:sz="18" w:space="0" w:color="auto"/>
            </w:tcBorders>
          </w:tcPr>
          <w:p w14:paraId="3C5F0499" w14:textId="522E7B53" w:rsidR="00C642F4" w:rsidRPr="00957A37" w:rsidRDefault="00B21C6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The route has been shared with all participants </w:t>
            </w:r>
          </w:p>
        </w:tc>
      </w:tr>
      <w:tr w:rsidR="00C642F4" w:rsidRPr="00957A37" w14:paraId="3C5F04A1" w14:textId="77777777" w:rsidTr="00BD7138">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08" w:type="pct"/>
          </w:tcPr>
          <w:p w14:paraId="3C5F049D" w14:textId="367C8653" w:rsidR="00C642F4" w:rsidRPr="00957A37" w:rsidRDefault="00B21C60"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Kirsten McFarlane</w:t>
            </w:r>
          </w:p>
        </w:tc>
        <w:tc>
          <w:tcPr>
            <w:tcW w:w="503" w:type="pct"/>
            <w:gridSpan w:val="2"/>
          </w:tcPr>
          <w:p w14:paraId="3C5F049E" w14:textId="3CA69D02" w:rsidR="00C642F4" w:rsidRPr="00957A37" w:rsidRDefault="00B21C6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08/07/2024</w:t>
            </w:r>
          </w:p>
        </w:tc>
        <w:tc>
          <w:tcPr>
            <w:tcW w:w="503" w:type="pct"/>
            <w:tcBorders>
              <w:right w:val="single" w:sz="18" w:space="0" w:color="auto"/>
            </w:tcBorders>
          </w:tcPr>
          <w:p w14:paraId="3C5F049F" w14:textId="2B3FD850" w:rsidR="00C642F4" w:rsidRPr="00957A37" w:rsidRDefault="00B21C6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09/07/2024</w:t>
            </w:r>
          </w:p>
        </w:tc>
        <w:tc>
          <w:tcPr>
            <w:tcW w:w="1793" w:type="pct"/>
            <w:gridSpan w:val="2"/>
            <w:tcBorders>
              <w:left w:val="single" w:sz="18" w:space="0" w:color="auto"/>
            </w:tcBorders>
          </w:tcPr>
          <w:p w14:paraId="3C5F04A0" w14:textId="777D1CD1" w:rsidR="00C642F4" w:rsidRPr="00957A37" w:rsidRDefault="00B21C6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The event is licenced </w:t>
            </w:r>
          </w:p>
        </w:tc>
      </w:tr>
      <w:tr w:rsidR="00C642F4" w:rsidRPr="00957A37" w14:paraId="3C5F04A8" w14:textId="77777777" w:rsidTr="00BD7138">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08" w:type="pct"/>
          </w:tcPr>
          <w:p w14:paraId="3C5F04A4" w14:textId="1BE064CA" w:rsidR="00C642F4" w:rsidRPr="00957A37" w:rsidRDefault="00B21C60"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 xml:space="preserve">Amy Tamblyn </w:t>
            </w:r>
          </w:p>
        </w:tc>
        <w:tc>
          <w:tcPr>
            <w:tcW w:w="503" w:type="pct"/>
            <w:gridSpan w:val="2"/>
          </w:tcPr>
          <w:p w14:paraId="3C5F04A5" w14:textId="2D10A064" w:rsidR="00C642F4" w:rsidRPr="00957A37" w:rsidRDefault="00BD7138"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19/07/2024</w:t>
            </w:r>
          </w:p>
        </w:tc>
        <w:tc>
          <w:tcPr>
            <w:tcW w:w="503" w:type="pct"/>
            <w:tcBorders>
              <w:right w:val="single" w:sz="18" w:space="0" w:color="auto"/>
            </w:tcBorders>
          </w:tcPr>
          <w:p w14:paraId="3C5F04A6" w14:textId="7DAF3BA6" w:rsidR="00C642F4" w:rsidRPr="00957A37" w:rsidRDefault="00BD71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20/07/2024</w:t>
            </w:r>
          </w:p>
        </w:tc>
        <w:tc>
          <w:tcPr>
            <w:tcW w:w="1793"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BD7138">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08" w:type="pct"/>
          </w:tcPr>
          <w:p w14:paraId="3C5F04AB" w14:textId="214F101D" w:rsidR="00C642F4" w:rsidRPr="00957A37" w:rsidRDefault="00BD7138"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Kirsten McFarlane</w:t>
            </w:r>
          </w:p>
        </w:tc>
        <w:tc>
          <w:tcPr>
            <w:tcW w:w="503" w:type="pct"/>
            <w:gridSpan w:val="2"/>
          </w:tcPr>
          <w:p w14:paraId="3C5F04AC" w14:textId="495EAD16" w:rsidR="00C642F4" w:rsidRPr="00957A37" w:rsidRDefault="00BD7138"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17/07/24</w:t>
            </w:r>
          </w:p>
        </w:tc>
        <w:tc>
          <w:tcPr>
            <w:tcW w:w="503" w:type="pct"/>
            <w:tcBorders>
              <w:right w:val="single" w:sz="18" w:space="0" w:color="auto"/>
            </w:tcBorders>
          </w:tcPr>
          <w:p w14:paraId="3C5F04AD" w14:textId="140217E0" w:rsidR="00C642F4" w:rsidRPr="00957A37" w:rsidRDefault="00BD71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18/07/24</w:t>
            </w:r>
          </w:p>
        </w:tc>
        <w:tc>
          <w:tcPr>
            <w:tcW w:w="1793"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BD7138">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8"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793"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BD7138">
        <w:trPr>
          <w:cantSplit/>
        </w:trPr>
        <w:tc>
          <w:tcPr>
            <w:tcW w:w="2704" w:type="pct"/>
            <w:gridSpan w:val="5"/>
            <w:tcBorders>
              <w:bottom w:val="nil"/>
            </w:tcBorders>
          </w:tcPr>
          <w:p w14:paraId="3C5F04BF" w14:textId="521EFFB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BD7138">
              <w:rPr>
                <w:rFonts w:ascii="Lucida Sans" w:eastAsia="Times New Roman" w:hAnsi="Lucida Sans" w:cs="Arial"/>
                <w:color w:val="000000"/>
                <w:szCs w:val="20"/>
              </w:rPr>
              <w:t xml:space="preserve"> Kirsten </w:t>
            </w:r>
            <w:proofErr w:type="spellStart"/>
            <w:r w:rsidR="00BD7138">
              <w:rPr>
                <w:rFonts w:ascii="Lucida Sans" w:eastAsia="Times New Roman" w:hAnsi="Lucida Sans" w:cs="Arial"/>
                <w:color w:val="000000"/>
                <w:szCs w:val="20"/>
              </w:rPr>
              <w:t>Mcfarlane</w:t>
            </w:r>
            <w:proofErr w:type="spellEnd"/>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296" w:type="pct"/>
            <w:gridSpan w:val="3"/>
            <w:tcBorders>
              <w:bottom w:val="nil"/>
            </w:tcBorders>
          </w:tcPr>
          <w:p w14:paraId="3C5F04C1" w14:textId="61A31AB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BD7138">
              <w:rPr>
                <w:rFonts w:ascii="Lucida Sans" w:eastAsia="Times New Roman" w:hAnsi="Lucida Sans" w:cs="Arial"/>
                <w:color w:val="000000"/>
                <w:szCs w:val="20"/>
              </w:rPr>
              <w:t xml:space="preserve"> Charles Parrott</w:t>
            </w:r>
          </w:p>
        </w:tc>
      </w:tr>
      <w:tr w:rsidR="00C642F4" w:rsidRPr="00957A37" w14:paraId="3C5F04C7" w14:textId="77777777" w:rsidTr="00BD7138">
        <w:trPr>
          <w:cantSplit/>
          <w:trHeight w:val="606"/>
        </w:trPr>
        <w:tc>
          <w:tcPr>
            <w:tcW w:w="2304" w:type="pct"/>
            <w:gridSpan w:val="4"/>
            <w:tcBorders>
              <w:top w:val="nil"/>
              <w:right w:val="nil"/>
            </w:tcBorders>
          </w:tcPr>
          <w:p w14:paraId="3C5F04C3" w14:textId="1E0C999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D7138">
              <w:rPr>
                <w:rFonts w:ascii="Lucida Sans" w:eastAsia="Times New Roman" w:hAnsi="Lucida Sans" w:cs="Arial"/>
                <w:color w:val="000000"/>
                <w:szCs w:val="20"/>
              </w:rPr>
              <w:t xml:space="preserve"> Kirsten McFarlane</w:t>
            </w:r>
          </w:p>
        </w:tc>
        <w:tc>
          <w:tcPr>
            <w:tcW w:w="400" w:type="pct"/>
            <w:tcBorders>
              <w:top w:val="nil"/>
              <w:left w:val="nil"/>
            </w:tcBorders>
          </w:tcPr>
          <w:p w14:paraId="3C5F04C4" w14:textId="0FB5E59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D7138">
              <w:rPr>
                <w:rFonts w:ascii="Lucida Sans" w:eastAsia="Times New Roman" w:hAnsi="Lucida Sans" w:cs="Arial"/>
                <w:color w:val="000000"/>
                <w:szCs w:val="20"/>
              </w:rPr>
              <w:t xml:space="preserve"> 09/07/2024</w:t>
            </w:r>
          </w:p>
        </w:tc>
        <w:tc>
          <w:tcPr>
            <w:tcW w:w="1810" w:type="pct"/>
            <w:gridSpan w:val="2"/>
            <w:tcBorders>
              <w:top w:val="nil"/>
              <w:right w:val="nil"/>
            </w:tcBorders>
          </w:tcPr>
          <w:p w14:paraId="3C5F04C5" w14:textId="4B39C4B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D7138">
              <w:rPr>
                <w:rFonts w:ascii="Lucida Sans" w:eastAsia="Times New Roman" w:hAnsi="Lucida Sans" w:cs="Arial"/>
                <w:color w:val="000000"/>
                <w:szCs w:val="20"/>
              </w:rPr>
              <w:t xml:space="preserve"> Charles Parrott</w:t>
            </w:r>
          </w:p>
        </w:tc>
        <w:tc>
          <w:tcPr>
            <w:tcW w:w="486" w:type="pct"/>
            <w:tcBorders>
              <w:top w:val="nil"/>
              <w:left w:val="nil"/>
            </w:tcBorders>
          </w:tcPr>
          <w:p w14:paraId="363C5B02"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6" w14:textId="08ACB1F2" w:rsidR="00BD7138" w:rsidRPr="00957A37" w:rsidRDefault="00BD71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09/07/2024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4"/>
      <w:footerReference w:type="default" r:id="rId2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A9B28" w14:textId="77777777" w:rsidR="00EC0EBE" w:rsidRDefault="00EC0EBE" w:rsidP="00AC47B4">
      <w:pPr>
        <w:spacing w:after="0" w:line="240" w:lineRule="auto"/>
      </w:pPr>
      <w:r>
        <w:separator/>
      </w:r>
    </w:p>
  </w:endnote>
  <w:endnote w:type="continuationSeparator" w:id="0">
    <w:p w14:paraId="729EFE27" w14:textId="77777777" w:rsidR="00EC0EBE" w:rsidRDefault="00EC0EB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34DF" w14:textId="77777777" w:rsidR="00EC0EBE" w:rsidRDefault="00EC0EBE" w:rsidP="00AC47B4">
      <w:pPr>
        <w:spacing w:after="0" w:line="240" w:lineRule="auto"/>
      </w:pPr>
      <w:r>
        <w:separator/>
      </w:r>
    </w:p>
  </w:footnote>
  <w:footnote w:type="continuationSeparator" w:id="0">
    <w:p w14:paraId="5B144425" w14:textId="77777777" w:rsidR="00EC0EBE" w:rsidRDefault="00EC0EB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cs="Times New Roman"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cs="Times New Roman"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cs="Times New Roman" w:hint="default"/>
      </w:rPr>
    </w:lvl>
    <w:lvl w:ilvl="8" w:tplc="2474BBA6">
      <w:start w:val="1"/>
      <w:numFmt w:val="bullet"/>
      <w:lvlText w:val=""/>
      <w:lvlJc w:val="left"/>
      <w:pPr>
        <w:ind w:left="6480" w:hanging="360"/>
      </w:pPr>
      <w:rPr>
        <w:rFonts w:ascii="Wingdings" w:hAnsi="Wingdings" w:hint="default"/>
      </w:rPr>
    </w:lvl>
  </w:abstractNum>
  <w:abstractNum w:abstractNumId="3"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4"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5"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41A97"/>
    <w:multiLevelType w:val="hybridMultilevel"/>
    <w:tmpl w:val="A8F41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6C48D8"/>
    <w:multiLevelType w:val="hybridMultilevel"/>
    <w:tmpl w:val="7276B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84948"/>
    <w:multiLevelType w:val="hybridMultilevel"/>
    <w:tmpl w:val="7F06AE5C"/>
    <w:lvl w:ilvl="0" w:tplc="718A3C3E">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97F23"/>
    <w:multiLevelType w:val="hybridMultilevel"/>
    <w:tmpl w:val="D3C4A55C"/>
    <w:lvl w:ilvl="0" w:tplc="2564D93E">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1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4"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5" w15:restartNumberingAfterBreak="0">
    <w:nsid w:val="4E350F59"/>
    <w:multiLevelType w:val="hybridMultilevel"/>
    <w:tmpl w:val="7236FB26"/>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6" w15:restartNumberingAfterBreak="0">
    <w:nsid w:val="4EC47E09"/>
    <w:multiLevelType w:val="hybridMultilevel"/>
    <w:tmpl w:val="6622A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cs="Times New Roman"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cs="Times New Roman" w:hint="default"/>
      </w:rPr>
    </w:lvl>
    <w:lvl w:ilvl="8" w:tplc="04E4F376">
      <w:start w:val="1"/>
      <w:numFmt w:val="bullet"/>
      <w:lvlText w:val=""/>
      <w:lvlJc w:val="left"/>
      <w:pPr>
        <w:ind w:left="6480" w:hanging="360"/>
      </w:pPr>
      <w:rPr>
        <w:rFonts w:ascii="Wingdings" w:hAnsi="Wingdings" w:hint="default"/>
      </w:rPr>
    </w:lvl>
  </w:abstractNum>
  <w:abstractNum w:abstractNumId="18"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cs="Times New Roman"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cs="Times New Roman"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cs="Times New Roman" w:hint="default"/>
      </w:rPr>
    </w:lvl>
    <w:lvl w:ilvl="8" w:tplc="465A37A2">
      <w:start w:val="1"/>
      <w:numFmt w:val="bullet"/>
      <w:lvlText w:val=""/>
      <w:lvlJc w:val="left"/>
      <w:pPr>
        <w:ind w:left="6480" w:hanging="360"/>
      </w:pPr>
      <w:rPr>
        <w:rFonts w:ascii="Wingdings" w:hAnsi="Wingdings" w:hint="default"/>
      </w:rPr>
    </w:lvl>
  </w:abstractNum>
  <w:abstractNum w:abstractNumId="19"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20"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1"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22"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5"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5112855">
    <w:abstractNumId w:val="21"/>
  </w:num>
  <w:num w:numId="2" w16cid:durableId="1210800169">
    <w:abstractNumId w:val="1"/>
  </w:num>
  <w:num w:numId="3" w16cid:durableId="1740902878">
    <w:abstractNumId w:val="20"/>
  </w:num>
  <w:num w:numId="4" w16cid:durableId="1673987783">
    <w:abstractNumId w:val="19"/>
  </w:num>
  <w:num w:numId="5" w16cid:durableId="1512987406">
    <w:abstractNumId w:val="12"/>
  </w:num>
  <w:num w:numId="6" w16cid:durableId="950625033">
    <w:abstractNumId w:val="0"/>
  </w:num>
  <w:num w:numId="7" w16cid:durableId="910967730">
    <w:abstractNumId w:val="13"/>
  </w:num>
  <w:num w:numId="8" w16cid:durableId="930548967">
    <w:abstractNumId w:val="15"/>
  </w:num>
  <w:num w:numId="9" w16cid:durableId="1240483647">
    <w:abstractNumId w:val="4"/>
  </w:num>
  <w:num w:numId="10" w16cid:durableId="1831214979">
    <w:abstractNumId w:val="3"/>
  </w:num>
  <w:num w:numId="11" w16cid:durableId="219902724">
    <w:abstractNumId w:val="14"/>
  </w:num>
  <w:num w:numId="12" w16cid:durableId="2113938586">
    <w:abstractNumId w:val="24"/>
  </w:num>
  <w:num w:numId="13" w16cid:durableId="2121680449">
    <w:abstractNumId w:val="30"/>
  </w:num>
  <w:num w:numId="14" w16cid:durableId="1449742821">
    <w:abstractNumId w:val="28"/>
  </w:num>
  <w:num w:numId="15" w16cid:durableId="1924409418">
    <w:abstractNumId w:val="16"/>
  </w:num>
  <w:num w:numId="16" w16cid:durableId="1096052458">
    <w:abstractNumId w:val="5"/>
  </w:num>
  <w:num w:numId="17" w16cid:durableId="690423530">
    <w:abstractNumId w:val="27"/>
  </w:num>
  <w:num w:numId="18" w16cid:durableId="1606764023">
    <w:abstractNumId w:val="11"/>
  </w:num>
  <w:num w:numId="19" w16cid:durableId="462693019">
    <w:abstractNumId w:val="22"/>
  </w:num>
  <w:num w:numId="20" w16cid:durableId="1068268013">
    <w:abstractNumId w:val="29"/>
  </w:num>
  <w:num w:numId="21" w16cid:durableId="1732927337">
    <w:abstractNumId w:val="26"/>
  </w:num>
  <w:num w:numId="22" w16cid:durableId="89812410">
    <w:abstractNumId w:val="23"/>
  </w:num>
  <w:num w:numId="23" w16cid:durableId="529269101">
    <w:abstractNumId w:val="8"/>
  </w:num>
  <w:num w:numId="24" w16cid:durableId="878469936">
    <w:abstractNumId w:val="25"/>
  </w:num>
  <w:num w:numId="25" w16cid:durableId="1263687759">
    <w:abstractNumId w:val="10"/>
  </w:num>
  <w:num w:numId="26" w16cid:durableId="1650092573">
    <w:abstractNumId w:val="9"/>
  </w:num>
  <w:num w:numId="27" w16cid:durableId="676737727">
    <w:abstractNumId w:val="17"/>
    <w:lvlOverride w:ilvl="0"/>
    <w:lvlOverride w:ilvl="1"/>
    <w:lvlOverride w:ilvl="2"/>
    <w:lvlOverride w:ilvl="3"/>
    <w:lvlOverride w:ilvl="4"/>
    <w:lvlOverride w:ilvl="5"/>
    <w:lvlOverride w:ilvl="6"/>
    <w:lvlOverride w:ilvl="7"/>
    <w:lvlOverride w:ilvl="8"/>
  </w:num>
  <w:num w:numId="28" w16cid:durableId="1470976066">
    <w:abstractNumId w:val="2"/>
    <w:lvlOverride w:ilvl="0"/>
    <w:lvlOverride w:ilvl="1"/>
    <w:lvlOverride w:ilvl="2"/>
    <w:lvlOverride w:ilvl="3"/>
    <w:lvlOverride w:ilvl="4"/>
    <w:lvlOverride w:ilvl="5"/>
    <w:lvlOverride w:ilvl="6"/>
    <w:lvlOverride w:ilvl="7"/>
    <w:lvlOverride w:ilvl="8"/>
  </w:num>
  <w:num w:numId="29" w16cid:durableId="1104886496">
    <w:abstractNumId w:val="7"/>
    <w:lvlOverride w:ilvl="0"/>
    <w:lvlOverride w:ilvl="1"/>
    <w:lvlOverride w:ilvl="2"/>
    <w:lvlOverride w:ilvl="3"/>
    <w:lvlOverride w:ilvl="4"/>
    <w:lvlOverride w:ilvl="5"/>
    <w:lvlOverride w:ilvl="6"/>
    <w:lvlOverride w:ilvl="7"/>
    <w:lvlOverride w:ilvl="8"/>
  </w:num>
  <w:num w:numId="30" w16cid:durableId="286399138">
    <w:abstractNumId w:val="6"/>
    <w:lvlOverride w:ilvl="0"/>
    <w:lvlOverride w:ilvl="1"/>
    <w:lvlOverride w:ilvl="2"/>
    <w:lvlOverride w:ilvl="3"/>
    <w:lvlOverride w:ilvl="4"/>
    <w:lvlOverride w:ilvl="5"/>
    <w:lvlOverride w:ilvl="6"/>
    <w:lvlOverride w:ilvl="7"/>
    <w:lvlOverride w:ilvl="8"/>
  </w:num>
  <w:num w:numId="31" w16cid:durableId="865220092">
    <w:abstractNumId w:val="1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2B8A"/>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065B3"/>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1C60"/>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D7138"/>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576CB"/>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39C6"/>
    <w:rsid w:val="00EA5378"/>
    <w:rsid w:val="00EA5959"/>
    <w:rsid w:val="00EA6996"/>
    <w:rsid w:val="00EB03D4"/>
    <w:rsid w:val="00EB0C99"/>
    <w:rsid w:val="00EB2632"/>
    <w:rsid w:val="00EB5320"/>
    <w:rsid w:val="00EC07A6"/>
    <w:rsid w:val="00EC0EBE"/>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7494">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28171788">
      <w:bodyDiv w:val="1"/>
      <w:marLeft w:val="0"/>
      <w:marRight w:val="0"/>
      <w:marTop w:val="0"/>
      <w:marBottom w:val="0"/>
      <w:divBdr>
        <w:top w:val="none" w:sz="0" w:space="0" w:color="auto"/>
        <w:left w:val="none" w:sz="0" w:space="0" w:color="auto"/>
        <w:bottom w:val="none" w:sz="0" w:space="0" w:color="auto"/>
        <w:right w:val="none" w:sz="0" w:space="0" w:color="auto"/>
      </w:divBdr>
    </w:div>
    <w:div w:id="687801669">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6527591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14507365">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16686667">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60034487">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5917148">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4151634">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met.police.uk/SysSiteAssets/media/downloads/central/advice/terrorism/run-hide-tell-information-leafle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Kirsten McFarlane</cp:lastModifiedBy>
  <cp:revision>2</cp:revision>
  <cp:lastPrinted>2016-04-18T12:10:00Z</cp:lastPrinted>
  <dcterms:created xsi:type="dcterms:W3CDTF">2024-07-09T12:16:00Z</dcterms:created>
  <dcterms:modified xsi:type="dcterms:W3CDTF">2024-07-09T12:16:00Z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