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B061B1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B061B1" w:rsidRDefault="00E928A8" w:rsidP="00E928A8">
            <w:pPr>
              <w:pStyle w:val="ListParagraph"/>
              <w:ind w:left="170"/>
              <w:jc w:val="center"/>
              <w:rPr>
                <w:rFonts w:ascii="Lucida Sans" w:eastAsia="Times New Roman" w:hAnsi="Lucida Sans" w:cs="Times New Roman"/>
                <w:b/>
                <w:lang w:eastAsia="en-GB"/>
              </w:rPr>
            </w:pPr>
            <w:bookmarkStart w:id="0" w:name="_Hlk31043319"/>
            <w:r w:rsidRPr="00B061B1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B061B1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B061B1" w:rsidRDefault="00A156C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B061B1">
              <w:rPr>
                <w:rFonts w:ascii="Lucida Sans" w:eastAsia="Times New Roman" w:hAnsi="Lucida Sans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12774747" w:rsidR="00A156C3" w:rsidRPr="00B061B1" w:rsidRDefault="00F261E5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>
              <w:rPr>
                <w:rFonts w:ascii="Lucida Sans" w:eastAsia="Times New Roman" w:hAnsi="Lucida Sans" w:cs="Times New Roman"/>
                <w:b/>
                <w:lang w:eastAsia="en-GB"/>
              </w:rPr>
              <w:t>Orange Army Pub Crawl</w:t>
            </w:r>
            <w:r w:rsidR="00C11655">
              <w:rPr>
                <w:rFonts w:ascii="Lucida Sans" w:eastAsia="Times New Roman" w:hAnsi="Lucida Sans" w:cs="Times New Roman"/>
                <w:b/>
                <w:lang w:eastAsia="en-GB"/>
              </w:rPr>
              <w:t xml:space="preserve"> 202</w:t>
            </w:r>
            <w:r w:rsidR="00564E55">
              <w:rPr>
                <w:rFonts w:ascii="Lucida Sans" w:eastAsia="Times New Roman" w:hAnsi="Lucida Sans" w:cs="Times New Roman"/>
                <w:b/>
                <w:lang w:eastAsia="en-GB"/>
              </w:rPr>
              <w:t>3</w:t>
            </w:r>
            <w:r w:rsidR="00C11655">
              <w:rPr>
                <w:rFonts w:ascii="Lucida Sans" w:eastAsia="Times New Roman" w:hAnsi="Lucida Sans" w:cs="Times New Roman"/>
                <w:b/>
                <w:lang w:eastAsia="en-GB"/>
              </w:rPr>
              <w:t xml:space="preserve"> (1</w:t>
            </w:r>
            <w:r w:rsidR="00564E55">
              <w:rPr>
                <w:rFonts w:ascii="Lucida Sans" w:eastAsia="Times New Roman" w:hAnsi="Lucida Sans" w:cs="Times New Roman"/>
                <w:b/>
                <w:lang w:eastAsia="en-GB"/>
              </w:rPr>
              <w:t>7</w:t>
            </w:r>
            <w:r w:rsidR="00C11655" w:rsidRPr="00C11655">
              <w:rPr>
                <w:rFonts w:ascii="Lucida Sans" w:eastAsia="Times New Roman" w:hAnsi="Lucida Sans" w:cs="Times New Roman"/>
                <w:b/>
                <w:vertAlign w:val="superscript"/>
                <w:lang w:eastAsia="en-GB"/>
              </w:rPr>
              <w:t>th</w:t>
            </w:r>
            <w:r w:rsidR="00C11655">
              <w:rPr>
                <w:rFonts w:ascii="Lucida Sans" w:eastAsia="Times New Roman" w:hAnsi="Lucida Sans" w:cs="Times New Roman"/>
                <w:b/>
                <w:lang w:eastAsia="en-GB"/>
              </w:rPr>
              <w:t xml:space="preserve"> October) 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B061B1" w:rsidRDefault="00A156C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B061B1">
              <w:rPr>
                <w:rFonts w:ascii="Lucida Sans" w:eastAsia="Times New Roman" w:hAnsi="Lucida Sans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4BA3F7E2" w:rsidR="00A156C3" w:rsidRPr="00B061B1" w:rsidRDefault="007F0805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>
              <w:rPr>
                <w:rFonts w:ascii="Lucida Sans" w:eastAsia="Times New Roman" w:hAnsi="Lucida Sans" w:cs="Times New Roman"/>
                <w:b/>
                <w:lang w:eastAsia="en-GB"/>
              </w:rPr>
              <w:t>0</w:t>
            </w:r>
            <w:r w:rsidR="00C4300C">
              <w:rPr>
                <w:rFonts w:ascii="Lucida Sans" w:eastAsia="Times New Roman" w:hAnsi="Lucida Sans" w:cs="Times New Roman"/>
                <w:b/>
                <w:lang w:eastAsia="en-GB"/>
              </w:rPr>
              <w:t>4</w:t>
            </w:r>
            <w:r>
              <w:rPr>
                <w:rFonts w:ascii="Lucida Sans" w:eastAsia="Times New Roman" w:hAnsi="Lucida Sans" w:cs="Times New Roman"/>
                <w:b/>
                <w:lang w:eastAsia="en-GB"/>
              </w:rPr>
              <w:t>/10/202</w:t>
            </w:r>
            <w:r w:rsidR="00564E55">
              <w:rPr>
                <w:rFonts w:ascii="Lucida Sans" w:eastAsia="Times New Roman" w:hAnsi="Lucida Sans" w:cs="Times New Roman"/>
                <w:b/>
                <w:lang w:eastAsia="en-GB"/>
              </w:rPr>
              <w:t>3</w:t>
            </w:r>
          </w:p>
        </w:tc>
      </w:tr>
      <w:tr w:rsidR="00A156C3" w:rsidRPr="00B061B1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B061B1" w:rsidRDefault="00A156C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B061B1">
              <w:rPr>
                <w:rFonts w:ascii="Lucida Sans" w:eastAsia="Times New Roman" w:hAnsi="Lucida Sans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3FAB0A68" w:rsidR="00A156C3" w:rsidRPr="00B061B1" w:rsidRDefault="005754E6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B061B1">
              <w:rPr>
                <w:rFonts w:ascii="Lucida Sans" w:eastAsia="Times New Roman" w:hAnsi="Lucida Sans" w:cs="Times New Roman"/>
                <w:b/>
                <w:lang w:eastAsia="en-GB"/>
              </w:rPr>
              <w:t xml:space="preserve">History Society 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B061B1" w:rsidRDefault="00A156C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B061B1">
              <w:rPr>
                <w:rFonts w:ascii="Lucida Sans" w:eastAsia="Times New Roman" w:hAnsi="Lucida Sans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7F3E7349" w:rsidR="00A156C3" w:rsidRPr="00B061B1" w:rsidRDefault="004B17ED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>
              <w:rPr>
                <w:rFonts w:ascii="Lucida Sans" w:eastAsia="Times New Roman" w:hAnsi="Lucida Sans" w:cs="Times New Roman"/>
                <w:b/>
                <w:lang w:eastAsia="en-GB"/>
              </w:rPr>
              <w:t>Emma Ramsay</w:t>
            </w:r>
          </w:p>
        </w:tc>
      </w:tr>
      <w:tr w:rsidR="00EB5320" w:rsidRPr="00B061B1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061B1" w:rsidRDefault="00EB5320" w:rsidP="00B817BD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i/>
                <w:lang w:eastAsia="en-GB"/>
              </w:rPr>
            </w:pPr>
            <w:r w:rsidRPr="00B061B1">
              <w:rPr>
                <w:rFonts w:ascii="Lucida Sans" w:eastAsia="Times New Roman" w:hAnsi="Lucida Sans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51C61751" w:rsidR="00EB5320" w:rsidRPr="00B061B1" w:rsidRDefault="00EB5320" w:rsidP="00B817BD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B061B1" w:rsidRDefault="00EB5320" w:rsidP="00B817BD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B061B1">
              <w:rPr>
                <w:rFonts w:ascii="Lucida Sans" w:eastAsia="Times New Roman" w:hAnsi="Lucida Sans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4598DA03" w:rsidR="00EB5320" w:rsidRPr="00E63AEC" w:rsidRDefault="004B17ED" w:rsidP="00B817BD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>
              <w:rPr>
                <w:rFonts w:ascii="Lucida Sans" w:eastAsia="Times New Roman" w:hAnsi="Lucida Sans" w:cs="Times New Roman"/>
                <w:b/>
                <w:lang w:eastAsia="en-GB"/>
              </w:rPr>
              <w:t>James McCullough</w:t>
            </w:r>
          </w:p>
          <w:p w14:paraId="3C5F040A" w14:textId="77777777" w:rsidR="00EB5320" w:rsidRPr="00B061B1" w:rsidRDefault="00EB5320" w:rsidP="00B817BD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B061B1" w:rsidRDefault="009B4008" w:rsidP="00CB512B">
      <w:pPr>
        <w:shd w:val="clear" w:color="auto" w:fill="BFBFBF" w:themeFill="background1" w:themeFillShade="BF"/>
        <w:spacing w:after="0"/>
        <w:rPr>
          <w:rFonts w:ascii="Lucida Sans" w:hAnsi="Lucida Sans"/>
          <w:sz w:val="2"/>
          <w:szCs w:val="2"/>
        </w:rPr>
      </w:pPr>
    </w:p>
    <w:p w14:paraId="3C5F040D" w14:textId="77777777" w:rsidR="00777628" w:rsidRPr="00B061B1" w:rsidRDefault="00777628">
      <w:pPr>
        <w:rPr>
          <w:rFonts w:ascii="Lucida Sans" w:hAnsi="Lucida Sans"/>
        </w:rPr>
      </w:pP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47"/>
        <w:gridCol w:w="2703"/>
        <w:gridCol w:w="1924"/>
        <w:gridCol w:w="488"/>
        <w:gridCol w:w="488"/>
        <w:gridCol w:w="488"/>
        <w:gridCol w:w="2957"/>
        <w:gridCol w:w="488"/>
        <w:gridCol w:w="488"/>
        <w:gridCol w:w="488"/>
        <w:gridCol w:w="2930"/>
      </w:tblGrid>
      <w:tr w:rsidR="00C642F4" w:rsidRPr="00B061B1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B061B1" w:rsidRDefault="00C642F4" w:rsidP="00C642F4">
            <w:pPr>
              <w:rPr>
                <w:rFonts w:ascii="Lucida Sans" w:hAnsi="Lucida Sans"/>
                <w:b/>
              </w:rPr>
            </w:pPr>
            <w:r w:rsidRPr="00B061B1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PART A </w:t>
            </w:r>
          </w:p>
        </w:tc>
      </w:tr>
      <w:tr w:rsidR="00CE1AAA" w:rsidRPr="00B061B1" w14:paraId="3C5F0413" w14:textId="77777777" w:rsidTr="00B061B1">
        <w:trPr>
          <w:tblHeader/>
        </w:trPr>
        <w:tc>
          <w:tcPr>
            <w:tcW w:w="2082" w:type="pct"/>
            <w:gridSpan w:val="3"/>
            <w:shd w:val="clear" w:color="auto" w:fill="F2F2F2" w:themeFill="background1" w:themeFillShade="F2"/>
          </w:tcPr>
          <w:p w14:paraId="3C5F0410" w14:textId="77777777" w:rsidR="00CE1AAA" w:rsidRPr="00B061B1" w:rsidRDefault="00CE1AAA">
            <w:pPr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4" w:type="pct"/>
            <w:gridSpan w:val="4"/>
            <w:shd w:val="clear" w:color="auto" w:fill="F2F2F2" w:themeFill="background1" w:themeFillShade="F2"/>
          </w:tcPr>
          <w:p w14:paraId="3C5F0411" w14:textId="77777777" w:rsidR="00CE1AAA" w:rsidRPr="00B061B1" w:rsidRDefault="00CE1AAA">
            <w:pPr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5" w:type="pct"/>
            <w:gridSpan w:val="4"/>
            <w:shd w:val="clear" w:color="auto" w:fill="F2F2F2" w:themeFill="background1" w:themeFillShade="F2"/>
          </w:tcPr>
          <w:p w14:paraId="3C5F0412" w14:textId="77777777" w:rsidR="00CE1AAA" w:rsidRPr="00B061B1" w:rsidRDefault="00CE1AAA">
            <w:pPr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(3) Risk management</w:t>
            </w:r>
          </w:p>
        </w:tc>
      </w:tr>
      <w:tr w:rsidR="007E7296" w:rsidRPr="00B061B1" w14:paraId="3C5F041F" w14:textId="77777777" w:rsidTr="00B061B1">
        <w:trPr>
          <w:tblHeader/>
        </w:trPr>
        <w:tc>
          <w:tcPr>
            <w:tcW w:w="565" w:type="pct"/>
            <w:vMerge w:val="restart"/>
            <w:shd w:val="clear" w:color="auto" w:fill="F2F2F2" w:themeFill="background1" w:themeFillShade="F2"/>
          </w:tcPr>
          <w:p w14:paraId="3C5F0414" w14:textId="77777777" w:rsidR="00CE1AAA" w:rsidRPr="00B061B1" w:rsidRDefault="00CE1AAA" w:rsidP="007E65C1">
            <w:pPr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5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B061B1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B061B1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Pr="00B061B1" w:rsidRDefault="00CE1AAA" w:rsidP="00BA6DCE">
            <w:pPr>
              <w:rPr>
                <w:rFonts w:ascii="Lucida Sans" w:hAnsi="Lucida Sans"/>
              </w:rPr>
            </w:pPr>
          </w:p>
        </w:tc>
        <w:tc>
          <w:tcPr>
            <w:tcW w:w="631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B061B1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B061B1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B061B1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B061B1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B061B1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Pr="00B061B1" w:rsidRDefault="00CE1AAA" w:rsidP="005D60A4">
            <w:pPr>
              <w:rPr>
                <w:rFonts w:ascii="Lucida Sans" w:hAnsi="Lucida Sans"/>
              </w:rPr>
            </w:pPr>
          </w:p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B" w14:textId="77777777" w:rsidR="00CE1AAA" w:rsidRPr="00B061B1" w:rsidRDefault="00CE1AAA">
            <w:pPr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Pr="00B061B1" w:rsidRDefault="00CE1AAA">
            <w:pPr>
              <w:rPr>
                <w:rFonts w:ascii="Lucida Sans" w:hAnsi="Lucida Sans"/>
              </w:rPr>
            </w:pPr>
          </w:p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Pr="00B061B1" w:rsidRDefault="00CE1AAA">
            <w:pPr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8" w:type="pct"/>
            <w:vMerge w:val="restart"/>
            <w:shd w:val="clear" w:color="auto" w:fill="F2F2F2" w:themeFill="background1" w:themeFillShade="F2"/>
          </w:tcPr>
          <w:p w14:paraId="3C5F041E" w14:textId="77777777" w:rsidR="00CE1AAA" w:rsidRPr="00B061B1" w:rsidRDefault="00CE1AAA" w:rsidP="003857EF">
            <w:pPr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7E7296" w:rsidRPr="00B061B1" w14:paraId="3C5F042B" w14:textId="77777777" w:rsidTr="00B061B1">
        <w:trPr>
          <w:cantSplit/>
          <w:trHeight w:val="1510"/>
          <w:tblHeader/>
        </w:trPr>
        <w:tc>
          <w:tcPr>
            <w:tcW w:w="565" w:type="pct"/>
            <w:vMerge/>
            <w:shd w:val="clear" w:color="auto" w:fill="F2F2F2" w:themeFill="background1" w:themeFillShade="F2"/>
          </w:tcPr>
          <w:p w14:paraId="3C5F0420" w14:textId="77777777" w:rsidR="00CE1AAA" w:rsidRPr="00B061B1" w:rsidRDefault="00CE1AAA">
            <w:pPr>
              <w:rPr>
                <w:rFonts w:ascii="Lucida Sans" w:hAnsi="Lucida Sans"/>
              </w:rPr>
            </w:pPr>
          </w:p>
        </w:tc>
        <w:tc>
          <w:tcPr>
            <w:tcW w:w="885" w:type="pct"/>
            <w:vMerge/>
            <w:shd w:val="clear" w:color="auto" w:fill="F2F2F2" w:themeFill="background1" w:themeFillShade="F2"/>
          </w:tcPr>
          <w:p w14:paraId="3C5F0421" w14:textId="77777777" w:rsidR="00CE1AAA" w:rsidRPr="00B061B1" w:rsidRDefault="00CE1AAA">
            <w:pPr>
              <w:rPr>
                <w:rFonts w:ascii="Lucida Sans" w:hAnsi="Lucida Sans"/>
              </w:rPr>
            </w:pPr>
          </w:p>
        </w:tc>
        <w:tc>
          <w:tcPr>
            <w:tcW w:w="631" w:type="pct"/>
            <w:vMerge/>
            <w:shd w:val="clear" w:color="auto" w:fill="F2F2F2" w:themeFill="background1" w:themeFillShade="F2"/>
          </w:tcPr>
          <w:p w14:paraId="3C5F0422" w14:textId="77777777" w:rsidR="00CE1AAA" w:rsidRPr="00B061B1" w:rsidRDefault="00CE1AAA">
            <w:pPr>
              <w:rPr>
                <w:rFonts w:ascii="Lucida Sans" w:hAnsi="Lucida Sans"/>
              </w:rPr>
            </w:pP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Pr="00B061B1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Pr="00B061B1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Pr="00B061B1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Pr="00B061B1" w:rsidRDefault="00CE1AAA">
            <w:pPr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Pr="00B061B1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Pr="00B061B1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Pr="00B061B1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8" w:type="pct"/>
            <w:vMerge/>
            <w:shd w:val="clear" w:color="auto" w:fill="F2F2F2" w:themeFill="background1" w:themeFillShade="F2"/>
          </w:tcPr>
          <w:p w14:paraId="3C5F042A" w14:textId="77777777" w:rsidR="00CE1AAA" w:rsidRPr="00B061B1" w:rsidRDefault="00CE1AAA">
            <w:pPr>
              <w:rPr>
                <w:rFonts w:ascii="Lucida Sans" w:hAnsi="Lucida Sans"/>
              </w:rPr>
            </w:pPr>
          </w:p>
        </w:tc>
      </w:tr>
      <w:tr w:rsidR="007E7296" w:rsidRPr="00B061B1" w14:paraId="3C5F0437" w14:textId="77777777" w:rsidTr="00B061B1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2C" w14:textId="17FA9402" w:rsidR="00B061B1" w:rsidRPr="00B061B1" w:rsidRDefault="00B061B1" w:rsidP="00195A08">
            <w:pPr>
              <w:rPr>
                <w:rFonts w:ascii="Lucida Sans" w:hAnsi="Lucida Sans"/>
                <w:sz w:val="20"/>
              </w:rPr>
            </w:pPr>
            <w:r w:rsidRPr="00B061B1">
              <w:rPr>
                <w:rFonts w:ascii="Lucida Sans" w:hAnsi="Lucida Sans"/>
                <w:sz w:val="20"/>
              </w:rPr>
              <w:t xml:space="preserve">1. Potential fire hazards in </w:t>
            </w:r>
            <w:r w:rsidR="004773D5">
              <w:rPr>
                <w:rFonts w:ascii="Lucida Sans" w:hAnsi="Lucida Sans"/>
                <w:sz w:val="20"/>
              </w:rPr>
              <w:t xml:space="preserve">the </w:t>
            </w:r>
            <w:r w:rsidR="00195A08">
              <w:rPr>
                <w:rFonts w:ascii="Lucida Sans" w:hAnsi="Lucida Sans"/>
                <w:sz w:val="20"/>
              </w:rPr>
              <w:t>Stag’s; the Mitre; the Hobbit; Jesters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2D" w14:textId="45D22E69" w:rsidR="00B061B1" w:rsidRPr="00B061B1" w:rsidRDefault="00B061B1" w:rsidP="00B061B1">
            <w:pPr>
              <w:rPr>
                <w:rFonts w:ascii="Lucida Sans" w:hAnsi="Lucida Sans"/>
                <w:sz w:val="20"/>
                <w:szCs w:val="20"/>
              </w:rPr>
            </w:pPr>
            <w:r w:rsidRPr="00B061B1">
              <w:rPr>
                <w:rFonts w:ascii="Lucida Sans" w:hAnsi="Lucida Sans"/>
                <w:sz w:val="20"/>
                <w:szCs w:val="20"/>
              </w:rPr>
              <w:t xml:space="preserve">Severe burns. 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2E" w14:textId="398ADA48" w:rsidR="00B061B1" w:rsidRPr="00B061B1" w:rsidRDefault="00B061B1" w:rsidP="00B061B1">
            <w:pPr>
              <w:rPr>
                <w:rFonts w:ascii="Lucida Sans" w:hAnsi="Lucida Sans"/>
                <w:sz w:val="20"/>
                <w:szCs w:val="20"/>
              </w:rPr>
            </w:pPr>
            <w:r w:rsidRPr="00B061B1">
              <w:rPr>
                <w:rFonts w:ascii="Lucida Sans" w:hAnsi="Lucida Sans"/>
                <w:sz w:val="20"/>
                <w:szCs w:val="20"/>
              </w:rPr>
              <w:t>Those in the vicinity will be at risk.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1EE4C1FE" w:rsidR="00B061B1" w:rsidRPr="00B061B1" w:rsidRDefault="00B061B1" w:rsidP="00B061B1">
            <w:pPr>
              <w:rPr>
                <w:rFonts w:ascii="Lucida Sans" w:hAnsi="Lucida Sans"/>
                <w:b/>
              </w:rPr>
            </w:pPr>
            <w:r w:rsidRPr="00B061B1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48F2EBD7" w:rsidR="00B061B1" w:rsidRPr="00B061B1" w:rsidRDefault="00B061B1" w:rsidP="00B061B1">
            <w:pPr>
              <w:rPr>
                <w:rFonts w:ascii="Lucida Sans" w:hAnsi="Lucida Sans"/>
                <w:b/>
              </w:rPr>
            </w:pPr>
            <w:r w:rsidRPr="00B061B1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1" w14:textId="2A4E6449" w:rsidR="00B061B1" w:rsidRPr="00B061B1" w:rsidRDefault="00B061B1" w:rsidP="00B061B1">
            <w:pPr>
              <w:rPr>
                <w:rFonts w:ascii="Lucida Sans" w:hAnsi="Lucida Sans"/>
                <w:b/>
              </w:rPr>
            </w:pPr>
            <w:r w:rsidRPr="00B061B1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32" w14:textId="2F472E7F" w:rsidR="00B061B1" w:rsidRPr="00B061B1" w:rsidRDefault="00B061B1" w:rsidP="00B061B1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GB"/>
              </w:rPr>
              <w:t>Fire control measures and fire prevention devices; fire extinguishers, alarms, blankets.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58CF920E" w:rsidR="00B061B1" w:rsidRPr="00B061B1" w:rsidRDefault="00B061B1" w:rsidP="00B061B1">
            <w:pPr>
              <w:rPr>
                <w:rFonts w:ascii="Lucida Sans" w:hAnsi="Lucida Sans"/>
                <w:b/>
              </w:rPr>
            </w:pPr>
            <w:r w:rsidRPr="00B061B1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2E230DB6" w:rsidR="00B061B1" w:rsidRPr="00B061B1" w:rsidRDefault="00B061B1" w:rsidP="00B061B1">
            <w:pPr>
              <w:rPr>
                <w:rFonts w:ascii="Lucida Sans" w:hAnsi="Lucida Sans"/>
                <w:b/>
              </w:rPr>
            </w:pPr>
            <w:r w:rsidRPr="00B061B1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11D1C4CE" w:rsidR="00B061B1" w:rsidRPr="00B061B1" w:rsidRDefault="00B061B1" w:rsidP="00B061B1">
            <w:pPr>
              <w:rPr>
                <w:rFonts w:ascii="Lucida Sans" w:hAnsi="Lucida Sans"/>
                <w:b/>
              </w:rPr>
            </w:pPr>
            <w:r w:rsidRPr="00B061B1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8" w:type="pct"/>
            <w:shd w:val="clear" w:color="auto" w:fill="FFFFFF" w:themeFill="background1"/>
          </w:tcPr>
          <w:p w14:paraId="3C5F0436" w14:textId="448340DD" w:rsidR="00B061B1" w:rsidRPr="00B061B1" w:rsidRDefault="00B061B1" w:rsidP="00B061B1">
            <w:pPr>
              <w:rPr>
                <w:rFonts w:ascii="Lucida Sans" w:hAnsi="Lucida Sans"/>
                <w:sz w:val="20"/>
                <w:szCs w:val="20"/>
              </w:rPr>
            </w:pPr>
            <w:r w:rsidRPr="00B061B1">
              <w:rPr>
                <w:rFonts w:ascii="Lucida Sans" w:hAnsi="Lucida Sans"/>
                <w:sz w:val="20"/>
                <w:szCs w:val="20"/>
              </w:rPr>
              <w:t xml:space="preserve">Awareness and observation by committee members and staff. Readiness to alert relevant authorities. </w:t>
            </w:r>
          </w:p>
        </w:tc>
      </w:tr>
      <w:tr w:rsidR="007E7296" w:rsidRPr="00B061B1" w14:paraId="3C5F0443" w14:textId="77777777" w:rsidTr="00B061B1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38" w14:textId="110AA472" w:rsidR="00B061B1" w:rsidRPr="00B061B1" w:rsidRDefault="00B061B1" w:rsidP="00B061B1">
            <w:pPr>
              <w:rPr>
                <w:rFonts w:ascii="Lucida Sans" w:hAnsi="Lucida Sans"/>
                <w:sz w:val="20"/>
                <w:szCs w:val="20"/>
              </w:rPr>
            </w:pPr>
            <w:r w:rsidRPr="00B061B1">
              <w:rPr>
                <w:rFonts w:ascii="Lucida Sans" w:hAnsi="Lucida Sans"/>
                <w:sz w:val="20"/>
                <w:szCs w:val="20"/>
              </w:rPr>
              <w:t xml:space="preserve">2. Illness from drinking, over-consumption of </w:t>
            </w:r>
            <w:r w:rsidR="00D2168D" w:rsidRPr="00B061B1">
              <w:rPr>
                <w:rFonts w:ascii="Lucida Sans" w:hAnsi="Lucida Sans"/>
                <w:sz w:val="20"/>
                <w:szCs w:val="20"/>
              </w:rPr>
              <w:t>alco</w:t>
            </w:r>
            <w:r w:rsidR="00D2168D">
              <w:rPr>
                <w:rFonts w:ascii="Lucida Sans" w:hAnsi="Lucida Sans"/>
                <w:sz w:val="20"/>
                <w:szCs w:val="20"/>
              </w:rPr>
              <w:t>h</w:t>
            </w:r>
            <w:r w:rsidR="00D2168D" w:rsidRPr="00B061B1">
              <w:rPr>
                <w:rFonts w:ascii="Lucida Sans" w:hAnsi="Lucida Sans"/>
                <w:sz w:val="20"/>
                <w:szCs w:val="20"/>
              </w:rPr>
              <w:t>ol</w:t>
            </w:r>
            <w:r w:rsidRPr="00B061B1">
              <w:rPr>
                <w:rFonts w:ascii="Lucida Sans" w:hAnsi="Lucida Sans"/>
                <w:sz w:val="20"/>
                <w:szCs w:val="20"/>
              </w:rPr>
              <w:t xml:space="preserve">. 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39" w14:textId="11DE36AD" w:rsidR="00B061B1" w:rsidRPr="00B061B1" w:rsidRDefault="00B061B1" w:rsidP="00B061B1">
            <w:pPr>
              <w:rPr>
                <w:rFonts w:ascii="Lucida Sans" w:hAnsi="Lucida Sans"/>
                <w:sz w:val="20"/>
                <w:szCs w:val="20"/>
              </w:rPr>
            </w:pPr>
            <w:r w:rsidRPr="00B061B1">
              <w:rPr>
                <w:rFonts w:ascii="Lucida Sans" w:hAnsi="Lucida Sans"/>
                <w:sz w:val="20"/>
                <w:szCs w:val="20"/>
              </w:rPr>
              <w:t>Severe illness, potentially taken to hospital.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3A" w14:textId="5811EEF2" w:rsidR="00B061B1" w:rsidRPr="00B061B1" w:rsidRDefault="00B061B1" w:rsidP="00B061B1">
            <w:pPr>
              <w:rPr>
                <w:rFonts w:ascii="Lucida Sans" w:hAnsi="Lucida Sans"/>
                <w:sz w:val="20"/>
              </w:rPr>
            </w:pPr>
            <w:r w:rsidRPr="00B061B1">
              <w:rPr>
                <w:rFonts w:ascii="Lucida Sans" w:hAnsi="Lucida Sans"/>
                <w:sz w:val="20"/>
              </w:rPr>
              <w:t>User.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70D0DCA4" w:rsidR="00B061B1" w:rsidRPr="00B061B1" w:rsidRDefault="00B061B1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32CD7072" w:rsidR="00B061B1" w:rsidRPr="00B061B1" w:rsidRDefault="00B061B1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D" w14:textId="05B7F917" w:rsidR="00B061B1" w:rsidRPr="00B061B1" w:rsidRDefault="00B061B1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9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3E" w14:textId="48CD962E" w:rsidR="00B061B1" w:rsidRPr="00B061B1" w:rsidRDefault="007F0805" w:rsidP="00B061B1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GB"/>
              </w:rPr>
              <w:t>Monitored</w:t>
            </w:r>
            <w:r w:rsidR="00B061B1" w:rsidRPr="00B061B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GB"/>
              </w:rPr>
              <w:t xml:space="preserve"> event, no initiations or other such ceremonies</w:t>
            </w:r>
            <w:r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GB"/>
              </w:rPr>
              <w:t xml:space="preserve"> allowed</w:t>
            </w:r>
            <w:r w:rsidR="00B061B1" w:rsidRPr="00B061B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GB"/>
              </w:rPr>
              <w:t xml:space="preserve">. If </w:t>
            </w:r>
            <w:r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GB"/>
              </w:rPr>
              <w:t xml:space="preserve">an </w:t>
            </w:r>
            <w:r w:rsidR="00B061B1" w:rsidRPr="00B061B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GB"/>
              </w:rPr>
              <w:t>injury does occur, then first aid practices will take place and the relevant authorities will be alerted.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3F0A546A" w:rsidR="00B061B1" w:rsidRPr="00B061B1" w:rsidRDefault="00B061B1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0A553D34" w:rsidR="00B061B1" w:rsidRPr="00B061B1" w:rsidRDefault="00B061B1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0319AD71" w:rsidR="00B061B1" w:rsidRPr="00B061B1" w:rsidRDefault="00B061B1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78" w:type="pct"/>
            <w:shd w:val="clear" w:color="auto" w:fill="FFFFFF" w:themeFill="background1"/>
          </w:tcPr>
          <w:p w14:paraId="3C5F0442" w14:textId="3330A823" w:rsidR="00B061B1" w:rsidRPr="00113A8B" w:rsidRDefault="00195A08" w:rsidP="00B061B1">
            <w:pPr>
              <w:rPr>
                <w:rFonts w:ascii="Lucida Sans" w:hAnsi="Lucida Sans"/>
                <w:sz w:val="20"/>
                <w:szCs w:val="20"/>
              </w:rPr>
            </w:pPr>
            <w:r w:rsidRPr="00113A8B">
              <w:rPr>
                <w:rFonts w:ascii="Lucida Sans" w:hAnsi="Lucida Sans"/>
                <w:sz w:val="20"/>
                <w:szCs w:val="20"/>
              </w:rPr>
              <w:t xml:space="preserve">Over-consumption of alcohol will be discouraged. Emphasise that drinking is optional. </w:t>
            </w:r>
            <w:r w:rsidR="007F0805">
              <w:rPr>
                <w:rFonts w:ascii="Lucida Sans" w:hAnsi="Lucida Sans"/>
                <w:sz w:val="20"/>
                <w:szCs w:val="20"/>
              </w:rPr>
              <w:t xml:space="preserve">Water </w:t>
            </w:r>
            <w:r w:rsidR="00C4300C">
              <w:rPr>
                <w:rFonts w:ascii="Lucida Sans" w:hAnsi="Lucida Sans"/>
                <w:sz w:val="20"/>
                <w:szCs w:val="20"/>
              </w:rPr>
              <w:t xml:space="preserve">is </w:t>
            </w:r>
            <w:r w:rsidR="007F0805">
              <w:rPr>
                <w:rFonts w:ascii="Lucida Sans" w:hAnsi="Lucida Sans"/>
                <w:sz w:val="20"/>
                <w:szCs w:val="20"/>
              </w:rPr>
              <w:t xml:space="preserve">encouraged for those who do participate in drinking. </w:t>
            </w:r>
            <w:r w:rsidRPr="00113A8B">
              <w:rPr>
                <w:rFonts w:ascii="Lucida Sans" w:hAnsi="Lucida Sans"/>
                <w:sz w:val="20"/>
                <w:szCs w:val="20"/>
              </w:rPr>
              <w:t>Send</w:t>
            </w:r>
            <w:r w:rsidR="007F0805">
              <w:rPr>
                <w:rFonts w:ascii="Lucida Sans" w:hAnsi="Lucida Sans"/>
                <w:sz w:val="20"/>
                <w:szCs w:val="20"/>
              </w:rPr>
              <w:t>ing</w:t>
            </w:r>
            <w:r w:rsidR="00C4300C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113A8B">
              <w:rPr>
                <w:rFonts w:ascii="Lucida Sans" w:hAnsi="Lucida Sans"/>
                <w:sz w:val="20"/>
                <w:szCs w:val="20"/>
              </w:rPr>
              <w:t>people</w:t>
            </w:r>
            <w:r w:rsidR="00C4300C">
              <w:rPr>
                <w:rFonts w:ascii="Lucida Sans" w:hAnsi="Lucida Sans"/>
                <w:sz w:val="20"/>
                <w:szCs w:val="20"/>
              </w:rPr>
              <w:t xml:space="preserve"> home,</w:t>
            </w:r>
            <w:r w:rsidRPr="00113A8B">
              <w:rPr>
                <w:rFonts w:ascii="Lucida Sans" w:hAnsi="Lucida Sans"/>
                <w:sz w:val="20"/>
                <w:szCs w:val="20"/>
              </w:rPr>
              <w:t xml:space="preserve"> who are excessively drunk. </w:t>
            </w:r>
          </w:p>
        </w:tc>
      </w:tr>
      <w:tr w:rsidR="007E7296" w:rsidRPr="00B061B1" w14:paraId="3C5F044F" w14:textId="77777777" w:rsidTr="00B061B1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44" w14:textId="7D798C04" w:rsidR="00B061B1" w:rsidRPr="008823EA" w:rsidRDefault="008823EA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lastRenderedPageBreak/>
              <w:t xml:space="preserve">3. Getting lost on the way home 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45" w14:textId="0D5BFCA0" w:rsidR="00B061B1" w:rsidRPr="008823EA" w:rsidRDefault="008823EA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Hypothermia, physically assaulted.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46" w14:textId="3FF90224" w:rsidR="00B061B1" w:rsidRPr="008823EA" w:rsidRDefault="008823EA" w:rsidP="00B061B1">
            <w:pPr>
              <w:rPr>
                <w:rFonts w:ascii="Lucida Sans" w:hAnsi="Lucida Sans"/>
                <w:sz w:val="20"/>
              </w:rPr>
            </w:pPr>
            <w:r w:rsidRPr="008823EA">
              <w:rPr>
                <w:rFonts w:ascii="Lucida Sans" w:hAnsi="Lucida Sans"/>
                <w:sz w:val="20"/>
              </w:rPr>
              <w:t>User.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6DCA1BCE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7D999D8D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9" w14:textId="093E23D6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4A" w14:textId="35036337" w:rsidR="00B061B1" w:rsidRPr="008823EA" w:rsidRDefault="008823EA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The committee will encourage students to stay in groups and get a taxi or bus home at the end of the event.</w:t>
            </w:r>
            <w:r w:rsidR="00231DB3">
              <w:rPr>
                <w:rFonts w:ascii="Lucida Sans" w:hAnsi="Lucida Sans"/>
                <w:sz w:val="20"/>
              </w:rPr>
              <w:t xml:space="preserve">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3977973E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3BF1FE3D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4DB34665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8" w:type="pct"/>
            <w:shd w:val="clear" w:color="auto" w:fill="FFFFFF" w:themeFill="background1"/>
          </w:tcPr>
          <w:p w14:paraId="3C5F044E" w14:textId="32361AD4" w:rsidR="00B061B1" w:rsidRPr="008823EA" w:rsidRDefault="00195A08" w:rsidP="006351AF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As above</w:t>
            </w:r>
            <w:r w:rsidR="006351AF">
              <w:rPr>
                <w:rFonts w:ascii="Lucida Sans" w:hAnsi="Lucida Sans"/>
                <w:sz w:val="20"/>
              </w:rPr>
              <w:t xml:space="preserve">. </w:t>
            </w:r>
            <w:r w:rsidR="004B17ED">
              <w:rPr>
                <w:rFonts w:ascii="Lucida Sans" w:hAnsi="Lucida Sans"/>
                <w:sz w:val="20"/>
              </w:rPr>
              <w:t>The committee</w:t>
            </w:r>
            <w:r w:rsidR="006351AF">
              <w:rPr>
                <w:rFonts w:ascii="Lucida Sans" w:hAnsi="Lucida Sans"/>
                <w:sz w:val="20"/>
              </w:rPr>
              <w:t xml:space="preserve"> will assist in making transport arrangements and will offer to walk people home if needed. </w:t>
            </w:r>
            <w:r w:rsidR="008823EA">
              <w:rPr>
                <w:rFonts w:ascii="Lucida Sans" w:hAnsi="Lucida Sans"/>
                <w:sz w:val="20"/>
              </w:rPr>
              <w:t xml:space="preserve"> </w:t>
            </w:r>
          </w:p>
        </w:tc>
      </w:tr>
      <w:tr w:rsidR="007E7296" w:rsidRPr="00B061B1" w14:paraId="3C5F045B" w14:textId="77777777" w:rsidTr="00B061B1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0" w14:textId="5AD17A15" w:rsidR="00B061B1" w:rsidRPr="008823EA" w:rsidRDefault="008823EA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4. Drink getting spiked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51" w14:textId="2AD9FED5" w:rsidR="00B061B1" w:rsidRPr="008823EA" w:rsidRDefault="008823EA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 xml:space="preserve">Physically attacked, loss of co-ordination may require hospital treatment. 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52" w14:textId="0481FFC9" w:rsidR="00B061B1" w:rsidRPr="008823EA" w:rsidRDefault="008823EA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User.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3" w14:textId="0A3E7B58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4" w14:textId="1A0E90B9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5" w14:textId="3BD2D410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56" w14:textId="0ADADB43" w:rsidR="00B061B1" w:rsidRPr="008823EA" w:rsidRDefault="008823EA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 xml:space="preserve">We are going to safe and well-known establishments which are monitored by security. </w:t>
            </w:r>
            <w:r w:rsidR="00463FAF">
              <w:rPr>
                <w:rFonts w:ascii="Lucida Sans" w:hAnsi="Lucida Sans"/>
                <w:sz w:val="20"/>
              </w:rPr>
              <w:t>Encouraged use of drink covers when provided</w:t>
            </w:r>
            <w:r w:rsidR="00BC1A43">
              <w:rPr>
                <w:rFonts w:ascii="Lucida Sans" w:hAnsi="Lucida Sans"/>
                <w:sz w:val="20"/>
              </w:rPr>
              <w:t>. Making sure that people don’t leave their drinks unattended.</w:t>
            </w:r>
            <w:r w:rsidR="00463FAF">
              <w:rPr>
                <w:rFonts w:ascii="Lucida Sans" w:hAnsi="Lucida Sans"/>
                <w:sz w:val="20"/>
              </w:rPr>
              <w:t xml:space="preserve">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7" w14:textId="34067391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8" w14:textId="768C5884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9" w14:textId="012CADCD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978" w:type="pct"/>
            <w:shd w:val="clear" w:color="auto" w:fill="FFFFFF" w:themeFill="background1"/>
          </w:tcPr>
          <w:p w14:paraId="3C5F045A" w14:textId="148AF718" w:rsidR="00B061B1" w:rsidRPr="008823EA" w:rsidRDefault="008823EA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Vigilance and oversight by committee and staff.</w:t>
            </w:r>
            <w:r w:rsidR="007071E1">
              <w:rPr>
                <w:rFonts w:ascii="Lucida Sans" w:hAnsi="Lucida Sans"/>
                <w:sz w:val="20"/>
              </w:rPr>
              <w:t xml:space="preserve"> Contacting the local police authorities and establishment owners if such an event does occur. </w:t>
            </w:r>
          </w:p>
        </w:tc>
      </w:tr>
      <w:tr w:rsidR="007E7296" w:rsidRPr="00B061B1" w14:paraId="3C5F0467" w14:textId="77777777" w:rsidTr="00B061B1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C" w14:textId="1A75C02F" w:rsidR="00B061B1" w:rsidRPr="008823EA" w:rsidRDefault="008823EA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 xml:space="preserve">5. Minor/Major physical injury 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5D" w14:textId="433C3BA6" w:rsidR="00B061B1" w:rsidRPr="008823EA" w:rsidRDefault="008823EA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Depends on nature of the injury, it will be with by the committee according to what is appropriate.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5E" w14:textId="68EA9D3D" w:rsidR="00B061B1" w:rsidRPr="008823EA" w:rsidRDefault="008823EA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User and those nearby.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0B9F2294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72FE2D14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1" w14:textId="1C1443A4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9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62" w14:textId="648136DF" w:rsidR="00B061B1" w:rsidRPr="008823EA" w:rsidRDefault="008823EA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First aid qualified committee members</w:t>
            </w:r>
            <w:r w:rsidR="00463FAF">
              <w:rPr>
                <w:rFonts w:ascii="Lucida Sans" w:hAnsi="Lucida Sans"/>
                <w:sz w:val="20"/>
              </w:rPr>
              <w:t>,</w:t>
            </w:r>
            <w:r>
              <w:rPr>
                <w:rFonts w:ascii="Lucida Sans" w:hAnsi="Lucida Sans"/>
                <w:sz w:val="20"/>
              </w:rPr>
              <w:t xml:space="preserve"> and safe environment and establishments. When moving between establishments we will endeavour to keep everyone together to reduce the risk of bodily harm.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3" w14:textId="2FC633BE" w:rsidR="00B061B1" w:rsidRPr="00B061B1" w:rsidRDefault="006E27E5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61BBC375" w:rsidR="00B061B1" w:rsidRPr="00B061B1" w:rsidRDefault="006E27E5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5" w14:textId="7B464B9F" w:rsidR="00B061B1" w:rsidRPr="00B061B1" w:rsidRDefault="006E27E5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78" w:type="pct"/>
            <w:shd w:val="clear" w:color="auto" w:fill="FFFFFF" w:themeFill="background1"/>
          </w:tcPr>
          <w:p w14:paraId="3C5F0466" w14:textId="274803C2" w:rsidR="00B061B1" w:rsidRPr="006E27E5" w:rsidRDefault="006E27E5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 xml:space="preserve">Vigilance and oversight by the committee. </w:t>
            </w:r>
            <w:r w:rsidR="007E7296">
              <w:rPr>
                <w:rFonts w:ascii="Lucida Sans" w:hAnsi="Lucida Sans"/>
                <w:sz w:val="20"/>
              </w:rPr>
              <w:t xml:space="preserve">Relevant local authorities will be notified should such hazards arise. </w:t>
            </w:r>
          </w:p>
        </w:tc>
      </w:tr>
      <w:tr w:rsidR="007E7296" w:rsidRPr="00B061B1" w14:paraId="3C5F0473" w14:textId="77777777" w:rsidTr="00B061B1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68" w14:textId="0504F215" w:rsidR="00B061B1" w:rsidRPr="007E7296" w:rsidRDefault="007E7296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lastRenderedPageBreak/>
              <w:t>6. Fighting/brawling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69" w14:textId="72B63130" w:rsidR="00B061B1" w:rsidRPr="007E7296" w:rsidRDefault="007E7296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Injury to those engaging in the brawl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6A" w14:textId="3B00994D" w:rsidR="00B061B1" w:rsidRPr="007E7296" w:rsidRDefault="007E7296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 xml:space="preserve">User and those nearby.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B" w14:textId="2105EED9" w:rsidR="00B061B1" w:rsidRPr="00B061B1" w:rsidRDefault="007E7296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C" w14:textId="7BA8C66E" w:rsidR="00B061B1" w:rsidRPr="00B061B1" w:rsidRDefault="007E7296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D" w14:textId="14D174BB" w:rsidR="00B061B1" w:rsidRPr="00B061B1" w:rsidRDefault="007E7296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6E" w14:textId="0A1DE6E9" w:rsidR="00B061B1" w:rsidRPr="007E7296" w:rsidRDefault="007E7296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Bystanders will be kept at bay from the brawl at a safe distance, relevant authorities will be notified</w:t>
            </w:r>
            <w:r w:rsidR="007071E1">
              <w:rPr>
                <w:rFonts w:ascii="Lucida Sans" w:hAnsi="Lucida Sans"/>
                <w:sz w:val="20"/>
              </w:rPr>
              <w:t xml:space="preserve"> such as SUSU activities and the police and the University depending upon severity</w:t>
            </w:r>
            <w:r>
              <w:rPr>
                <w:rFonts w:ascii="Lucida Sans" w:hAnsi="Lucida Sans"/>
                <w:sz w:val="20"/>
              </w:rPr>
              <w:t xml:space="preserve">. If anyone is harmed, first aid will be given until </w:t>
            </w:r>
            <w:r w:rsidR="007071E1">
              <w:rPr>
                <w:rFonts w:ascii="Lucida Sans" w:hAnsi="Lucida Sans"/>
                <w:sz w:val="20"/>
              </w:rPr>
              <w:t xml:space="preserve">an </w:t>
            </w:r>
            <w:r>
              <w:rPr>
                <w:rFonts w:ascii="Lucida Sans" w:hAnsi="Lucida Sans"/>
                <w:sz w:val="20"/>
              </w:rPr>
              <w:t>ambulance arrives.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F" w14:textId="302F83AE" w:rsidR="00B061B1" w:rsidRPr="00B061B1" w:rsidRDefault="007E7296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0" w14:textId="29DB7524" w:rsidR="00B061B1" w:rsidRPr="00B061B1" w:rsidRDefault="007E7296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1" w14:textId="6329B221" w:rsidR="00B061B1" w:rsidRPr="00B061B1" w:rsidRDefault="007E7296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8" w:type="pct"/>
            <w:shd w:val="clear" w:color="auto" w:fill="FFFFFF" w:themeFill="background1"/>
          </w:tcPr>
          <w:p w14:paraId="3C5F0472" w14:textId="26562A8D" w:rsidR="00B061B1" w:rsidRPr="007E7296" w:rsidRDefault="007E7296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 xml:space="preserve">Vigilance by the committee as on the whole we are a very sensible </w:t>
            </w:r>
            <w:r w:rsidR="008164AE">
              <w:rPr>
                <w:rFonts w:ascii="Lucida Sans" w:hAnsi="Lucida Sans"/>
                <w:sz w:val="20"/>
              </w:rPr>
              <w:t>society;</w:t>
            </w:r>
            <w:r>
              <w:rPr>
                <w:rFonts w:ascii="Lucida Sans" w:hAnsi="Lucida Sans"/>
                <w:sz w:val="20"/>
              </w:rPr>
              <w:t xml:space="preserve"> such actions are unprecedented on our </w:t>
            </w:r>
            <w:r w:rsidR="00497C8B">
              <w:rPr>
                <w:rFonts w:ascii="Lucida Sans" w:hAnsi="Lucida Sans"/>
                <w:sz w:val="20"/>
              </w:rPr>
              <w:t>socials,</w:t>
            </w:r>
            <w:r w:rsidR="004F4BFE">
              <w:rPr>
                <w:rFonts w:ascii="Lucida Sans" w:hAnsi="Lucida Sans"/>
                <w:sz w:val="20"/>
              </w:rPr>
              <w:t xml:space="preserve"> but we will remain alert of the possibility.</w:t>
            </w:r>
            <w:r w:rsidR="002D350C">
              <w:rPr>
                <w:rFonts w:ascii="Lucida Sans" w:hAnsi="Lucida Sans"/>
                <w:sz w:val="20"/>
              </w:rPr>
              <w:t xml:space="preserve"> Making it clear that there is a zero-tolerance attitude to any such actions.</w:t>
            </w:r>
          </w:p>
        </w:tc>
      </w:tr>
      <w:tr w:rsidR="007E7296" w:rsidRPr="00B061B1" w14:paraId="3C5F047F" w14:textId="77777777" w:rsidTr="00B061B1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74" w14:textId="097AE10E" w:rsidR="00B061B1" w:rsidRPr="00311826" w:rsidRDefault="00311826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7.</w:t>
            </w:r>
            <w:r w:rsidR="00205808">
              <w:rPr>
                <w:rFonts w:ascii="Lucida Sans" w:hAnsi="Lucida Sans"/>
                <w:sz w:val="20"/>
              </w:rPr>
              <w:t xml:space="preserve"> Cold night time weather</w:t>
            </w:r>
            <w:r>
              <w:rPr>
                <w:rFonts w:ascii="Lucida Sans" w:hAnsi="Lucida Sans"/>
                <w:sz w:val="20"/>
              </w:rPr>
              <w:t xml:space="preserve">. 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75" w14:textId="2F912DE6" w:rsidR="00B061B1" w:rsidRPr="00311826" w:rsidRDefault="00EB087D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Hypothermia</w:t>
            </w:r>
            <w:r w:rsidR="00682839">
              <w:rPr>
                <w:rFonts w:ascii="Lucida Sans" w:hAnsi="Lucida Sans"/>
                <w:sz w:val="20"/>
              </w:rPr>
              <w:t xml:space="preserve"> and cold-related illnesses. 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76" w14:textId="2ED58C50" w:rsidR="00B061B1" w:rsidRPr="00311826" w:rsidRDefault="00311826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 xml:space="preserve">User.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7" w14:textId="16D06CAF" w:rsidR="00B061B1" w:rsidRPr="00B061B1" w:rsidRDefault="00682839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8" w14:textId="02CCB2F1" w:rsidR="00B061B1" w:rsidRPr="00B061B1" w:rsidRDefault="00311826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9" w14:textId="1D62A228" w:rsidR="00B061B1" w:rsidRPr="00B061B1" w:rsidRDefault="00682839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7A" w14:textId="3418A1EF" w:rsidR="00B061B1" w:rsidRPr="00D36890" w:rsidRDefault="00D36890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Individuals will be</w:t>
            </w:r>
            <w:r w:rsidR="00F720D5">
              <w:rPr>
                <w:rFonts w:ascii="Lucida Sans" w:hAnsi="Lucida Sans"/>
                <w:sz w:val="20"/>
              </w:rPr>
              <w:t xml:space="preserve"> encouraged to bring warm clothing</w:t>
            </w:r>
            <w:r w:rsidR="007B0CEA">
              <w:rPr>
                <w:rFonts w:ascii="Lucida Sans" w:hAnsi="Lucida Sans"/>
                <w:sz w:val="20"/>
              </w:rPr>
              <w:t xml:space="preserve"> and to taxi home by committee members. </w:t>
            </w:r>
            <w:r>
              <w:rPr>
                <w:rFonts w:ascii="Lucida Sans" w:hAnsi="Lucida Sans"/>
                <w:sz w:val="20"/>
              </w:rPr>
              <w:t xml:space="preserve">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B" w14:textId="399814F0" w:rsidR="00B061B1" w:rsidRPr="00B061B1" w:rsidRDefault="00784A60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C" w14:textId="6636045A" w:rsidR="00B061B1" w:rsidRPr="00B061B1" w:rsidRDefault="00927EDE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D" w14:textId="2690F87E" w:rsidR="00B061B1" w:rsidRPr="00B061B1" w:rsidRDefault="00784A60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8" w:type="pct"/>
            <w:shd w:val="clear" w:color="auto" w:fill="FFFFFF" w:themeFill="background1"/>
          </w:tcPr>
          <w:p w14:paraId="3C5F047E" w14:textId="3CA7C629" w:rsidR="00B061B1" w:rsidRPr="00CB25A0" w:rsidRDefault="00CB25A0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 xml:space="preserve">Further advice against over-consumption of alcohol. Committee members will stay observant. </w:t>
            </w:r>
          </w:p>
        </w:tc>
      </w:tr>
      <w:tr w:rsidR="00491765" w:rsidRPr="00B061B1" w14:paraId="7B8E7360" w14:textId="77777777" w:rsidTr="00B061B1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2E28DC11" w14:textId="1EE8E6E6" w:rsidR="00491765" w:rsidRDefault="00491765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8. COVID-19 transmission.</w:t>
            </w:r>
          </w:p>
        </w:tc>
        <w:tc>
          <w:tcPr>
            <w:tcW w:w="885" w:type="pct"/>
            <w:shd w:val="clear" w:color="auto" w:fill="FFFFFF" w:themeFill="background1"/>
          </w:tcPr>
          <w:p w14:paraId="708F3E62" w14:textId="4E316313" w:rsidR="00491765" w:rsidRDefault="00491765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 xml:space="preserve">Further spread of the virus; potentially serious symptoms. </w:t>
            </w:r>
          </w:p>
        </w:tc>
        <w:tc>
          <w:tcPr>
            <w:tcW w:w="631" w:type="pct"/>
            <w:shd w:val="clear" w:color="auto" w:fill="FFFFFF" w:themeFill="background1"/>
          </w:tcPr>
          <w:p w14:paraId="42591702" w14:textId="7DDB9C09" w:rsidR="00491765" w:rsidRDefault="00491765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 xml:space="preserve">All present. </w:t>
            </w:r>
          </w:p>
        </w:tc>
        <w:tc>
          <w:tcPr>
            <w:tcW w:w="159" w:type="pct"/>
            <w:shd w:val="clear" w:color="auto" w:fill="FFFFFF" w:themeFill="background1"/>
          </w:tcPr>
          <w:p w14:paraId="6ED486A8" w14:textId="41A5F6E2" w:rsidR="00491765" w:rsidRDefault="00752A45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A3EE08D" w14:textId="66309B34" w:rsidR="00491765" w:rsidRDefault="00491765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09397571" w14:textId="2A114D85" w:rsidR="00491765" w:rsidRDefault="0029123C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7C5B18F5" w14:textId="3AC85DDD" w:rsidR="00491765" w:rsidRDefault="00491765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 xml:space="preserve">Attendees will be encouraged to do lateral flow tests before coming. Anyone with symptoms will be sent home. </w:t>
            </w:r>
          </w:p>
        </w:tc>
        <w:tc>
          <w:tcPr>
            <w:tcW w:w="159" w:type="pct"/>
            <w:shd w:val="clear" w:color="auto" w:fill="FFFFFF" w:themeFill="background1"/>
          </w:tcPr>
          <w:p w14:paraId="4DD975F3" w14:textId="0D93590C" w:rsidR="00491765" w:rsidRDefault="00133D1D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A8ECA5D" w14:textId="6F1E227F" w:rsidR="00491765" w:rsidRDefault="00133D1D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2F61885" w14:textId="43020360" w:rsidR="00491765" w:rsidRDefault="00133D1D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8" w:type="pct"/>
            <w:shd w:val="clear" w:color="auto" w:fill="FFFFFF" w:themeFill="background1"/>
          </w:tcPr>
          <w:p w14:paraId="76176BC6" w14:textId="7994BDB7" w:rsidR="00491765" w:rsidRDefault="00491765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 xml:space="preserve">Continued threat of coronavirus will be emphasised and attendees will be encouraged to get double-vaccinated in advance. Committee members will look out for anyone displaying symptoms, so that they can be sent home. </w:t>
            </w:r>
          </w:p>
        </w:tc>
      </w:tr>
    </w:tbl>
    <w:p w14:paraId="3C5F0480" w14:textId="77777777" w:rsidR="00CE1AAA" w:rsidRPr="00B061B1" w:rsidRDefault="00CE1AAA">
      <w:pPr>
        <w:rPr>
          <w:rFonts w:ascii="Lucida Sans" w:hAnsi="Lucida Sans"/>
        </w:rPr>
      </w:pPr>
    </w:p>
    <w:p w14:paraId="3C5F0481" w14:textId="77777777" w:rsidR="00CE1AAA" w:rsidRPr="00B061B1" w:rsidRDefault="00CE1AAA">
      <w:pPr>
        <w:rPr>
          <w:rFonts w:ascii="Lucida Sans" w:hAnsi="Lucida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788"/>
        <w:gridCol w:w="1822"/>
        <w:gridCol w:w="191"/>
        <w:gridCol w:w="883"/>
        <w:gridCol w:w="1019"/>
        <w:gridCol w:w="4261"/>
        <w:gridCol w:w="1755"/>
      </w:tblGrid>
      <w:tr w:rsidR="00C642F4" w:rsidRPr="00B061B1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B061B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B061B1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 – Action Plan</w:t>
            </w:r>
          </w:p>
        </w:tc>
      </w:tr>
      <w:tr w:rsidR="00C642F4" w:rsidRPr="00B061B1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B061B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B061B1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601F68" w:rsidRPr="00B061B1" w14:paraId="3C5F048C" w14:textId="77777777" w:rsidTr="00E71A10">
        <w:tc>
          <w:tcPr>
            <w:tcW w:w="218" w:type="pct"/>
            <w:shd w:val="clear" w:color="auto" w:fill="E0E0E0"/>
          </w:tcPr>
          <w:p w14:paraId="3C5F0486" w14:textId="77777777" w:rsidR="00C642F4" w:rsidRPr="00B061B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B061B1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65" w:type="pct"/>
            <w:shd w:val="clear" w:color="auto" w:fill="E0E0E0"/>
          </w:tcPr>
          <w:p w14:paraId="3C5F0487" w14:textId="77777777" w:rsidR="00C642F4" w:rsidRPr="00B061B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B061B1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97" w:type="pct"/>
            <w:shd w:val="clear" w:color="auto" w:fill="E0E0E0"/>
          </w:tcPr>
          <w:p w14:paraId="3C5F0488" w14:textId="77777777" w:rsidR="00C642F4" w:rsidRPr="00B061B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B061B1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6" w:type="pct"/>
            <w:gridSpan w:val="2"/>
            <w:shd w:val="clear" w:color="auto" w:fill="E0E0E0"/>
          </w:tcPr>
          <w:p w14:paraId="3C5F0489" w14:textId="77777777" w:rsidR="00C642F4" w:rsidRPr="00B061B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B061B1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32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B061B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B061B1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B061B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B061B1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601F68" w:rsidRPr="00B061B1" w14:paraId="3C5F0493" w14:textId="77777777" w:rsidTr="00E71A10">
        <w:trPr>
          <w:trHeight w:val="574"/>
        </w:trPr>
        <w:tc>
          <w:tcPr>
            <w:tcW w:w="218" w:type="pct"/>
          </w:tcPr>
          <w:p w14:paraId="3C5F048D" w14:textId="14D96848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565" w:type="pct"/>
          </w:tcPr>
          <w:p w14:paraId="3C5F048E" w14:textId="2ACEB531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Should this occur, we will adhere to the management’s advice and vacate the building at the nearest exit.</w:t>
            </w:r>
          </w:p>
        </w:tc>
        <w:tc>
          <w:tcPr>
            <w:tcW w:w="597" w:type="pct"/>
          </w:tcPr>
          <w:p w14:paraId="3C5F048F" w14:textId="6082CB9E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and bar staff.</w:t>
            </w:r>
          </w:p>
        </w:tc>
        <w:tc>
          <w:tcPr>
            <w:tcW w:w="316" w:type="pct"/>
            <w:gridSpan w:val="2"/>
          </w:tcPr>
          <w:p w14:paraId="3C5F0490" w14:textId="5957A164" w:rsidR="00E71A10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12/08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1" w14:textId="2071705A" w:rsidR="00E71A10" w:rsidRPr="00B061B1" w:rsidRDefault="00266431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18/10</w:t>
            </w: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92" w14:textId="77777777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01F68" w:rsidRPr="00B061B1" w14:paraId="3C5F049A" w14:textId="77777777" w:rsidTr="00E71A10">
        <w:trPr>
          <w:trHeight w:val="574"/>
        </w:trPr>
        <w:tc>
          <w:tcPr>
            <w:tcW w:w="218" w:type="pct"/>
          </w:tcPr>
          <w:p w14:paraId="3C5F0494" w14:textId="73824029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565" w:type="pct"/>
          </w:tcPr>
          <w:p w14:paraId="3C5F0495" w14:textId="0ACF11D6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Depending on the severity, either sent home or to </w:t>
            </w:r>
            <w:r w:rsidR="00D6615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the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hospital.</w:t>
            </w:r>
          </w:p>
        </w:tc>
        <w:tc>
          <w:tcPr>
            <w:tcW w:w="597" w:type="pct"/>
          </w:tcPr>
          <w:p w14:paraId="3C5F0496" w14:textId="6B31DF47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Committee. </w:t>
            </w:r>
          </w:p>
        </w:tc>
        <w:tc>
          <w:tcPr>
            <w:tcW w:w="316" w:type="pct"/>
            <w:gridSpan w:val="2"/>
          </w:tcPr>
          <w:p w14:paraId="3C5F0497" w14:textId="11D76647" w:rsidR="00E71A10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12/08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8" w14:textId="702F184D" w:rsidR="00E71A10" w:rsidRPr="00B061B1" w:rsidRDefault="00266431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18/10</w:t>
            </w: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99" w14:textId="77777777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01F68" w:rsidRPr="00B061B1" w14:paraId="3C5F04A1" w14:textId="77777777" w:rsidTr="00E71A10">
        <w:trPr>
          <w:trHeight w:val="574"/>
        </w:trPr>
        <w:tc>
          <w:tcPr>
            <w:tcW w:w="218" w:type="pct"/>
          </w:tcPr>
          <w:p w14:paraId="3C5F049B" w14:textId="66E452F6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565" w:type="pct"/>
          </w:tcPr>
          <w:p w14:paraId="3C5F049C" w14:textId="67254820" w:rsidR="00E71A10" w:rsidRPr="00B061B1" w:rsidRDefault="00542B02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Making sure members are either walking in groups and getting Ubers to get home safe, </w:t>
            </w:r>
            <w:r w:rsidR="00113A8B">
              <w:rPr>
                <w:rFonts w:ascii="Lucida Sans" w:eastAsia="Times New Roman" w:hAnsi="Lucida Sans" w:cs="Arial"/>
                <w:color w:val="000000"/>
                <w:szCs w:val="20"/>
              </w:rPr>
              <w:t>to reduce the risk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of getting lost or injured</w:t>
            </w:r>
            <w:r w:rsidR="00113A8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. Extra attention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is </w:t>
            </w:r>
            <w:r w:rsidR="00113A8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to </w:t>
            </w:r>
            <w:r w:rsidR="00D6615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be paid to </w:t>
            </w:r>
            <w:r w:rsidR="00113A8B">
              <w:rPr>
                <w:rFonts w:ascii="Lucida Sans" w:eastAsia="Times New Roman" w:hAnsi="Lucida Sans" w:cs="Arial"/>
                <w:color w:val="000000"/>
                <w:szCs w:val="20"/>
              </w:rPr>
              <w:t>people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who aren’t </w:t>
            </w:r>
            <w:r w:rsidR="00113A8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not in groups. </w:t>
            </w:r>
          </w:p>
        </w:tc>
        <w:tc>
          <w:tcPr>
            <w:tcW w:w="597" w:type="pct"/>
          </w:tcPr>
          <w:p w14:paraId="3C5F049D" w14:textId="62F143F1" w:rsidR="00E71A10" w:rsidRPr="00B061B1" w:rsidRDefault="00113A8B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Committee and bar staff. </w:t>
            </w:r>
          </w:p>
        </w:tc>
        <w:tc>
          <w:tcPr>
            <w:tcW w:w="316" w:type="pct"/>
            <w:gridSpan w:val="2"/>
          </w:tcPr>
          <w:p w14:paraId="3C5F049E" w14:textId="0F7B6951" w:rsidR="00E71A10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12/08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F" w14:textId="14EBC3E4" w:rsidR="00E71A10" w:rsidRPr="00B061B1" w:rsidRDefault="00266431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18/10</w:t>
            </w: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A0" w14:textId="77777777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01F68" w:rsidRPr="00B061B1" w14:paraId="3C5F04A8" w14:textId="77777777" w:rsidTr="00E71A10">
        <w:trPr>
          <w:trHeight w:val="574"/>
        </w:trPr>
        <w:tc>
          <w:tcPr>
            <w:tcW w:w="218" w:type="pct"/>
          </w:tcPr>
          <w:p w14:paraId="3C5F04A2" w14:textId="604FA120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565" w:type="pct"/>
          </w:tcPr>
          <w:p w14:paraId="3C5F04A3" w14:textId="6F4613C9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Call an ambulance and take them to </w:t>
            </w:r>
            <w:r w:rsidR="00D6615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the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hospital.</w:t>
            </w:r>
          </w:p>
        </w:tc>
        <w:tc>
          <w:tcPr>
            <w:tcW w:w="597" w:type="pct"/>
          </w:tcPr>
          <w:p w14:paraId="3C5F04A4" w14:textId="6098CCA9" w:rsidR="00E71A10" w:rsidRPr="00B061B1" w:rsidRDefault="00F74FC8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or friends.</w:t>
            </w:r>
          </w:p>
        </w:tc>
        <w:tc>
          <w:tcPr>
            <w:tcW w:w="316" w:type="pct"/>
            <w:gridSpan w:val="2"/>
          </w:tcPr>
          <w:p w14:paraId="3C5F04A5" w14:textId="0C8412C2" w:rsidR="00E71A10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12/08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A6" w14:textId="7EB31F8F" w:rsidR="00E71A10" w:rsidRPr="00B061B1" w:rsidRDefault="00266431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18/10</w:t>
            </w: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A7" w14:textId="77777777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01F68" w:rsidRPr="00B061B1" w14:paraId="3C5F04AF" w14:textId="77777777" w:rsidTr="00E71A10">
        <w:trPr>
          <w:trHeight w:val="574"/>
        </w:trPr>
        <w:tc>
          <w:tcPr>
            <w:tcW w:w="218" w:type="pct"/>
          </w:tcPr>
          <w:p w14:paraId="3C5F04A9" w14:textId="69E528D5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1565" w:type="pct"/>
          </w:tcPr>
          <w:p w14:paraId="3C5F04AA" w14:textId="3F5E889A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Depending on the severity, either sent home or to </w:t>
            </w:r>
            <w:r w:rsidR="00D6615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the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hospital.</w:t>
            </w:r>
          </w:p>
        </w:tc>
        <w:tc>
          <w:tcPr>
            <w:tcW w:w="597" w:type="pct"/>
          </w:tcPr>
          <w:p w14:paraId="3C5F04AB" w14:textId="3552777E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or friends.</w:t>
            </w:r>
          </w:p>
        </w:tc>
        <w:tc>
          <w:tcPr>
            <w:tcW w:w="316" w:type="pct"/>
            <w:gridSpan w:val="2"/>
          </w:tcPr>
          <w:p w14:paraId="3C5F04AC" w14:textId="41D05725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12/08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AD" w14:textId="2B56F3FE" w:rsidR="00491765" w:rsidRPr="00B061B1" w:rsidRDefault="00266431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18/10</w:t>
            </w: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AE" w14:textId="77777777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01F68" w:rsidRPr="00B061B1" w14:paraId="3C5F04B6" w14:textId="77777777" w:rsidTr="00E71A10">
        <w:trPr>
          <w:trHeight w:val="574"/>
        </w:trPr>
        <w:tc>
          <w:tcPr>
            <w:tcW w:w="218" w:type="pct"/>
          </w:tcPr>
          <w:p w14:paraId="3C5F04B0" w14:textId="175C55EA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6</w:t>
            </w:r>
          </w:p>
        </w:tc>
        <w:tc>
          <w:tcPr>
            <w:tcW w:w="1565" w:type="pct"/>
          </w:tcPr>
          <w:p w14:paraId="3C5F04B1" w14:textId="40DD2AD9" w:rsidR="00491765" w:rsidRPr="00B061B1" w:rsidRDefault="00491765" w:rsidP="00113A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Depending on the severity, either sent home or to </w:t>
            </w:r>
            <w:r w:rsidR="00D6615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the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hospital. </w:t>
            </w:r>
          </w:p>
        </w:tc>
        <w:tc>
          <w:tcPr>
            <w:tcW w:w="597" w:type="pct"/>
          </w:tcPr>
          <w:p w14:paraId="3C5F04B2" w14:textId="3EDD2518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Committee or friends. </w:t>
            </w:r>
          </w:p>
        </w:tc>
        <w:tc>
          <w:tcPr>
            <w:tcW w:w="316" w:type="pct"/>
            <w:gridSpan w:val="2"/>
          </w:tcPr>
          <w:p w14:paraId="3C5F04B3" w14:textId="70AC08E5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12/08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B4" w14:textId="42EDBFA2" w:rsidR="00491765" w:rsidRPr="00B061B1" w:rsidRDefault="00266431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18/10</w:t>
            </w: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B5" w14:textId="77777777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01F68" w:rsidRPr="00B061B1" w14:paraId="3C5F04BE" w14:textId="77777777" w:rsidTr="00E71A10">
        <w:trPr>
          <w:trHeight w:val="574"/>
        </w:trPr>
        <w:tc>
          <w:tcPr>
            <w:tcW w:w="218" w:type="pct"/>
          </w:tcPr>
          <w:p w14:paraId="3C5F04B7" w14:textId="6A5AE88A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7</w:t>
            </w:r>
          </w:p>
        </w:tc>
        <w:tc>
          <w:tcPr>
            <w:tcW w:w="1565" w:type="pct"/>
          </w:tcPr>
          <w:p w14:paraId="3C5F04B8" w14:textId="2E77E1A4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Arrangement of transport home.</w:t>
            </w:r>
          </w:p>
          <w:p w14:paraId="3C5F04B9" w14:textId="77777777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97" w:type="pct"/>
          </w:tcPr>
          <w:p w14:paraId="3C5F04BA" w14:textId="5E012C01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Committee or friends. </w:t>
            </w:r>
          </w:p>
        </w:tc>
        <w:tc>
          <w:tcPr>
            <w:tcW w:w="316" w:type="pct"/>
            <w:gridSpan w:val="2"/>
          </w:tcPr>
          <w:p w14:paraId="3C5F04BB" w14:textId="12DE2CF5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12/08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BC" w14:textId="37793515" w:rsidR="00491765" w:rsidRPr="00B061B1" w:rsidRDefault="00266431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18/10</w:t>
            </w: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BD" w14:textId="77777777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01F68" w:rsidRPr="00B061B1" w14:paraId="749EA637" w14:textId="77777777" w:rsidTr="00E71A10">
        <w:trPr>
          <w:trHeight w:val="574"/>
        </w:trPr>
        <w:tc>
          <w:tcPr>
            <w:tcW w:w="218" w:type="pct"/>
          </w:tcPr>
          <w:p w14:paraId="7DBC2B51" w14:textId="055B8E5C" w:rsidR="00491765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8</w:t>
            </w:r>
          </w:p>
        </w:tc>
        <w:tc>
          <w:tcPr>
            <w:tcW w:w="1565" w:type="pct"/>
          </w:tcPr>
          <w:p w14:paraId="36D6BB96" w14:textId="4303925F" w:rsidR="00491765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Anyone with symptoms will be sent home. If transmission becomes apparent after </w:t>
            </w:r>
            <w:r w:rsidR="00D6615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the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event, committee will encourage all attendees to begin isolation. </w:t>
            </w:r>
          </w:p>
        </w:tc>
        <w:tc>
          <w:tcPr>
            <w:tcW w:w="597" w:type="pct"/>
          </w:tcPr>
          <w:p w14:paraId="66E73864" w14:textId="2EC1BA85" w:rsidR="00491765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Committee. </w:t>
            </w:r>
          </w:p>
        </w:tc>
        <w:tc>
          <w:tcPr>
            <w:tcW w:w="316" w:type="pct"/>
            <w:gridSpan w:val="2"/>
          </w:tcPr>
          <w:p w14:paraId="4F6B386F" w14:textId="706F7EE7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12/08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5F60C793" w14:textId="1161CABE" w:rsidR="00491765" w:rsidRPr="00B061B1" w:rsidRDefault="00266431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18/10</w:t>
            </w: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1ED536A9" w14:textId="77777777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491765" w:rsidRPr="00B061B1" w14:paraId="3C5F04C2" w14:textId="77777777" w:rsidTr="00E71A10">
        <w:trPr>
          <w:cantSplit/>
        </w:trPr>
        <w:tc>
          <w:tcPr>
            <w:tcW w:w="2696" w:type="pct"/>
            <w:gridSpan w:val="5"/>
            <w:tcBorders>
              <w:bottom w:val="nil"/>
            </w:tcBorders>
          </w:tcPr>
          <w:p w14:paraId="3C5F04C0" w14:textId="23507B9A" w:rsidR="00491765" w:rsidRPr="00B061B1" w:rsidRDefault="00491765" w:rsidP="00D661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B061B1">
              <w:rPr>
                <w:rFonts w:ascii="Lucida Sans" w:eastAsia="Times New Roman" w:hAnsi="Lucida Sans" w:cs="Arial"/>
                <w:color w:val="000000"/>
                <w:szCs w:val="20"/>
              </w:rPr>
              <w:lastRenderedPageBreak/>
              <w:t>Responsible manager’s signature:</w:t>
            </w:r>
            <w:r w:rsidR="00F261E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133D1D"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drawing>
                <wp:inline distT="0" distB="0" distL="0" distR="0" wp14:anchorId="61A27AC4" wp14:editId="7FA75DE9">
                  <wp:extent cx="1600200" cy="924654"/>
                  <wp:effectExtent l="0" t="0" r="0" b="8890"/>
                  <wp:docPr id="5" name="Picture 5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ack text on a white background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68" cy="932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pct"/>
            <w:gridSpan w:val="3"/>
            <w:tcBorders>
              <w:bottom w:val="nil"/>
            </w:tcBorders>
          </w:tcPr>
          <w:p w14:paraId="3C5F04C1" w14:textId="74CAC4E9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B061B1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</w:t>
            </w:r>
            <w:r w:rsidR="00F261E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: </w:t>
            </w:r>
            <w:r w:rsidR="00601F68"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drawing>
                <wp:inline distT="0" distB="0" distL="0" distR="0" wp14:anchorId="21F12225" wp14:editId="4FBD0F57">
                  <wp:extent cx="2170238" cy="85287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409" cy="878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765" w:rsidRPr="00B061B1" w14:paraId="3C5F04C7" w14:textId="77777777" w:rsidTr="00E71A10">
        <w:trPr>
          <w:cantSplit/>
          <w:trHeight w:val="606"/>
        </w:trPr>
        <w:tc>
          <w:tcPr>
            <w:tcW w:w="2443" w:type="pct"/>
            <w:gridSpan w:val="4"/>
            <w:tcBorders>
              <w:top w:val="nil"/>
              <w:right w:val="nil"/>
            </w:tcBorders>
          </w:tcPr>
          <w:p w14:paraId="3C5F04C3" w14:textId="5FB4BC2F" w:rsidR="00491765" w:rsidRPr="00F261E5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lang w:val="pl-PL"/>
              </w:rPr>
            </w:pPr>
            <w:r w:rsidRPr="00F261E5">
              <w:rPr>
                <w:rFonts w:ascii="Lucida Sans" w:eastAsia="Times New Roman" w:hAnsi="Lucida Sans" w:cs="Arial"/>
                <w:color w:val="000000"/>
                <w:szCs w:val="20"/>
                <w:lang w:val="pl-PL"/>
              </w:rPr>
              <w:t>Print name:</w:t>
            </w:r>
            <w:r w:rsidR="00463FAF">
              <w:rPr>
                <w:rFonts w:ascii="Lucida Sans" w:eastAsia="Times New Roman" w:hAnsi="Lucida Sans" w:cs="Arial"/>
                <w:color w:val="000000"/>
                <w:szCs w:val="20"/>
                <w:lang w:val="pl-PL"/>
              </w:rPr>
              <w:t xml:space="preserve"> </w:t>
            </w:r>
            <w:r w:rsidR="00601F68">
              <w:rPr>
                <w:rFonts w:ascii="Lucida Sans" w:eastAsia="Times New Roman" w:hAnsi="Lucida Sans" w:cs="Arial"/>
                <w:color w:val="000000"/>
                <w:szCs w:val="20"/>
                <w:lang w:val="pl-PL"/>
              </w:rPr>
              <w:t>Emma Ramsay</w:t>
            </w:r>
          </w:p>
        </w:tc>
        <w:tc>
          <w:tcPr>
            <w:tcW w:w="253" w:type="pct"/>
            <w:tcBorders>
              <w:top w:val="nil"/>
              <w:left w:val="nil"/>
            </w:tcBorders>
          </w:tcPr>
          <w:p w14:paraId="3C5F04C4" w14:textId="49D1CA76" w:rsidR="00491765" w:rsidRPr="00B061B1" w:rsidRDefault="00F261E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Date: </w:t>
            </w:r>
            <w:r w:rsidR="00463FAF">
              <w:rPr>
                <w:rFonts w:ascii="Lucida Sans" w:eastAsia="Times New Roman" w:hAnsi="Lucida Sans" w:cs="Arial"/>
                <w:color w:val="000000"/>
                <w:szCs w:val="20"/>
              </w:rPr>
              <w:t>0</w:t>
            </w:r>
            <w:r w:rsidR="00133D1D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  <w:r w:rsidR="00491765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 w:rsidR="00463FAF"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</w:p>
        </w:tc>
        <w:tc>
          <w:tcPr>
            <w:tcW w:w="1729" w:type="pct"/>
            <w:gridSpan w:val="2"/>
            <w:tcBorders>
              <w:top w:val="nil"/>
              <w:right w:val="nil"/>
            </w:tcBorders>
          </w:tcPr>
          <w:p w14:paraId="3C5F04C5" w14:textId="7510725F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B061B1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F261E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601F68">
              <w:rPr>
                <w:rFonts w:ascii="Lucida Sans" w:eastAsia="Times New Roman" w:hAnsi="Lucida Sans" w:cs="Arial"/>
                <w:color w:val="000000"/>
                <w:szCs w:val="20"/>
              </w:rPr>
              <w:t>James McCullough</w:t>
            </w:r>
          </w:p>
        </w:tc>
        <w:tc>
          <w:tcPr>
            <w:tcW w:w="575" w:type="pct"/>
            <w:tcBorders>
              <w:top w:val="nil"/>
              <w:left w:val="nil"/>
            </w:tcBorders>
          </w:tcPr>
          <w:p w14:paraId="3C5F04C6" w14:textId="564FC4B4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B061B1">
              <w:rPr>
                <w:rFonts w:ascii="Lucida Sans" w:eastAsia="Times New Roman" w:hAnsi="Lucida Sans" w:cs="Arial"/>
                <w:color w:val="000000"/>
                <w:szCs w:val="20"/>
              </w:rPr>
              <w:t>Dat</w:t>
            </w:r>
            <w:r w:rsidR="00F261E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e: </w:t>
            </w:r>
            <w:r w:rsidR="00463FAF">
              <w:rPr>
                <w:rFonts w:ascii="Lucida Sans" w:eastAsia="Times New Roman" w:hAnsi="Lucida Sans" w:cs="Arial"/>
                <w:color w:val="000000"/>
                <w:szCs w:val="20"/>
              </w:rPr>
              <w:t>0</w:t>
            </w:r>
            <w:r w:rsidR="00133D1D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  <w:r w:rsidR="00F261E5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 w:rsidR="00463FAF"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</w:p>
        </w:tc>
      </w:tr>
    </w:tbl>
    <w:p w14:paraId="3C5F04C8" w14:textId="77777777" w:rsidR="00C642F4" w:rsidRPr="00B061B1" w:rsidRDefault="00C642F4">
      <w:pPr>
        <w:rPr>
          <w:rFonts w:ascii="Lucida Sans" w:hAnsi="Lucida Sans"/>
        </w:rPr>
      </w:pPr>
    </w:p>
    <w:p w14:paraId="3C5F04C9" w14:textId="77777777" w:rsidR="00C642F4" w:rsidRPr="00B061B1" w:rsidRDefault="00C642F4">
      <w:pPr>
        <w:rPr>
          <w:rFonts w:ascii="Lucida Sans" w:hAnsi="Lucida Sans"/>
        </w:rPr>
      </w:pPr>
    </w:p>
    <w:p w14:paraId="3C5F04CA" w14:textId="77777777" w:rsidR="007F1D5A" w:rsidRPr="00B061B1" w:rsidRDefault="007F1D5A" w:rsidP="00F1527D">
      <w:pPr>
        <w:rPr>
          <w:rFonts w:ascii="Lucida Sans" w:hAnsi="Lucida Sans"/>
          <w:sz w:val="24"/>
          <w:szCs w:val="24"/>
        </w:rPr>
      </w:pPr>
    </w:p>
    <w:p w14:paraId="3C5F04CB" w14:textId="77777777" w:rsidR="007361BE" w:rsidRPr="00B061B1" w:rsidRDefault="007361BE" w:rsidP="00F1527D">
      <w:pPr>
        <w:rPr>
          <w:rFonts w:ascii="Lucida Sans" w:hAnsi="Lucida Sans"/>
          <w:sz w:val="24"/>
          <w:szCs w:val="24"/>
        </w:rPr>
      </w:pPr>
    </w:p>
    <w:p w14:paraId="3C5F04CC" w14:textId="2986FF6D" w:rsidR="00530142" w:rsidRPr="00B061B1" w:rsidRDefault="001C36F2" w:rsidP="00530142">
      <w:pPr>
        <w:rPr>
          <w:rFonts w:ascii="Lucida Sans" w:hAnsi="Lucida Sans"/>
          <w:b/>
          <w:sz w:val="24"/>
          <w:szCs w:val="24"/>
        </w:rPr>
      </w:pPr>
      <w:r w:rsidRPr="00B061B1">
        <w:rPr>
          <w:rFonts w:ascii="Lucida Sans" w:hAnsi="Lucida Sans"/>
          <w:sz w:val="24"/>
          <w:szCs w:val="24"/>
        </w:rPr>
        <w:br w:type="page"/>
      </w:r>
      <w:r w:rsidR="00530142" w:rsidRPr="00B061B1">
        <w:rPr>
          <w:rFonts w:ascii="Lucida Sans" w:hAnsi="Lucida Sans"/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:rsidRPr="00B061B1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B061B1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rFonts w:ascii="Lucida Sans" w:hAnsi="Lucida Sans"/>
                <w:sz w:val="24"/>
                <w:szCs w:val="24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Pr="00B061B1" w:rsidRDefault="00530142" w:rsidP="004470AF">
            <w:pPr>
              <w:rPr>
                <w:rFonts w:ascii="Lucida Sans" w:hAnsi="Lucida Sans"/>
                <w:sz w:val="24"/>
                <w:szCs w:val="24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Pr="00B061B1" w:rsidRDefault="00530142" w:rsidP="00121782">
            <w:pPr>
              <w:rPr>
                <w:rFonts w:ascii="Lucida Sans" w:hAnsi="Lucida Sans"/>
                <w:sz w:val="24"/>
                <w:szCs w:val="24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Pr="00B061B1" w:rsidRDefault="00530142" w:rsidP="00121782">
            <w:pPr>
              <w:rPr>
                <w:rFonts w:ascii="Lucida Sans" w:hAnsi="Lucida Sans"/>
                <w:sz w:val="24"/>
                <w:szCs w:val="24"/>
              </w:rPr>
            </w:pPr>
            <w:r w:rsidRPr="00B061B1">
              <w:rPr>
                <w:rFonts w:ascii="Lucida Sans" w:hAnsi="Lucida Sans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:rsidRPr="00B061B1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B061B1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hAnsi="Lucida Sans"/>
                <w:sz w:val="24"/>
                <w:szCs w:val="24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Pr="00B061B1" w:rsidRDefault="00530142" w:rsidP="004470AF">
            <w:pPr>
              <w:rPr>
                <w:rFonts w:ascii="Lucida Sans" w:hAnsi="Lucida Sans"/>
                <w:sz w:val="24"/>
                <w:szCs w:val="24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Pr="00B061B1" w:rsidRDefault="00530142" w:rsidP="00121782">
            <w:pPr>
              <w:rPr>
                <w:rFonts w:ascii="Lucida Sans" w:hAnsi="Lucida Sans"/>
                <w:sz w:val="24"/>
                <w:szCs w:val="24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Pr="00B061B1" w:rsidRDefault="00530142" w:rsidP="00121782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530142" w:rsidRPr="00B061B1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B061B1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hAnsi="Lucida Sans"/>
                <w:sz w:val="24"/>
                <w:szCs w:val="24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B061B1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Pr="00B061B1" w:rsidRDefault="00530142" w:rsidP="00121782">
            <w:pPr>
              <w:rPr>
                <w:rFonts w:ascii="Lucida Sans" w:hAnsi="Lucida Sans"/>
                <w:sz w:val="24"/>
                <w:szCs w:val="24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Pr="00B061B1" w:rsidRDefault="00530142" w:rsidP="00121782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530142" w:rsidRPr="00B061B1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B061B1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hAnsi="Lucida Sans"/>
                <w:sz w:val="24"/>
                <w:szCs w:val="24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Pr="00B061B1" w:rsidRDefault="00530142" w:rsidP="004470AF">
            <w:pPr>
              <w:rPr>
                <w:rFonts w:ascii="Lucida Sans" w:hAnsi="Lucida Sans"/>
                <w:sz w:val="24"/>
                <w:szCs w:val="24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Pr="00B061B1" w:rsidRDefault="00530142" w:rsidP="00121782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Pr="00B061B1" w:rsidRDefault="00530142" w:rsidP="00121782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530142" w:rsidRPr="00B061B1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B061B1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Pr="00B061B1" w:rsidRDefault="00530142" w:rsidP="004470AF">
            <w:pPr>
              <w:rPr>
                <w:rFonts w:ascii="Lucida Sans" w:hAnsi="Lucida Sans"/>
                <w:sz w:val="24"/>
                <w:szCs w:val="24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Pr="00B061B1" w:rsidRDefault="00530142" w:rsidP="00121782">
            <w:pPr>
              <w:rPr>
                <w:rFonts w:ascii="Lucida Sans" w:hAnsi="Lucida Sans"/>
                <w:sz w:val="24"/>
                <w:szCs w:val="24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Pr="00B061B1" w:rsidRDefault="00530142" w:rsidP="00121782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B061B1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B061B1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Lucida Sans" w:eastAsia="Times New Roman" w:hAnsi="Lucida Sans" w:cs="Times New Roman"/>
                <w:b/>
                <w:bCs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B061B1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B061B1" w:rsidRDefault="004470AF" w:rsidP="004470AF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B061B1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B061B1" w:rsidRDefault="004470AF" w:rsidP="004470AF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B061B1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B061B1" w:rsidRDefault="004470AF" w:rsidP="004470AF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B061B1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B061B1" w:rsidRDefault="004470AF" w:rsidP="004470AF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B061B1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B061B1" w:rsidRDefault="004470AF" w:rsidP="004470AF">
            <w:pPr>
              <w:spacing w:after="0"/>
              <w:rPr>
                <w:rFonts w:ascii="Lucida Sans" w:hAnsi="Lucida Sans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B061B1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B061B1" w:rsidRDefault="004470AF" w:rsidP="004470AF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B061B1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061B1">
        <w:rPr>
          <w:rFonts w:ascii="Lucida Sans" w:hAnsi="Lucida Sans"/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B061B1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B061B1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B061B1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B061B1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B061B1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B061B1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B061B1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B061B1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B061B1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B061B1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B061B1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B061B1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B061B1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B061B1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B061B1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B061B1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B061B1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B061B1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B061B1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B061B1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B061B1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B061B1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B061B1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B061B1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Pr="00B061B1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061B1">
        <w:rPr>
          <w:rFonts w:ascii="Lucida Sans" w:hAnsi="Lucida San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Pr="00B061B1" w:rsidRDefault="00530142" w:rsidP="00530142">
      <w:pPr>
        <w:rPr>
          <w:rFonts w:ascii="Lucida Sans" w:hAnsi="Lucida Sans"/>
        </w:rPr>
      </w:pPr>
    </w:p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B061B1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B061B1" w:rsidRDefault="001D1E79" w:rsidP="001D1E79">
            <w:pPr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  <w:r w:rsidRPr="00B061B1">
              <w:rPr>
                <w:rFonts w:ascii="Lucida Sans" w:hAnsi="Lucida Sans"/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B061B1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B061B1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B061B1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Rare</w:t>
            </w:r>
            <w:r w:rsidRPr="00B061B1">
              <w:rPr>
                <w:rFonts w:ascii="Lucida Sans" w:hAnsi="Lucida Sans"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B061B1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B061B1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B061B1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Unlikely e.g. 1 in 10,000 chance or higher</w:t>
            </w:r>
          </w:p>
        </w:tc>
      </w:tr>
      <w:tr w:rsidR="001D1E79" w:rsidRPr="00B061B1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B061B1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B061B1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Possible e.g. 1 in 1,000 chance or higher</w:t>
            </w:r>
          </w:p>
        </w:tc>
      </w:tr>
      <w:tr w:rsidR="001D1E79" w:rsidRPr="00B061B1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B061B1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B061B1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Likely e.g. 1 in 100 chance or higher</w:t>
            </w:r>
          </w:p>
        </w:tc>
      </w:tr>
      <w:tr w:rsidR="001D1E79" w:rsidRPr="00B061B1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B061B1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B061B1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Pr="00B061B1" w:rsidRDefault="001D1E79" w:rsidP="00530142">
      <w:pPr>
        <w:rPr>
          <w:rFonts w:ascii="Lucida Sans" w:hAnsi="Lucida Sans"/>
        </w:rPr>
      </w:pPr>
    </w:p>
    <w:p w14:paraId="172D7DAC" w14:textId="4A72AF24" w:rsidR="001D1E79" w:rsidRPr="00B061B1" w:rsidRDefault="001D1E79" w:rsidP="00530142">
      <w:pPr>
        <w:rPr>
          <w:rFonts w:ascii="Lucida Sans" w:hAnsi="Lucida Sans"/>
        </w:rPr>
      </w:pPr>
    </w:p>
    <w:p w14:paraId="2A7DF6B9" w14:textId="7B7BA7A4" w:rsidR="004470AF" w:rsidRPr="00B061B1" w:rsidRDefault="004470AF" w:rsidP="00530142">
      <w:pPr>
        <w:rPr>
          <w:rFonts w:ascii="Lucida Sans" w:hAnsi="Lucida Sans"/>
        </w:rPr>
      </w:pPr>
    </w:p>
    <w:p w14:paraId="51DB3723" w14:textId="77777777" w:rsidR="004470AF" w:rsidRPr="00B061B1" w:rsidRDefault="004470AF" w:rsidP="00530142">
      <w:pPr>
        <w:rPr>
          <w:rFonts w:ascii="Lucida Sans" w:hAnsi="Lucida Sans"/>
        </w:rPr>
      </w:pPr>
    </w:p>
    <w:p w14:paraId="3C5F054D" w14:textId="6B38A39C" w:rsidR="00530142" w:rsidRPr="00B061B1" w:rsidRDefault="00530142" w:rsidP="00530142">
      <w:pPr>
        <w:rPr>
          <w:rFonts w:ascii="Lucida Sans" w:hAnsi="Lucida Sans"/>
        </w:rPr>
      </w:pPr>
    </w:p>
    <w:bookmarkEnd w:id="0"/>
    <w:p w14:paraId="3C5F054E" w14:textId="206232FC" w:rsidR="007361BE" w:rsidRPr="00B061B1" w:rsidRDefault="007361BE" w:rsidP="00F1527D">
      <w:pPr>
        <w:rPr>
          <w:rFonts w:ascii="Lucida Sans" w:hAnsi="Lucida Sans"/>
          <w:sz w:val="24"/>
          <w:szCs w:val="24"/>
        </w:rPr>
      </w:pPr>
    </w:p>
    <w:sectPr w:rsidR="007361BE" w:rsidRPr="00B061B1" w:rsidSect="008C216A">
      <w:headerReference w:type="default" r:id="rId18"/>
      <w:footerReference w:type="default" r:id="rId1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89967" w14:textId="77777777" w:rsidR="001900CC" w:rsidRDefault="001900CC" w:rsidP="00AC47B4">
      <w:pPr>
        <w:spacing w:after="0" w:line="240" w:lineRule="auto"/>
      </w:pPr>
      <w:r>
        <w:separator/>
      </w:r>
    </w:p>
  </w:endnote>
  <w:endnote w:type="continuationSeparator" w:id="0">
    <w:p w14:paraId="44E98EA5" w14:textId="77777777" w:rsidR="001900CC" w:rsidRDefault="001900CC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7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BD0F9" w14:textId="77777777" w:rsidR="001900CC" w:rsidRDefault="001900CC" w:rsidP="00AC47B4">
      <w:pPr>
        <w:spacing w:after="0" w:line="240" w:lineRule="auto"/>
      </w:pPr>
      <w:r>
        <w:separator/>
      </w:r>
    </w:p>
  </w:footnote>
  <w:footnote w:type="continuationSeparator" w:id="0">
    <w:p w14:paraId="20385DAB" w14:textId="77777777" w:rsidR="001900CC" w:rsidRDefault="001900CC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A4A1D"/>
    <w:multiLevelType w:val="hybridMultilevel"/>
    <w:tmpl w:val="42623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56055"/>
    <w:multiLevelType w:val="hybridMultilevel"/>
    <w:tmpl w:val="3F7E3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024252">
    <w:abstractNumId w:val="31"/>
  </w:num>
  <w:num w:numId="2" w16cid:durableId="1606496006">
    <w:abstractNumId w:val="9"/>
  </w:num>
  <w:num w:numId="3" w16cid:durableId="604536371">
    <w:abstractNumId w:val="7"/>
  </w:num>
  <w:num w:numId="4" w16cid:durableId="1887372035">
    <w:abstractNumId w:val="11"/>
  </w:num>
  <w:num w:numId="5" w16cid:durableId="677464753">
    <w:abstractNumId w:val="12"/>
  </w:num>
  <w:num w:numId="6" w16cid:durableId="284242644">
    <w:abstractNumId w:val="34"/>
  </w:num>
  <w:num w:numId="7" w16cid:durableId="2143039825">
    <w:abstractNumId w:val="18"/>
  </w:num>
  <w:num w:numId="8" w16cid:durableId="71780541">
    <w:abstractNumId w:val="17"/>
  </w:num>
  <w:num w:numId="9" w16cid:durableId="192772100">
    <w:abstractNumId w:val="24"/>
  </w:num>
  <w:num w:numId="10" w16cid:durableId="780686911">
    <w:abstractNumId w:val="13"/>
  </w:num>
  <w:num w:numId="11" w16cid:durableId="531386655">
    <w:abstractNumId w:val="20"/>
  </w:num>
  <w:num w:numId="12" w16cid:durableId="1491411588">
    <w:abstractNumId w:val="36"/>
  </w:num>
  <w:num w:numId="13" w16cid:durableId="957880882">
    <w:abstractNumId w:val="19"/>
  </w:num>
  <w:num w:numId="14" w16cid:durableId="277105884">
    <w:abstractNumId w:val="35"/>
  </w:num>
  <w:num w:numId="15" w16cid:durableId="832573974">
    <w:abstractNumId w:val="1"/>
  </w:num>
  <w:num w:numId="16" w16cid:durableId="1982274085">
    <w:abstractNumId w:val="21"/>
  </w:num>
  <w:num w:numId="17" w16cid:durableId="450514970">
    <w:abstractNumId w:val="10"/>
  </w:num>
  <w:num w:numId="18" w16cid:durableId="187574242">
    <w:abstractNumId w:val="3"/>
  </w:num>
  <w:num w:numId="19" w16cid:durableId="520440142">
    <w:abstractNumId w:val="16"/>
  </w:num>
  <w:num w:numId="20" w16cid:durableId="714544746">
    <w:abstractNumId w:val="29"/>
  </w:num>
  <w:num w:numId="21" w16cid:durableId="1991589034">
    <w:abstractNumId w:val="6"/>
  </w:num>
  <w:num w:numId="22" w16cid:durableId="603734076">
    <w:abstractNumId w:val="15"/>
  </w:num>
  <w:num w:numId="23" w16cid:durableId="154421832">
    <w:abstractNumId w:val="30"/>
  </w:num>
  <w:num w:numId="24" w16cid:durableId="1451164274">
    <w:abstractNumId w:val="27"/>
  </w:num>
  <w:num w:numId="25" w16cid:durableId="1730609595">
    <w:abstractNumId w:val="8"/>
  </w:num>
  <w:num w:numId="26" w16cid:durableId="2061855721">
    <w:abstractNumId w:val="28"/>
  </w:num>
  <w:num w:numId="27" w16cid:durableId="500124176">
    <w:abstractNumId w:val="4"/>
  </w:num>
  <w:num w:numId="28" w16cid:durableId="1580484858">
    <w:abstractNumId w:val="5"/>
  </w:num>
  <w:num w:numId="29" w16cid:durableId="710031689">
    <w:abstractNumId w:val="23"/>
  </w:num>
  <w:num w:numId="30" w16cid:durableId="203250896">
    <w:abstractNumId w:val="2"/>
  </w:num>
  <w:num w:numId="31" w16cid:durableId="1370451168">
    <w:abstractNumId w:val="22"/>
  </w:num>
  <w:num w:numId="32" w16cid:durableId="636765765">
    <w:abstractNumId w:val="25"/>
  </w:num>
  <w:num w:numId="33" w16cid:durableId="1408765413">
    <w:abstractNumId w:val="33"/>
  </w:num>
  <w:num w:numId="34" w16cid:durableId="1837106323">
    <w:abstractNumId w:val="0"/>
  </w:num>
  <w:num w:numId="35" w16cid:durableId="13484082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93631292">
    <w:abstractNumId w:val="14"/>
  </w:num>
  <w:num w:numId="37" w16cid:durableId="1342465623">
    <w:abstractNumId w:val="38"/>
  </w:num>
  <w:num w:numId="38" w16cid:durableId="1818186543">
    <w:abstractNumId w:val="37"/>
  </w:num>
  <w:num w:numId="39" w16cid:durableId="831674529">
    <w:abstractNumId w:val="32"/>
  </w:num>
  <w:num w:numId="40" w16cid:durableId="125398401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B"/>
    <w:rsid w:val="00000696"/>
    <w:rsid w:val="00001287"/>
    <w:rsid w:val="00001FFA"/>
    <w:rsid w:val="000028E7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4EB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54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3A8B"/>
    <w:rsid w:val="00114030"/>
    <w:rsid w:val="00116D9B"/>
    <w:rsid w:val="0011721E"/>
    <w:rsid w:val="0011791A"/>
    <w:rsid w:val="001205C3"/>
    <w:rsid w:val="0012482F"/>
    <w:rsid w:val="00124DF9"/>
    <w:rsid w:val="00133077"/>
    <w:rsid w:val="00133D1D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0CC"/>
    <w:rsid w:val="001909C9"/>
    <w:rsid w:val="0019377A"/>
    <w:rsid w:val="00194F0E"/>
    <w:rsid w:val="00195A08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3B31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D746C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5808"/>
    <w:rsid w:val="00206901"/>
    <w:rsid w:val="00206B86"/>
    <w:rsid w:val="00210954"/>
    <w:rsid w:val="00222D79"/>
    <w:rsid w:val="00223C86"/>
    <w:rsid w:val="00231DB3"/>
    <w:rsid w:val="00232EB0"/>
    <w:rsid w:val="00236EDC"/>
    <w:rsid w:val="00241F4E"/>
    <w:rsid w:val="00246B6F"/>
    <w:rsid w:val="00253B73"/>
    <w:rsid w:val="00256722"/>
    <w:rsid w:val="002607CF"/>
    <w:rsid w:val="002635D1"/>
    <w:rsid w:val="00266431"/>
    <w:rsid w:val="00271C94"/>
    <w:rsid w:val="00274F2E"/>
    <w:rsid w:val="002770D4"/>
    <w:rsid w:val="002860FE"/>
    <w:rsid w:val="002871EB"/>
    <w:rsid w:val="0029123C"/>
    <w:rsid w:val="00293B30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350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1826"/>
    <w:rsid w:val="00312ADB"/>
    <w:rsid w:val="003210A0"/>
    <w:rsid w:val="00321C83"/>
    <w:rsid w:val="0032678E"/>
    <w:rsid w:val="0033042F"/>
    <w:rsid w:val="00332B4C"/>
    <w:rsid w:val="0033543E"/>
    <w:rsid w:val="00335B6A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63FAF"/>
    <w:rsid w:val="0047445C"/>
    <w:rsid w:val="0047550C"/>
    <w:rsid w:val="0047605E"/>
    <w:rsid w:val="0047674F"/>
    <w:rsid w:val="004768EF"/>
    <w:rsid w:val="004773D5"/>
    <w:rsid w:val="00484EE8"/>
    <w:rsid w:val="00487488"/>
    <w:rsid w:val="00490C37"/>
    <w:rsid w:val="00491765"/>
    <w:rsid w:val="00496177"/>
    <w:rsid w:val="00496A6B"/>
    <w:rsid w:val="00497C8B"/>
    <w:rsid w:val="004A24A5"/>
    <w:rsid w:val="004A2529"/>
    <w:rsid w:val="004A34B0"/>
    <w:rsid w:val="004A4639"/>
    <w:rsid w:val="004B03B9"/>
    <w:rsid w:val="004B17ED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4F4BFE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2B02"/>
    <w:rsid w:val="00543E4A"/>
    <w:rsid w:val="0054687F"/>
    <w:rsid w:val="0056022D"/>
    <w:rsid w:val="00564E55"/>
    <w:rsid w:val="00567BD2"/>
    <w:rsid w:val="005754E6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3B4A"/>
    <w:rsid w:val="005E442E"/>
    <w:rsid w:val="005F0267"/>
    <w:rsid w:val="005F20B4"/>
    <w:rsid w:val="00600D37"/>
    <w:rsid w:val="00601F68"/>
    <w:rsid w:val="00602958"/>
    <w:rsid w:val="0061204B"/>
    <w:rsid w:val="00615672"/>
    <w:rsid w:val="0061632C"/>
    <w:rsid w:val="00616963"/>
    <w:rsid w:val="00621340"/>
    <w:rsid w:val="00626B76"/>
    <w:rsid w:val="006351AF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36F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2839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0FD9"/>
    <w:rsid w:val="006E27E5"/>
    <w:rsid w:val="006E4961"/>
    <w:rsid w:val="007041AF"/>
    <w:rsid w:val="007071E1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2A45"/>
    <w:rsid w:val="00753FFD"/>
    <w:rsid w:val="00754130"/>
    <w:rsid w:val="00757F2A"/>
    <w:rsid w:val="00761978"/>
    <w:rsid w:val="00761A72"/>
    <w:rsid w:val="00761C74"/>
    <w:rsid w:val="00763593"/>
    <w:rsid w:val="00777628"/>
    <w:rsid w:val="00784A60"/>
    <w:rsid w:val="00785A8F"/>
    <w:rsid w:val="0079362C"/>
    <w:rsid w:val="0079424F"/>
    <w:rsid w:val="007A2D4B"/>
    <w:rsid w:val="007A72FE"/>
    <w:rsid w:val="007B0CEA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E7296"/>
    <w:rsid w:val="007F0805"/>
    <w:rsid w:val="007F1D5A"/>
    <w:rsid w:val="00800795"/>
    <w:rsid w:val="0080233A"/>
    <w:rsid w:val="00806B3D"/>
    <w:rsid w:val="00815A9A"/>
    <w:rsid w:val="00815D63"/>
    <w:rsid w:val="0081625B"/>
    <w:rsid w:val="008164AE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823EA"/>
    <w:rsid w:val="00891247"/>
    <w:rsid w:val="0089263B"/>
    <w:rsid w:val="008970F7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E1FD8"/>
    <w:rsid w:val="008F0C2A"/>
    <w:rsid w:val="008F326F"/>
    <w:rsid w:val="008F37C0"/>
    <w:rsid w:val="008F3AA5"/>
    <w:rsid w:val="009117F1"/>
    <w:rsid w:val="00913DC1"/>
    <w:rsid w:val="00920763"/>
    <w:rsid w:val="0092228E"/>
    <w:rsid w:val="00927ED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0558"/>
    <w:rsid w:val="00A02BC8"/>
    <w:rsid w:val="00A030F8"/>
    <w:rsid w:val="00A03B9B"/>
    <w:rsid w:val="00A06526"/>
    <w:rsid w:val="00A11649"/>
    <w:rsid w:val="00A11EED"/>
    <w:rsid w:val="00A156C3"/>
    <w:rsid w:val="00A17578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072E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1B1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A5D1D"/>
    <w:rsid w:val="00BC1A43"/>
    <w:rsid w:val="00BC25C1"/>
    <w:rsid w:val="00BC4701"/>
    <w:rsid w:val="00BC5128"/>
    <w:rsid w:val="00BC53AE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1655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300C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4BD9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25A0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31CB"/>
    <w:rsid w:val="00CF4183"/>
    <w:rsid w:val="00CF6E07"/>
    <w:rsid w:val="00D01B73"/>
    <w:rsid w:val="00D0291C"/>
    <w:rsid w:val="00D036AA"/>
    <w:rsid w:val="00D1055E"/>
    <w:rsid w:val="00D11304"/>
    <w:rsid w:val="00D139DC"/>
    <w:rsid w:val="00D15FE6"/>
    <w:rsid w:val="00D2168D"/>
    <w:rsid w:val="00D27AE1"/>
    <w:rsid w:val="00D27AE3"/>
    <w:rsid w:val="00D32C12"/>
    <w:rsid w:val="00D3449F"/>
    <w:rsid w:val="00D36890"/>
    <w:rsid w:val="00D3690B"/>
    <w:rsid w:val="00D37FE9"/>
    <w:rsid w:val="00D40B9C"/>
    <w:rsid w:val="00D42B42"/>
    <w:rsid w:val="00D508D3"/>
    <w:rsid w:val="00D5311F"/>
    <w:rsid w:val="00D53DC4"/>
    <w:rsid w:val="00D53E0A"/>
    <w:rsid w:val="00D6615B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29B5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3AEC"/>
    <w:rsid w:val="00E6428B"/>
    <w:rsid w:val="00E64593"/>
    <w:rsid w:val="00E713D3"/>
    <w:rsid w:val="00E71A10"/>
    <w:rsid w:val="00E733F9"/>
    <w:rsid w:val="00E749A5"/>
    <w:rsid w:val="00E8309E"/>
    <w:rsid w:val="00E84519"/>
    <w:rsid w:val="00E91ABF"/>
    <w:rsid w:val="00E928A8"/>
    <w:rsid w:val="00E96225"/>
    <w:rsid w:val="00EA3246"/>
    <w:rsid w:val="00EA3859"/>
    <w:rsid w:val="00EA5378"/>
    <w:rsid w:val="00EA5959"/>
    <w:rsid w:val="00EA6996"/>
    <w:rsid w:val="00EB03D4"/>
    <w:rsid w:val="00EB087D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1E5"/>
    <w:rsid w:val="00F26296"/>
    <w:rsid w:val="00F27DCB"/>
    <w:rsid w:val="00F3181F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566E6"/>
    <w:rsid w:val="00F63F99"/>
    <w:rsid w:val="00F679B6"/>
    <w:rsid w:val="00F67D92"/>
    <w:rsid w:val="00F705B1"/>
    <w:rsid w:val="00F7163F"/>
    <w:rsid w:val="00F720D5"/>
    <w:rsid w:val="00F74FC8"/>
    <w:rsid w:val="00F77A26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DC259D85-9BD9-8443-B94F-63116EBC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55EBCB18-7BC0-44C4-A719-0625884C47D3}" type="presOf" srcId="{6C31482E-35FE-425A-9588-751B5CFF4E16}" destId="{28742439-8CBE-4D19-B870-E4CDECF8B07E}" srcOrd="0" destOrd="0" presId="urn:microsoft.com/office/officeart/2005/8/layout/pyramid3"/>
    <dgm:cxn modelId="{510C2942-90B3-4381-9843-CB7076619422}" type="presOf" srcId="{99AC002F-5127-4C80-B52C-2DAF5069D67A}" destId="{84AD9414-4518-4FE9-A1C3-9397E1BE0C44}" srcOrd="0" destOrd="0" presId="urn:microsoft.com/office/officeart/2005/8/layout/pyramid3"/>
    <dgm:cxn modelId="{D6FAE047-3BCF-4880-B0F1-A64CA5BD6800}" type="presOf" srcId="{0B089678-C8B1-4895-8C15-42D4F9FD6B6F}" destId="{9849C49E-AD54-4C30-8D52-1876A14774FB}" srcOrd="1" destOrd="0" presId="urn:microsoft.com/office/officeart/2005/8/layout/pyramid3"/>
    <dgm:cxn modelId="{5AF8576F-8E07-451C-B347-FD19E2B9B8F2}" type="presOf" srcId="{6C31482E-35FE-425A-9588-751B5CFF4E16}" destId="{7AF156CF-770E-4015-A861-2CC81683C61C}" srcOrd="1" destOrd="0" presId="urn:microsoft.com/office/officeart/2005/8/layout/pyramid3"/>
    <dgm:cxn modelId="{328AD570-42D8-4EFF-876A-BCAAD7CD7AC6}" type="presOf" srcId="{0017951F-AEEA-4E30-B3D9-AD8C3C26A9BE}" destId="{72524314-17BB-49E2-B2E6-8DB4C09FFF7E}" srcOrd="0" destOrd="0" presId="urn:microsoft.com/office/officeart/2005/8/layout/pyramid3"/>
    <dgm:cxn modelId="{7546F853-B7CC-461B-AE31-88C2E4592E69}" type="presOf" srcId="{88AD2523-143D-4043-A8E6-D19A4D266368}" destId="{CBB7E45B-FC76-4043-AE67-E57C276105A3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3DEBA69D-6CC2-47E9-9878-10D0C75E1BDC}" type="presOf" srcId="{99AC002F-5127-4C80-B52C-2DAF5069D67A}" destId="{56B31B40-44C9-4CE3-9502-CAD28B942CC9}" srcOrd="1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0B9D63C9-07A9-4990-B61E-B67BCCF32EEC}" type="presOf" srcId="{0B089678-C8B1-4895-8C15-42D4F9FD6B6F}" destId="{BFC64CB6-37F6-4C43-A75F-8F748FB9BA1C}" srcOrd="0" destOrd="0" presId="urn:microsoft.com/office/officeart/2005/8/layout/pyramid3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3C9F2CE2-8D70-4542-9CF9-B259D7E4CB26}" type="presOf" srcId="{88AD2523-143D-4043-A8E6-D19A4D266368}" destId="{6399385F-9D77-42B0-BD05-35177EB763F2}" srcOrd="1" destOrd="0" presId="urn:microsoft.com/office/officeart/2005/8/layout/pyramid3"/>
    <dgm:cxn modelId="{7912BCF2-6020-4043-87C8-8CBBABCF6CA3}" type="presOf" srcId="{46D3249E-5334-4DB3-911A-CA9ABCA38CEC}" destId="{8BE9400F-80D5-468B-9C7C-5519C857E740}" srcOrd="0" destOrd="0" presId="urn:microsoft.com/office/officeart/2005/8/layout/pyramid3"/>
    <dgm:cxn modelId="{7A3AEEFC-341D-4B4A-B128-C041CB4F1308}" type="presOf" srcId="{46D3249E-5334-4DB3-911A-CA9ABCA38CEC}" destId="{931330A6-91AD-41E7-B223-7D488476D325}" srcOrd="1" destOrd="0" presId="urn:microsoft.com/office/officeart/2005/8/layout/pyramid3"/>
    <dgm:cxn modelId="{27CA45E8-FD05-487F-99AF-2EF02078FE60}" type="presParOf" srcId="{72524314-17BB-49E2-B2E6-8DB4C09FFF7E}" destId="{3BBE36E5-25F2-4BA0-9FE8-748B8FF0DA8D}" srcOrd="0" destOrd="0" presId="urn:microsoft.com/office/officeart/2005/8/layout/pyramid3"/>
    <dgm:cxn modelId="{11E6CC8D-C807-4F46-8F7E-8B504359DC7F}" type="presParOf" srcId="{3BBE36E5-25F2-4BA0-9FE8-748B8FF0DA8D}" destId="{84AD9414-4518-4FE9-A1C3-9397E1BE0C44}" srcOrd="0" destOrd="0" presId="urn:microsoft.com/office/officeart/2005/8/layout/pyramid3"/>
    <dgm:cxn modelId="{5A4AC553-C34B-4FC3-93BA-A382BBC11598}" type="presParOf" srcId="{3BBE36E5-25F2-4BA0-9FE8-748B8FF0DA8D}" destId="{56B31B40-44C9-4CE3-9502-CAD28B942CC9}" srcOrd="1" destOrd="0" presId="urn:microsoft.com/office/officeart/2005/8/layout/pyramid3"/>
    <dgm:cxn modelId="{B4D423A0-2BF4-4BD5-8E1D-09A07C3CF25E}" type="presParOf" srcId="{72524314-17BB-49E2-B2E6-8DB4C09FFF7E}" destId="{43994162-78F2-4CB2-A28C-F7617BB144EA}" srcOrd="1" destOrd="0" presId="urn:microsoft.com/office/officeart/2005/8/layout/pyramid3"/>
    <dgm:cxn modelId="{AEEA0016-8FD9-4854-9222-A24560AA0158}" type="presParOf" srcId="{43994162-78F2-4CB2-A28C-F7617BB144EA}" destId="{8BE9400F-80D5-468B-9C7C-5519C857E740}" srcOrd="0" destOrd="0" presId="urn:microsoft.com/office/officeart/2005/8/layout/pyramid3"/>
    <dgm:cxn modelId="{1015FDA6-3069-40B8-BC2E-45928BD99814}" type="presParOf" srcId="{43994162-78F2-4CB2-A28C-F7617BB144EA}" destId="{931330A6-91AD-41E7-B223-7D488476D325}" srcOrd="1" destOrd="0" presId="urn:microsoft.com/office/officeart/2005/8/layout/pyramid3"/>
    <dgm:cxn modelId="{F2DA1975-067A-44B7-B9EE-8B0A5AD4D6CE}" type="presParOf" srcId="{72524314-17BB-49E2-B2E6-8DB4C09FFF7E}" destId="{83138B3B-9680-4451-B42C-DCDDBAF05160}" srcOrd="2" destOrd="0" presId="urn:microsoft.com/office/officeart/2005/8/layout/pyramid3"/>
    <dgm:cxn modelId="{8262E00A-DD95-4DD3-B9B0-5BF785EAACE0}" type="presParOf" srcId="{83138B3B-9680-4451-B42C-DCDDBAF05160}" destId="{CBB7E45B-FC76-4043-AE67-E57C276105A3}" srcOrd="0" destOrd="0" presId="urn:microsoft.com/office/officeart/2005/8/layout/pyramid3"/>
    <dgm:cxn modelId="{0E9C2151-FF1A-4C5D-A118-35AA6DFACE7A}" type="presParOf" srcId="{83138B3B-9680-4451-B42C-DCDDBAF05160}" destId="{6399385F-9D77-42B0-BD05-35177EB763F2}" srcOrd="1" destOrd="0" presId="urn:microsoft.com/office/officeart/2005/8/layout/pyramid3"/>
    <dgm:cxn modelId="{52864CAB-5F69-4FDA-A7F8-74C0855A714B}" type="presParOf" srcId="{72524314-17BB-49E2-B2E6-8DB4C09FFF7E}" destId="{81D96034-E0F3-42E7-BB3B-E4DA86F131CA}" srcOrd="3" destOrd="0" presId="urn:microsoft.com/office/officeart/2005/8/layout/pyramid3"/>
    <dgm:cxn modelId="{8BFD83D6-D5EE-426E-B556-B78FE215E0DA}" type="presParOf" srcId="{81D96034-E0F3-42E7-BB3B-E4DA86F131CA}" destId="{28742439-8CBE-4D19-B870-E4CDECF8B07E}" srcOrd="0" destOrd="0" presId="urn:microsoft.com/office/officeart/2005/8/layout/pyramid3"/>
    <dgm:cxn modelId="{B01A40DD-EC69-41B2-864A-1D731C1026A3}" type="presParOf" srcId="{81D96034-E0F3-42E7-BB3B-E4DA86F131CA}" destId="{7AF156CF-770E-4015-A861-2CC81683C61C}" srcOrd="1" destOrd="0" presId="urn:microsoft.com/office/officeart/2005/8/layout/pyramid3"/>
    <dgm:cxn modelId="{A391897C-6021-4582-980A-F088545B8604}" type="presParOf" srcId="{72524314-17BB-49E2-B2E6-8DB4C09FFF7E}" destId="{CFAFA6FA-8881-432C-A7FE-B4A51C530034}" srcOrd="4" destOrd="0" presId="urn:microsoft.com/office/officeart/2005/8/layout/pyramid3"/>
    <dgm:cxn modelId="{781C2F8D-6B1C-4FAD-B24A-EBB47DB6D1F6}" type="presParOf" srcId="{CFAFA6FA-8881-432C-A7FE-B4A51C530034}" destId="{BFC64CB6-37F6-4C43-A75F-8F748FB9BA1C}" srcOrd="0" destOrd="0" presId="urn:microsoft.com/office/officeart/2005/8/layout/pyramid3"/>
    <dgm:cxn modelId="{76DC3673-742E-4DB4-A8DF-CB7C259C3D73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A07D4-61D2-4D43-A1B0-F4C43731BB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1089</Words>
  <Characters>5518</Characters>
  <Application>Microsoft Office Word</Application>
  <DocSecurity>0</DocSecurity>
  <Lines>474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James McCullough</cp:lastModifiedBy>
  <cp:revision>15</cp:revision>
  <cp:lastPrinted>2016-04-18T12:10:00Z</cp:lastPrinted>
  <dcterms:created xsi:type="dcterms:W3CDTF">2023-10-02T14:43:00Z</dcterms:created>
  <dcterms:modified xsi:type="dcterms:W3CDTF">2023-10-05T13:11:00Z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  <property fmtid="{D5CDD505-2E9C-101B-9397-08002B2CF9AE}" pid="4" name="GrammarlyDocumentId">
    <vt:lpwstr>7f50e35547f23259724aabef1880b58c95a849d5ff4e82657465c71d1b84d59a</vt:lpwstr>
  </property>
</Properties>
</file>