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0DB39C4E" w:rsidR="00A156C3" w:rsidRPr="00A156C3" w:rsidRDefault="00D01C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Jazz Band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1E9DE615" w:rsidR="00A156C3" w:rsidRPr="00A156C3" w:rsidRDefault="00D01C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Academic year 2024/25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03FFFB1E" w:rsidR="00A156C3" w:rsidRPr="00A156C3" w:rsidRDefault="00D01C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SU Jazz Band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37A1E26C" w:rsidR="00A156C3" w:rsidRPr="00A156C3" w:rsidRDefault="00D01C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Courtenay Bolt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9D1D607" w:rsidR="00EB5320" w:rsidRPr="00B817BD" w:rsidRDefault="00D01CC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Molly Lee (Activities Coordinator)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12B2CF6A" w:rsidR="00EB5320" w:rsidRDefault="00D01CC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noProof/>
                <w:lang w:eastAsia="en-GB"/>
              </w:rPr>
              <w:drawing>
                <wp:inline distT="0" distB="0" distL="0" distR="0" wp14:anchorId="70CBDB7D" wp14:editId="4A356F40">
                  <wp:extent cx="1153885" cy="560228"/>
                  <wp:effectExtent l="0" t="0" r="8255" b="0"/>
                  <wp:docPr id="1600482818" name="Picture 1" descr="A black and white image of a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82818" name="Picture 1" descr="A black and white image of a sign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683" cy="56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42"/>
        <w:gridCol w:w="489"/>
        <w:gridCol w:w="489"/>
        <w:gridCol w:w="499"/>
        <w:gridCol w:w="3038"/>
        <w:gridCol w:w="489"/>
        <w:gridCol w:w="489"/>
        <w:gridCol w:w="489"/>
        <w:gridCol w:w="3001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D01CC3">
        <w:trPr>
          <w:tblHeader/>
        </w:trPr>
        <w:tc>
          <w:tcPr>
            <w:tcW w:w="2081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7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2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D01CC3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5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D01CC3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1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5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D01CC3" w14:paraId="3C5F0437" w14:textId="77777777" w:rsidTr="00751182">
        <w:trPr>
          <w:cantSplit/>
          <w:trHeight w:val="332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C5F0436" w14:textId="11953F43" w:rsidR="00D01CC3" w:rsidRPr="00D01CC3" w:rsidRDefault="00D01CC3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01CC3">
              <w:rPr>
                <w:rFonts w:cstheme="minorHAnsi"/>
                <w:b/>
                <w:bCs/>
                <w:sz w:val="28"/>
                <w:szCs w:val="28"/>
              </w:rPr>
              <w:t>Weekly Rehearsals</w:t>
            </w:r>
          </w:p>
        </w:tc>
      </w:tr>
      <w:tr w:rsidR="005967AA" w:rsidRPr="00D01CC3" w14:paraId="3C5F0443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5D3A737F" w:rsidR="00CE1AAA" w:rsidRPr="005967AA" w:rsidRDefault="00D01CC3" w:rsidP="005967AA">
            <w:pPr>
              <w:spacing w:after="200" w:line="276" w:lineRule="auto"/>
            </w:pPr>
            <w:r w:rsidRPr="005967AA">
              <w:t>Injury whilst</w:t>
            </w:r>
            <w:r w:rsidR="005967AA">
              <w:t xml:space="preserve"> </w:t>
            </w:r>
            <w:r w:rsidRPr="005967AA">
              <w:t>moving</w:t>
            </w:r>
            <w:r w:rsidR="005967AA">
              <w:t xml:space="preserve"> </w:t>
            </w:r>
            <w:r w:rsidRPr="005967AA">
              <w:t>tables/chairs</w:t>
            </w:r>
            <w:r w:rsidR="005967AA">
              <w:t xml:space="preserve"> </w:t>
            </w:r>
            <w:r w:rsidRPr="005967AA">
              <w:t>and setting up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7F1F8CDD" w:rsidR="00CE1AAA" w:rsidRPr="005967AA" w:rsidRDefault="00D01CC3" w:rsidP="005967AA">
            <w:pPr>
              <w:spacing w:after="200" w:line="276" w:lineRule="auto"/>
            </w:pPr>
            <w:r w:rsidRPr="005967AA">
              <w:t>Back injury from lifting</w:t>
            </w:r>
            <w:r w:rsidR="005967AA">
              <w:t xml:space="preserve"> </w:t>
            </w:r>
            <w:r w:rsidRPr="005967AA">
              <w:t>something too heavy. Injury</w:t>
            </w:r>
            <w:r w:rsidR="005967AA">
              <w:t xml:space="preserve"> </w:t>
            </w:r>
            <w:r w:rsidRPr="005967AA">
              <w:t>from hitting or dropping</w:t>
            </w:r>
            <w:r w:rsidR="005967AA">
              <w:t xml:space="preserve"> </w:t>
            </w:r>
            <w:r w:rsidRPr="005967AA">
              <w:t>something (e.g. table).</w:t>
            </w:r>
            <w:r w:rsidR="005967AA">
              <w:t xml:space="preserve"> </w:t>
            </w:r>
            <w:r w:rsidRPr="005967AA">
              <w:t>Crushing fingers. Damage</w:t>
            </w:r>
            <w:r w:rsidR="005967AA">
              <w:t xml:space="preserve"> </w:t>
            </w:r>
            <w:r w:rsidRPr="005967AA">
              <w:t>to equipment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64EE5150" w:rsidR="00CE1AAA" w:rsidRPr="005967AA" w:rsidRDefault="00D01CC3" w:rsidP="005967AA">
            <w:r w:rsidRPr="005967AA">
              <w:t>Those moving them and nearby people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25B268C5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486A06F6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2699EA74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3E" w14:textId="74584F40" w:rsidR="00CE1AAA" w:rsidRPr="005967AA" w:rsidRDefault="00D01CC3" w:rsidP="005967AA">
            <w:pPr>
              <w:spacing w:after="200" w:line="276" w:lineRule="auto"/>
            </w:pPr>
            <w:r w:rsidRPr="005967AA">
              <w:t>Make sure multiple people are assigned to each table. Don’t allow anyone with pre-existing conditions to help. Make sure only people who know what they are doing are assigned to equipment set up (e.g. the drum kit,</w:t>
            </w:r>
            <w:r w:rsidR="005967AA">
              <w:t xml:space="preserve"> </w:t>
            </w:r>
            <w:r w:rsidRPr="005967AA">
              <w:t>the PA).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323F8540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49E7AF35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8395E9E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975" w:type="pct"/>
            <w:shd w:val="clear" w:color="auto" w:fill="FFFFFF" w:themeFill="background1"/>
          </w:tcPr>
          <w:p w14:paraId="3C5F0442" w14:textId="479C5BD7" w:rsidR="00CE1AAA" w:rsidRPr="005967AA" w:rsidRDefault="00D01CC3" w:rsidP="005967AA">
            <w:r w:rsidRPr="005967AA">
              <w:t>Not required</w:t>
            </w:r>
          </w:p>
        </w:tc>
      </w:tr>
      <w:tr w:rsidR="005967AA" w:rsidRPr="00D01CC3" w14:paraId="3C5F044F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08270F5C" w:rsidR="00CE1AAA" w:rsidRPr="005967AA" w:rsidRDefault="00D01CC3" w:rsidP="005967AA">
            <w:r w:rsidRPr="005967AA">
              <w:lastRenderedPageBreak/>
              <w:t>Injury whilst moving equipment to and from rehearsal space.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4A632F58" w:rsidR="00CE1AAA" w:rsidRPr="005967AA" w:rsidRDefault="00D01CC3" w:rsidP="005967AA">
            <w:r w:rsidRPr="005967AA">
              <w:t xml:space="preserve">Back injury from lifting something too heavy. Tripping whilst walking between </w:t>
            </w:r>
            <w:proofErr w:type="spellStart"/>
            <w:r w:rsidRPr="005967AA">
              <w:t>clubs&amp;socs</w:t>
            </w:r>
            <w:proofErr w:type="spellEnd"/>
            <w:r w:rsidRPr="005967AA">
              <w:t xml:space="preserve"> and plant pot whilst carrying. Crushing fingers. Damage to equipment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2FB2C40C" w:rsidR="00CE1AAA" w:rsidRPr="005967AA" w:rsidRDefault="00D01CC3" w:rsidP="005967AA">
            <w:r w:rsidRPr="005967AA">
              <w:t>Those moving and nearby people.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7817BB06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16EDE00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3128C1FD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4A" w14:textId="19BEA2F2" w:rsidR="00CE1AAA" w:rsidRPr="005967AA" w:rsidRDefault="00D01CC3" w:rsidP="00751182">
            <w:pPr>
              <w:spacing w:after="200" w:line="276" w:lineRule="auto"/>
            </w:pPr>
            <w:r w:rsidRPr="005967AA">
              <w:t>Use the lift wherever possible for heavy items – seek support from SUSU/venue staff as needed. Have at least two people moving large items (e.g. Drums kit).</w:t>
            </w:r>
            <w:r w:rsidR="00751182">
              <w:br/>
            </w:r>
            <w:r w:rsidRPr="005967AA">
              <w:t>Make sure people know how to lift and carry objects correctly.</w:t>
            </w:r>
            <w:r w:rsidR="00751182">
              <w:br/>
            </w:r>
            <w:r w:rsidRPr="005967AA">
              <w:t>Make sure everyone able to help does so when clearing the room for</w:t>
            </w:r>
            <w:r w:rsidR="00751182">
              <w:t xml:space="preserve"> </w:t>
            </w:r>
            <w:r w:rsidRPr="005967AA">
              <w:t>rehearsal.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B" w14:textId="3D7D47B2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0A345CF9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15DF5FC0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4</w:t>
            </w:r>
          </w:p>
        </w:tc>
        <w:tc>
          <w:tcPr>
            <w:tcW w:w="975" w:type="pct"/>
            <w:shd w:val="clear" w:color="auto" w:fill="FFFFFF" w:themeFill="background1"/>
          </w:tcPr>
          <w:p w14:paraId="3C5F044E" w14:textId="633442C7" w:rsidR="00CE1AAA" w:rsidRPr="005967AA" w:rsidRDefault="00D01CC3" w:rsidP="005967AA">
            <w:r w:rsidRPr="005967AA">
              <w:t>Seek medical attention as needed – e.g. from SUSU Reception, venue, 111, 999. All incidents reported to SUSU as soon as possible</w:t>
            </w:r>
          </w:p>
        </w:tc>
      </w:tr>
      <w:tr w:rsidR="005967AA" w:rsidRPr="00D01CC3" w14:paraId="3C5F045B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5490A65C" w14:textId="77777777" w:rsidR="00D01CC3" w:rsidRPr="005967AA" w:rsidRDefault="00D01CC3" w:rsidP="005967AA">
            <w:r w:rsidRPr="005967AA">
              <w:t>Hitting nearby people while playing.</w:t>
            </w:r>
          </w:p>
          <w:p w14:paraId="3C5F0450" w14:textId="4C4B03FF" w:rsidR="00CE1AAA" w:rsidRPr="005967AA" w:rsidRDefault="00D01CC3" w:rsidP="005967AA">
            <w:r w:rsidRPr="005967AA">
              <w:t>Dropping instruments.</w:t>
            </w:r>
          </w:p>
        </w:tc>
        <w:tc>
          <w:tcPr>
            <w:tcW w:w="885" w:type="pct"/>
            <w:shd w:val="clear" w:color="auto" w:fill="FFFFFF" w:themeFill="background1"/>
          </w:tcPr>
          <w:p w14:paraId="4E6C7424" w14:textId="77777777" w:rsidR="00D01CC3" w:rsidRPr="005967AA" w:rsidRDefault="00D01CC3" w:rsidP="005967AA">
            <w:r w:rsidRPr="005967AA">
              <w:t>Injury from being hit by a large instrument falling/being dropped.</w:t>
            </w:r>
          </w:p>
          <w:p w14:paraId="3C5F0451" w14:textId="31B057FB" w:rsidR="00CE1AAA" w:rsidRPr="005967AA" w:rsidRDefault="00D01CC3" w:rsidP="005967AA">
            <w:r w:rsidRPr="005967AA">
              <w:t>Damage to instruments.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2" w14:textId="479127D6" w:rsidR="00CE1AAA" w:rsidRPr="005967AA" w:rsidRDefault="00D01CC3" w:rsidP="005967AA">
            <w:r w:rsidRPr="005967AA">
              <w:t>Those in the rehearsal or neaby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26B20E31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17D7324A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35B0F51C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14D663FC" w:rsidR="00CE1AAA" w:rsidRPr="005967AA" w:rsidRDefault="00D01CC3" w:rsidP="00751182">
            <w:pPr>
              <w:spacing w:after="200" w:line="276" w:lineRule="auto"/>
            </w:pPr>
            <w:r w:rsidRPr="005967AA">
              <w:t>Ensure everyone is appropriately spaced so that they will not bump into each other, or be able to knock and</w:t>
            </w:r>
            <w:r w:rsidR="00751182">
              <w:t xml:space="preserve"> </w:t>
            </w:r>
            <w:r w:rsidRPr="005967AA">
              <w:t>damage instruments.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61D188A5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3E740991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49FE189" w:rsidR="00CE1AAA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975" w:type="pct"/>
            <w:shd w:val="clear" w:color="auto" w:fill="FFFFFF" w:themeFill="background1"/>
          </w:tcPr>
          <w:p w14:paraId="3C5F045A" w14:textId="5D96C1CA" w:rsidR="00CE1AAA" w:rsidRPr="005967AA" w:rsidRDefault="00D01CC3" w:rsidP="005967AA">
            <w:r w:rsidRPr="005967AA">
              <w:t>Committee to make sure an adequately sized room is booked.</w:t>
            </w:r>
          </w:p>
        </w:tc>
      </w:tr>
      <w:tr w:rsidR="00D01CC3" w:rsidRPr="00D01CC3" w14:paraId="3455C8D7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A7CF4DF" w14:textId="63853C2A" w:rsidR="00D01CC3" w:rsidRPr="005967AA" w:rsidRDefault="00D01CC3" w:rsidP="005967AA">
            <w:r w:rsidRPr="005967AA">
              <w:rPr>
                <w:spacing w:val="-2"/>
              </w:rPr>
              <w:lastRenderedPageBreak/>
              <w:t>Noise</w:t>
            </w:r>
          </w:p>
        </w:tc>
        <w:tc>
          <w:tcPr>
            <w:tcW w:w="885" w:type="pct"/>
            <w:shd w:val="clear" w:color="auto" w:fill="FFFFFF" w:themeFill="background1"/>
          </w:tcPr>
          <w:p w14:paraId="36CAE6FA" w14:textId="0961F7EB" w:rsidR="00D01CC3" w:rsidRPr="005967AA" w:rsidRDefault="00D01CC3" w:rsidP="005967AA">
            <w:r w:rsidRPr="005967AA">
              <w:t>Damage to ears/hearing due to loud sound from instruments,</w:t>
            </w:r>
            <w:r w:rsidRPr="005967AA">
              <w:rPr>
                <w:spacing w:val="-13"/>
              </w:rPr>
              <w:t xml:space="preserve"> </w:t>
            </w:r>
            <w:r w:rsidRPr="005967AA">
              <w:t>or</w:t>
            </w:r>
            <w:r w:rsidRPr="005967AA">
              <w:rPr>
                <w:spacing w:val="-12"/>
              </w:rPr>
              <w:t xml:space="preserve"> </w:t>
            </w:r>
            <w:r w:rsidRPr="005967AA">
              <w:t xml:space="preserve">monitors not positioned correctly and causing loud sound from feedback in the PA </w:t>
            </w:r>
            <w:r w:rsidRPr="005967AA">
              <w:rPr>
                <w:spacing w:val="-2"/>
              </w:rPr>
              <w:t>system</w:t>
            </w:r>
          </w:p>
        </w:tc>
        <w:tc>
          <w:tcPr>
            <w:tcW w:w="631" w:type="pct"/>
            <w:shd w:val="clear" w:color="auto" w:fill="FFFFFF" w:themeFill="background1"/>
          </w:tcPr>
          <w:p w14:paraId="210BE81A" w14:textId="0E70B1FD" w:rsidR="00D01CC3" w:rsidRPr="005967AA" w:rsidRDefault="00D01CC3" w:rsidP="005967AA">
            <w:r w:rsidRPr="005967AA">
              <w:rPr>
                <w:spacing w:val="-2"/>
              </w:rPr>
              <w:t xml:space="preserve">Members attending rehearsal, </w:t>
            </w:r>
            <w:r w:rsidRPr="005967AA">
              <w:t>audiences</w:t>
            </w:r>
            <w:r w:rsidRPr="005967AA">
              <w:rPr>
                <w:spacing w:val="-13"/>
              </w:rPr>
              <w:t xml:space="preserve"> </w:t>
            </w:r>
            <w:r w:rsidRPr="005967AA">
              <w:t xml:space="preserve">to </w:t>
            </w:r>
            <w:r w:rsidRPr="005967AA">
              <w:rPr>
                <w:spacing w:val="-2"/>
              </w:rPr>
              <w:t>concert</w:t>
            </w:r>
          </w:p>
        </w:tc>
        <w:tc>
          <w:tcPr>
            <w:tcW w:w="159" w:type="pct"/>
            <w:shd w:val="clear" w:color="auto" w:fill="FFFFFF" w:themeFill="background1"/>
          </w:tcPr>
          <w:p w14:paraId="60D3FAC5" w14:textId="1468F28E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F4842CA" w14:textId="192DFB8B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52371673" w14:textId="1417C1B1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2665162A" w14:textId="6AAC6C22" w:rsidR="00D01CC3" w:rsidRPr="005967AA" w:rsidRDefault="00D01CC3" w:rsidP="005967AA">
            <w:r w:rsidRPr="005967AA">
              <w:rPr>
                <w:w w:val="110"/>
              </w:rPr>
              <w:t xml:space="preserve">Encourage members to wear protective </w:t>
            </w:r>
            <w:proofErr w:type="spellStart"/>
            <w:r w:rsidRPr="005967AA">
              <w:rPr>
                <w:w w:val="110"/>
              </w:rPr>
              <w:t>ear</w:t>
            </w:r>
            <w:proofErr w:type="spellEnd"/>
            <w:r w:rsidRPr="005967AA">
              <w:rPr>
                <w:w w:val="110"/>
              </w:rPr>
              <w:t xml:space="preserve"> buds during rehearsals and concerts. Keep instrument</w:t>
            </w:r>
            <w:r w:rsidRPr="005967AA">
              <w:rPr>
                <w:spacing w:val="-14"/>
                <w:w w:val="110"/>
              </w:rPr>
              <w:t xml:space="preserve"> </w:t>
            </w:r>
            <w:r w:rsidRPr="005967AA">
              <w:rPr>
                <w:w w:val="110"/>
              </w:rPr>
              <w:t>volume</w:t>
            </w:r>
            <w:r w:rsidRPr="005967AA">
              <w:rPr>
                <w:spacing w:val="-13"/>
                <w:w w:val="110"/>
              </w:rPr>
              <w:t xml:space="preserve"> </w:t>
            </w:r>
            <w:r w:rsidRPr="005967AA">
              <w:rPr>
                <w:w w:val="110"/>
              </w:rPr>
              <w:t>to</w:t>
            </w:r>
            <w:r w:rsidRPr="005967AA">
              <w:rPr>
                <w:spacing w:val="-15"/>
                <w:w w:val="110"/>
              </w:rPr>
              <w:t xml:space="preserve"> </w:t>
            </w:r>
            <w:r w:rsidRPr="005967AA">
              <w:rPr>
                <w:w w:val="110"/>
              </w:rPr>
              <w:t xml:space="preserve">an </w:t>
            </w:r>
            <w:r w:rsidR="00751182" w:rsidRPr="005967AA">
              <w:rPr>
                <w:w w:val="110"/>
              </w:rPr>
              <w:t>appropriate</w:t>
            </w:r>
            <w:r w:rsidRPr="005967AA">
              <w:rPr>
                <w:w w:val="110"/>
              </w:rPr>
              <w:t xml:space="preserve"> level, and avoid playing directly at someone.</w:t>
            </w:r>
            <w:r w:rsidRPr="005967AA">
              <w:rPr>
                <w:spacing w:val="-1"/>
                <w:w w:val="110"/>
              </w:rPr>
              <w:t xml:space="preserve"> </w:t>
            </w:r>
            <w:r w:rsidRPr="005967AA">
              <w:rPr>
                <w:w w:val="110"/>
              </w:rPr>
              <w:t>Ensure</w:t>
            </w:r>
            <w:r w:rsidRPr="005967AA">
              <w:rPr>
                <w:spacing w:val="-1"/>
                <w:w w:val="110"/>
              </w:rPr>
              <w:t xml:space="preserve"> </w:t>
            </w:r>
            <w:r w:rsidRPr="005967AA">
              <w:rPr>
                <w:w w:val="110"/>
              </w:rPr>
              <w:t>the</w:t>
            </w:r>
            <w:r w:rsidRPr="005967AA">
              <w:rPr>
                <w:spacing w:val="-1"/>
                <w:w w:val="110"/>
              </w:rPr>
              <w:t xml:space="preserve"> </w:t>
            </w:r>
            <w:r w:rsidRPr="005967AA">
              <w:rPr>
                <w:w w:val="110"/>
              </w:rPr>
              <w:t xml:space="preserve">PA system is set up and tested </w:t>
            </w:r>
            <w:r w:rsidR="00751182" w:rsidRPr="005967AA">
              <w:rPr>
                <w:w w:val="110"/>
              </w:rPr>
              <w:t>properly</w:t>
            </w:r>
            <w:r w:rsidRPr="005967AA">
              <w:rPr>
                <w:w w:val="110"/>
              </w:rPr>
              <w:t xml:space="preserve"> before rehearsals and concerts</w:t>
            </w:r>
          </w:p>
        </w:tc>
        <w:tc>
          <w:tcPr>
            <w:tcW w:w="159" w:type="pct"/>
            <w:shd w:val="clear" w:color="auto" w:fill="FFFFFF" w:themeFill="background1"/>
          </w:tcPr>
          <w:p w14:paraId="0F1021AD" w14:textId="18A531BF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78E8AA35" w14:textId="14722376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10D6B495" w14:textId="79C72CBF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975" w:type="pct"/>
            <w:shd w:val="clear" w:color="auto" w:fill="FFFFFF" w:themeFill="background1"/>
          </w:tcPr>
          <w:p w14:paraId="17DA7F63" w14:textId="690C9525" w:rsidR="00D01CC3" w:rsidRPr="005967AA" w:rsidRDefault="00D01CC3" w:rsidP="005967AA">
            <w:r w:rsidRPr="005967AA">
              <w:t>Not</w:t>
            </w:r>
            <w:r w:rsidRPr="005967AA">
              <w:rPr>
                <w:spacing w:val="1"/>
              </w:rPr>
              <w:t xml:space="preserve"> </w:t>
            </w:r>
            <w:r w:rsidRPr="005967AA">
              <w:rPr>
                <w:spacing w:val="-2"/>
              </w:rPr>
              <w:t>required</w:t>
            </w:r>
          </w:p>
        </w:tc>
      </w:tr>
      <w:tr w:rsidR="00D01CC3" w:rsidRPr="00D01CC3" w14:paraId="2C839460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5948B9B" w14:textId="22C28CBA" w:rsidR="00D01CC3" w:rsidRPr="005967AA" w:rsidRDefault="00D01CC3" w:rsidP="005967AA">
            <w:r w:rsidRPr="005967AA">
              <w:t>Trip hazard of cables (e.g. extension</w:t>
            </w:r>
            <w:r w:rsidRPr="005967AA">
              <w:rPr>
                <w:spacing w:val="-13"/>
              </w:rPr>
              <w:t xml:space="preserve"> </w:t>
            </w:r>
            <w:r w:rsidRPr="005967AA">
              <w:t>leads, PA system)</w:t>
            </w:r>
          </w:p>
        </w:tc>
        <w:tc>
          <w:tcPr>
            <w:tcW w:w="885" w:type="pct"/>
            <w:shd w:val="clear" w:color="auto" w:fill="FFFFFF" w:themeFill="background1"/>
          </w:tcPr>
          <w:p w14:paraId="4EBC7494" w14:textId="1C9D7EB5" w:rsidR="00D01CC3" w:rsidRPr="005967AA" w:rsidRDefault="00D01CC3" w:rsidP="005967AA">
            <w:r w:rsidRPr="005967AA">
              <w:t>Injury due to tripping of individual unaware of cables</w:t>
            </w:r>
            <w:r w:rsidRPr="005967AA">
              <w:rPr>
                <w:spacing w:val="-12"/>
              </w:rPr>
              <w:t xml:space="preserve"> </w:t>
            </w:r>
            <w:r w:rsidRPr="005967AA">
              <w:t>lying</w:t>
            </w:r>
            <w:r w:rsidRPr="005967AA">
              <w:rPr>
                <w:spacing w:val="-13"/>
              </w:rPr>
              <w:t xml:space="preserve"> </w:t>
            </w:r>
            <w:r w:rsidRPr="005967AA">
              <w:t>around</w:t>
            </w:r>
            <w:r w:rsidRPr="005967AA">
              <w:rPr>
                <w:spacing w:val="-12"/>
              </w:rPr>
              <w:t xml:space="preserve"> </w:t>
            </w:r>
            <w:r w:rsidRPr="005967AA">
              <w:t xml:space="preserve">during </w:t>
            </w:r>
            <w:r w:rsidRPr="005967AA">
              <w:rPr>
                <w:spacing w:val="-2"/>
              </w:rPr>
              <w:t>rehearsal.</w:t>
            </w:r>
          </w:p>
        </w:tc>
        <w:tc>
          <w:tcPr>
            <w:tcW w:w="631" w:type="pct"/>
            <w:shd w:val="clear" w:color="auto" w:fill="FFFFFF" w:themeFill="background1"/>
          </w:tcPr>
          <w:p w14:paraId="2ED11F3E" w14:textId="6112B600" w:rsidR="00D01CC3" w:rsidRPr="005967AA" w:rsidRDefault="00D01CC3" w:rsidP="005967AA">
            <w:r w:rsidRPr="005967AA">
              <w:rPr>
                <w:spacing w:val="-2"/>
              </w:rPr>
              <w:t>Members attending rehearsal.</w:t>
            </w:r>
          </w:p>
        </w:tc>
        <w:tc>
          <w:tcPr>
            <w:tcW w:w="159" w:type="pct"/>
            <w:shd w:val="clear" w:color="auto" w:fill="FFFFFF" w:themeFill="background1"/>
          </w:tcPr>
          <w:p w14:paraId="27A86052" w14:textId="25DD0C72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0183F89E" w14:textId="2C334137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EE57C2C" w14:textId="45599F9D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1A4D3290" w14:textId="77777777" w:rsidR="00D01CC3" w:rsidRPr="005967AA" w:rsidRDefault="00D01CC3" w:rsidP="005967AA">
            <w:r w:rsidRPr="005967AA">
              <w:rPr>
                <w:w w:val="110"/>
              </w:rPr>
              <w:t>Ensure cables are tucked</w:t>
            </w:r>
            <w:r w:rsidRPr="005967AA">
              <w:rPr>
                <w:spacing w:val="-5"/>
                <w:w w:val="110"/>
              </w:rPr>
              <w:t xml:space="preserve"> </w:t>
            </w:r>
            <w:r w:rsidRPr="005967AA">
              <w:rPr>
                <w:w w:val="110"/>
              </w:rPr>
              <w:t>towards</w:t>
            </w:r>
            <w:r w:rsidRPr="005967AA">
              <w:rPr>
                <w:spacing w:val="-5"/>
                <w:w w:val="110"/>
              </w:rPr>
              <w:t xml:space="preserve"> </w:t>
            </w:r>
            <w:r w:rsidRPr="005967AA">
              <w:rPr>
                <w:w w:val="110"/>
              </w:rPr>
              <w:t xml:space="preserve">suitable </w:t>
            </w:r>
            <w:r w:rsidRPr="005967AA">
              <w:t xml:space="preserve">locations (e.g. near sofa, </w:t>
            </w:r>
            <w:r w:rsidRPr="005967AA">
              <w:rPr>
                <w:w w:val="110"/>
              </w:rPr>
              <w:t xml:space="preserve">the side, or areas less </w:t>
            </w:r>
            <w:r w:rsidRPr="005967AA">
              <w:rPr>
                <w:spacing w:val="-2"/>
                <w:w w:val="110"/>
              </w:rPr>
              <w:t>travelled).</w:t>
            </w:r>
          </w:p>
          <w:p w14:paraId="04D9755D" w14:textId="03E37607" w:rsidR="00D01CC3" w:rsidRPr="005967AA" w:rsidRDefault="00D01CC3" w:rsidP="005967AA">
            <w:r w:rsidRPr="005967AA">
              <w:rPr>
                <w:w w:val="110"/>
              </w:rPr>
              <w:t>Alert members to the presence</w:t>
            </w:r>
            <w:r w:rsidRPr="005967AA">
              <w:rPr>
                <w:spacing w:val="-13"/>
                <w:w w:val="110"/>
              </w:rPr>
              <w:t xml:space="preserve"> </w:t>
            </w:r>
            <w:r w:rsidRPr="005967AA">
              <w:rPr>
                <w:w w:val="110"/>
              </w:rPr>
              <w:t>of</w:t>
            </w:r>
            <w:r w:rsidRPr="005967AA">
              <w:rPr>
                <w:spacing w:val="-13"/>
                <w:w w:val="110"/>
              </w:rPr>
              <w:t xml:space="preserve"> </w:t>
            </w:r>
            <w:r w:rsidRPr="005967AA">
              <w:rPr>
                <w:w w:val="110"/>
              </w:rPr>
              <w:t>cables</w:t>
            </w:r>
            <w:r w:rsidRPr="005967AA">
              <w:rPr>
                <w:spacing w:val="-13"/>
                <w:w w:val="110"/>
              </w:rPr>
              <w:t xml:space="preserve"> </w:t>
            </w:r>
            <w:r w:rsidRPr="005967AA">
              <w:rPr>
                <w:w w:val="110"/>
              </w:rPr>
              <w:t>and to move with caution</w:t>
            </w:r>
            <w:r w:rsidR="00751182">
              <w:rPr>
                <w:w w:val="110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25781367" w14:textId="01EB2A53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A8D2D1D" w14:textId="35C356B8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5086B14" w14:textId="21E29CE7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975" w:type="pct"/>
            <w:shd w:val="clear" w:color="auto" w:fill="FFFFFF" w:themeFill="background1"/>
          </w:tcPr>
          <w:p w14:paraId="0F00CB4A" w14:textId="0DA9FC0C" w:rsidR="00D01CC3" w:rsidRPr="005967AA" w:rsidRDefault="00D01CC3" w:rsidP="005967AA">
            <w:r w:rsidRPr="005967AA">
              <w:t>Not</w:t>
            </w:r>
            <w:r w:rsidRPr="005967AA">
              <w:rPr>
                <w:spacing w:val="1"/>
              </w:rPr>
              <w:t xml:space="preserve"> </w:t>
            </w:r>
            <w:r w:rsidRPr="005967AA">
              <w:rPr>
                <w:spacing w:val="-2"/>
              </w:rPr>
              <w:t>required.</w:t>
            </w:r>
          </w:p>
        </w:tc>
      </w:tr>
      <w:tr w:rsidR="00D01CC3" w:rsidRPr="00D01CC3" w14:paraId="0D34CB67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B2135A7" w14:textId="4ADB4B5D" w:rsidR="00D01CC3" w:rsidRPr="005967AA" w:rsidRDefault="00D01CC3" w:rsidP="005967AA">
            <w:r w:rsidRPr="005967AA">
              <w:rPr>
                <w:spacing w:val="-2"/>
              </w:rPr>
              <w:t xml:space="preserve">Using laptops/tablets </w:t>
            </w:r>
            <w:r w:rsidRPr="005967AA">
              <w:t xml:space="preserve">to read sheet </w:t>
            </w:r>
            <w:r w:rsidRPr="005967AA">
              <w:rPr>
                <w:spacing w:val="-2"/>
              </w:rPr>
              <w:t>music</w:t>
            </w:r>
          </w:p>
        </w:tc>
        <w:tc>
          <w:tcPr>
            <w:tcW w:w="885" w:type="pct"/>
            <w:shd w:val="clear" w:color="auto" w:fill="FFFFFF" w:themeFill="background1"/>
          </w:tcPr>
          <w:p w14:paraId="54141764" w14:textId="59E71A9B" w:rsidR="00D01CC3" w:rsidRPr="005967AA" w:rsidRDefault="00D01CC3" w:rsidP="005967AA">
            <w:r w:rsidRPr="005967AA">
              <w:t>Injury due to falling laptops/tablets from unsteady</w:t>
            </w:r>
            <w:r w:rsidRPr="005967AA">
              <w:rPr>
                <w:spacing w:val="-13"/>
              </w:rPr>
              <w:t xml:space="preserve"> </w:t>
            </w:r>
            <w:r w:rsidRPr="005967AA">
              <w:t>platforms</w:t>
            </w:r>
            <w:r w:rsidRPr="005967AA">
              <w:rPr>
                <w:spacing w:val="-12"/>
              </w:rPr>
              <w:t xml:space="preserve"> </w:t>
            </w:r>
            <w:r w:rsidRPr="005967AA">
              <w:t>(e.g. music stands)</w:t>
            </w:r>
          </w:p>
        </w:tc>
        <w:tc>
          <w:tcPr>
            <w:tcW w:w="631" w:type="pct"/>
            <w:shd w:val="clear" w:color="auto" w:fill="FFFFFF" w:themeFill="background1"/>
          </w:tcPr>
          <w:p w14:paraId="21D23B5C" w14:textId="11F494C3" w:rsidR="00D01CC3" w:rsidRPr="005967AA" w:rsidRDefault="00D01CC3" w:rsidP="005967AA">
            <w:pPr>
              <w:rPr>
                <w:spacing w:val="-2"/>
              </w:rPr>
            </w:pPr>
            <w:r w:rsidRPr="005967AA">
              <w:rPr>
                <w:spacing w:val="-2"/>
              </w:rPr>
              <w:t>Members attending rehearsal</w:t>
            </w:r>
          </w:p>
        </w:tc>
        <w:tc>
          <w:tcPr>
            <w:tcW w:w="159" w:type="pct"/>
            <w:shd w:val="clear" w:color="auto" w:fill="FFFFFF" w:themeFill="background1"/>
          </w:tcPr>
          <w:p w14:paraId="193BFEB5" w14:textId="6EFBB841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2DA727C4" w14:textId="49D89764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00AD6505" w14:textId="1534A1E2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5"/>
                <w:w w:val="110"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170929FD" w14:textId="4B679989" w:rsidR="00D01CC3" w:rsidRPr="00751182" w:rsidRDefault="00D01CC3" w:rsidP="005967AA">
            <w:r w:rsidRPr="005967AA">
              <w:rPr>
                <w:w w:val="110"/>
              </w:rPr>
              <w:t xml:space="preserve">Ensure members are using stable platforms. Ensure any music stands used are stable, with all joints </w:t>
            </w:r>
            <w:r w:rsidR="00751182">
              <w:rPr>
                <w:w w:val="110"/>
              </w:rPr>
              <w:t>tightened</w:t>
            </w:r>
            <w:r w:rsidRPr="005967AA">
              <w:rPr>
                <w:w w:val="110"/>
              </w:rPr>
              <w:t xml:space="preserve">, before any tablet is placed </w:t>
            </w:r>
            <w:r w:rsidR="00751182" w:rsidRPr="005967AA">
              <w:rPr>
                <w:w w:val="110"/>
              </w:rPr>
              <w:t>on</w:t>
            </w:r>
            <w:r w:rsidR="00751182">
              <w:rPr>
                <w:w w:val="110"/>
              </w:rPr>
              <w:t xml:space="preserve"> </w:t>
            </w:r>
            <w:r w:rsidRPr="005967AA">
              <w:rPr>
                <w:w w:val="105"/>
              </w:rPr>
              <w:t>top.</w:t>
            </w:r>
            <w:r w:rsidRPr="005967AA">
              <w:rPr>
                <w:spacing w:val="4"/>
                <w:w w:val="105"/>
              </w:rPr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559C9917" w14:textId="543F6013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3A9E5F3" w14:textId="1E55A088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7E794A9" w14:textId="55FC3CE6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975" w:type="pct"/>
            <w:shd w:val="clear" w:color="auto" w:fill="FFFFFF" w:themeFill="background1"/>
          </w:tcPr>
          <w:p w14:paraId="6A3EFB1F" w14:textId="48B925EF" w:rsidR="00D01CC3" w:rsidRPr="005967AA" w:rsidRDefault="00D01CC3" w:rsidP="005967AA">
            <w:r w:rsidRPr="005967AA">
              <w:t>Not</w:t>
            </w:r>
            <w:r w:rsidRPr="005967AA">
              <w:rPr>
                <w:spacing w:val="1"/>
              </w:rPr>
              <w:t xml:space="preserve"> </w:t>
            </w:r>
            <w:r w:rsidRPr="005967AA">
              <w:rPr>
                <w:spacing w:val="-2"/>
              </w:rPr>
              <w:t>required</w:t>
            </w:r>
          </w:p>
        </w:tc>
      </w:tr>
      <w:tr w:rsidR="00D01CC3" w:rsidRPr="00D01CC3" w14:paraId="68F704E2" w14:textId="77777777" w:rsidTr="00751182">
        <w:trPr>
          <w:cantSplit/>
          <w:trHeight w:val="284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3F317F8C" w14:textId="3DE4B09D" w:rsidR="00D01CC3" w:rsidRPr="005967AA" w:rsidRDefault="00D01CC3" w:rsidP="005967AA">
            <w:pPr>
              <w:rPr>
                <w:b/>
                <w:bCs/>
                <w:sz w:val="28"/>
                <w:szCs w:val="28"/>
              </w:rPr>
            </w:pPr>
            <w:r w:rsidRPr="005967AA">
              <w:rPr>
                <w:b/>
                <w:bCs/>
                <w:sz w:val="28"/>
                <w:szCs w:val="28"/>
              </w:rPr>
              <w:lastRenderedPageBreak/>
              <w:t>Concerts</w:t>
            </w:r>
          </w:p>
        </w:tc>
      </w:tr>
      <w:tr w:rsidR="005967AA" w:rsidRPr="00D01CC3" w14:paraId="3C5F0467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28CB0903" w14:textId="10257037" w:rsidR="00D01CC3" w:rsidRPr="005967AA" w:rsidRDefault="00D01CC3" w:rsidP="005967AA">
            <w:r w:rsidRPr="005967AA">
              <w:t>Transporting</w:t>
            </w:r>
            <w:r w:rsidRPr="005967AA">
              <w:rPr>
                <w:spacing w:val="-13"/>
              </w:rPr>
              <w:t xml:space="preserve"> </w:t>
            </w:r>
            <w:r w:rsidRPr="005967AA">
              <w:t>to and setting up for concerts.</w:t>
            </w:r>
          </w:p>
          <w:p w14:paraId="3C5F045C" w14:textId="77777777" w:rsidR="00D01CC3" w:rsidRPr="005967AA" w:rsidRDefault="00D01CC3" w:rsidP="005967AA"/>
        </w:tc>
        <w:tc>
          <w:tcPr>
            <w:tcW w:w="885" w:type="pct"/>
            <w:shd w:val="clear" w:color="auto" w:fill="FFFFFF" w:themeFill="background1"/>
          </w:tcPr>
          <w:p w14:paraId="794D6DF5" w14:textId="2A803CA7" w:rsidR="00D01CC3" w:rsidRPr="005967AA" w:rsidRDefault="00D01CC3" w:rsidP="005967AA">
            <w:r w:rsidRPr="005967AA">
              <w:t>Injury carrying/moving equipment</w:t>
            </w:r>
            <w:r w:rsidRPr="005967AA">
              <w:rPr>
                <w:spacing w:val="-13"/>
              </w:rPr>
              <w:t xml:space="preserve"> </w:t>
            </w:r>
            <w:r w:rsidRPr="005967AA">
              <w:t>for</w:t>
            </w:r>
            <w:r w:rsidRPr="005967AA">
              <w:rPr>
                <w:spacing w:val="-12"/>
              </w:rPr>
              <w:t xml:space="preserve"> </w:t>
            </w:r>
            <w:r w:rsidRPr="005967AA">
              <w:t xml:space="preserve">off-campus </w:t>
            </w:r>
            <w:r w:rsidRPr="005967AA">
              <w:rPr>
                <w:spacing w:val="-2"/>
              </w:rPr>
              <w:t>concerts.</w:t>
            </w:r>
          </w:p>
          <w:p w14:paraId="3C5F045D" w14:textId="77777777" w:rsidR="00D01CC3" w:rsidRPr="005967AA" w:rsidRDefault="00D01CC3" w:rsidP="005967AA"/>
        </w:tc>
        <w:tc>
          <w:tcPr>
            <w:tcW w:w="631" w:type="pct"/>
            <w:shd w:val="clear" w:color="auto" w:fill="FFFFFF" w:themeFill="background1"/>
          </w:tcPr>
          <w:p w14:paraId="3C5F045E" w14:textId="672C5749" w:rsidR="00D01CC3" w:rsidRPr="005967AA" w:rsidRDefault="00D01CC3" w:rsidP="005967AA">
            <w:r w:rsidRPr="005967AA">
              <w:t>Members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2B1D85BB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26A0143A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6634BEDF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132B45F" w14:textId="77777777" w:rsidR="00D01CC3" w:rsidRPr="005967AA" w:rsidRDefault="00D01CC3" w:rsidP="005967AA">
            <w:r w:rsidRPr="005967AA">
              <w:t>Make sure people are carrying things correctly and with care. Large and/or</w:t>
            </w:r>
            <w:r w:rsidRPr="005967AA">
              <w:rPr>
                <w:spacing w:val="-11"/>
              </w:rPr>
              <w:t xml:space="preserve"> </w:t>
            </w:r>
            <w:r w:rsidRPr="005967AA">
              <w:t>heavy</w:t>
            </w:r>
            <w:r w:rsidRPr="005967AA">
              <w:rPr>
                <w:spacing w:val="-12"/>
              </w:rPr>
              <w:t xml:space="preserve"> </w:t>
            </w:r>
            <w:r w:rsidRPr="005967AA">
              <w:t>items</w:t>
            </w:r>
            <w:r w:rsidRPr="005967AA">
              <w:rPr>
                <w:spacing w:val="-11"/>
              </w:rPr>
              <w:t xml:space="preserve"> </w:t>
            </w:r>
            <w:r w:rsidRPr="005967AA">
              <w:t>to</w:t>
            </w:r>
            <w:r w:rsidRPr="005967AA">
              <w:rPr>
                <w:spacing w:val="-12"/>
              </w:rPr>
              <w:t xml:space="preserve"> </w:t>
            </w:r>
            <w:r w:rsidRPr="005967AA">
              <w:t>be transported by car.</w:t>
            </w:r>
          </w:p>
          <w:p w14:paraId="213E818C" w14:textId="77777777" w:rsidR="00D01CC3" w:rsidRPr="005967AA" w:rsidRDefault="00D01CC3" w:rsidP="005967AA">
            <w:r w:rsidRPr="005967AA">
              <w:t>Involve</w:t>
            </w:r>
            <w:r w:rsidRPr="005967AA">
              <w:rPr>
                <w:spacing w:val="-6"/>
              </w:rPr>
              <w:t xml:space="preserve"> </w:t>
            </w:r>
            <w:r w:rsidRPr="005967AA">
              <w:t>everyone</w:t>
            </w:r>
            <w:r w:rsidRPr="005967AA">
              <w:rPr>
                <w:spacing w:val="-5"/>
              </w:rPr>
              <w:t xml:space="preserve"> </w:t>
            </w:r>
            <w:r w:rsidRPr="005967AA">
              <w:t>able</w:t>
            </w:r>
            <w:r w:rsidRPr="005967AA">
              <w:rPr>
                <w:spacing w:val="-5"/>
              </w:rPr>
              <w:t xml:space="preserve"> </w:t>
            </w:r>
            <w:r w:rsidRPr="005967AA">
              <w:rPr>
                <w:spacing w:val="-7"/>
              </w:rPr>
              <w:t>to</w:t>
            </w:r>
          </w:p>
          <w:p w14:paraId="3C5F0462" w14:textId="75FC93F3" w:rsidR="00D01CC3" w:rsidRPr="005967AA" w:rsidRDefault="00D01CC3" w:rsidP="005967AA">
            <w:r w:rsidRPr="005967AA">
              <w:t>with</w:t>
            </w:r>
            <w:r w:rsidRPr="005967AA">
              <w:rPr>
                <w:spacing w:val="-5"/>
              </w:rPr>
              <w:t xml:space="preserve"> </w:t>
            </w:r>
            <w:r w:rsidRPr="005967AA">
              <w:t>carrying</w:t>
            </w:r>
            <w:r w:rsidRPr="005967AA">
              <w:rPr>
                <w:spacing w:val="-5"/>
              </w:rPr>
              <w:t xml:space="preserve"> </w:t>
            </w:r>
            <w:r w:rsidRPr="005967AA">
              <w:rPr>
                <w:spacing w:val="-2"/>
              </w:rPr>
              <w:t>items.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17AE6966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190E29DA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4F6841B9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2</w:t>
            </w:r>
          </w:p>
        </w:tc>
        <w:tc>
          <w:tcPr>
            <w:tcW w:w="975" w:type="pct"/>
            <w:shd w:val="clear" w:color="auto" w:fill="FFFFFF" w:themeFill="background1"/>
          </w:tcPr>
          <w:p w14:paraId="3C5F0466" w14:textId="2E934CC3" w:rsidR="00D01CC3" w:rsidRPr="005967AA" w:rsidRDefault="005967AA" w:rsidP="005967AA">
            <w:r>
              <w:t>Individual Risk assessment to be completed for each concert</w:t>
            </w:r>
          </w:p>
        </w:tc>
      </w:tr>
      <w:tr w:rsidR="00D01CC3" w:rsidRPr="00D01CC3" w14:paraId="35A69B48" w14:textId="77777777" w:rsidTr="005967AA">
        <w:trPr>
          <w:cantSplit/>
          <w:trHeight w:val="146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6945CBC1" w14:textId="06491394" w:rsidR="005967AA" w:rsidRPr="005967AA" w:rsidRDefault="00D01CC3" w:rsidP="005967AA">
            <w:pPr>
              <w:rPr>
                <w:b/>
                <w:bCs/>
                <w:sz w:val="28"/>
                <w:szCs w:val="28"/>
              </w:rPr>
            </w:pPr>
            <w:r w:rsidRPr="005967AA">
              <w:rPr>
                <w:b/>
                <w:bCs/>
                <w:sz w:val="28"/>
                <w:szCs w:val="28"/>
              </w:rPr>
              <w:t>Socials</w:t>
            </w:r>
          </w:p>
        </w:tc>
      </w:tr>
      <w:tr w:rsidR="005967AA" w:rsidRPr="00D01CC3" w14:paraId="3C5F0473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58736211" w:rsidR="00D01CC3" w:rsidRPr="005967AA" w:rsidRDefault="00D01CC3" w:rsidP="005967AA">
            <w:r w:rsidRPr="005967AA">
              <w:t>Socials</w:t>
            </w:r>
            <w:r w:rsidRPr="005967AA">
              <w:rPr>
                <w:spacing w:val="-13"/>
              </w:rPr>
              <w:t xml:space="preserve"> </w:t>
            </w:r>
            <w:r w:rsidRPr="005967AA">
              <w:t xml:space="preserve">including nights out in town and other activities (e.g., </w:t>
            </w:r>
            <w:r w:rsidRPr="005967AA">
              <w:rPr>
                <w:spacing w:val="-2"/>
              </w:rPr>
              <w:t>trampoline)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078D3FE9" w:rsidR="00D01CC3" w:rsidRPr="005967AA" w:rsidRDefault="00D01CC3" w:rsidP="005967AA">
            <w:r w:rsidRPr="005967AA">
              <w:t xml:space="preserve">Injuries, </w:t>
            </w:r>
            <w:r w:rsidR="005967AA" w:rsidRPr="005967AA">
              <w:t>assaults,</w:t>
            </w:r>
            <w:r w:rsidRPr="005967AA">
              <w:t xml:space="preserve"> or theft whilst out especially as a result of/worsened by consumption of alcohol. Injury</w:t>
            </w:r>
            <w:r w:rsidRPr="005967AA">
              <w:rPr>
                <w:spacing w:val="-8"/>
              </w:rPr>
              <w:t xml:space="preserve"> </w:t>
            </w:r>
            <w:r w:rsidRPr="005967AA">
              <w:t>whilst</w:t>
            </w:r>
            <w:r w:rsidRPr="005967AA">
              <w:rPr>
                <w:spacing w:val="-10"/>
              </w:rPr>
              <w:t xml:space="preserve"> </w:t>
            </w:r>
            <w:r w:rsidRPr="005967AA">
              <w:t>taking</w:t>
            </w:r>
            <w:r w:rsidRPr="005967AA">
              <w:rPr>
                <w:spacing w:val="-10"/>
              </w:rPr>
              <w:t xml:space="preserve"> </w:t>
            </w:r>
            <w:r w:rsidRPr="005967AA">
              <w:t>part</w:t>
            </w:r>
            <w:r w:rsidRPr="005967AA">
              <w:rPr>
                <w:spacing w:val="-10"/>
              </w:rPr>
              <w:t xml:space="preserve"> </w:t>
            </w:r>
            <w:r w:rsidRPr="005967AA">
              <w:t xml:space="preserve">in activities or because of </w:t>
            </w:r>
            <w:r w:rsidRPr="005967AA">
              <w:rPr>
                <w:spacing w:val="-2"/>
              </w:rPr>
              <w:t>travel.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6A" w14:textId="7845906D" w:rsidR="00D01CC3" w:rsidRPr="005967AA" w:rsidRDefault="00D01CC3" w:rsidP="005967AA">
            <w:r w:rsidRPr="005967AA">
              <w:rPr>
                <w:spacing w:val="-2"/>
              </w:rPr>
              <w:t xml:space="preserve">Members </w:t>
            </w:r>
            <w:r w:rsidRPr="005967AA">
              <w:t>attending</w:t>
            </w:r>
            <w:r w:rsidRPr="005967AA">
              <w:rPr>
                <w:spacing w:val="-13"/>
              </w:rPr>
              <w:t xml:space="preserve"> </w:t>
            </w:r>
            <w:r w:rsidRPr="005967AA">
              <w:t xml:space="preserve">each </w:t>
            </w:r>
            <w:r w:rsidRPr="005967AA">
              <w:rPr>
                <w:spacing w:val="-2"/>
              </w:rPr>
              <w:t>social.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1FC28E80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05E1835E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48C4318B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12</w:t>
            </w:r>
          </w:p>
        </w:tc>
        <w:tc>
          <w:tcPr>
            <w:tcW w:w="987" w:type="pct"/>
            <w:shd w:val="clear" w:color="auto" w:fill="FFFFFF" w:themeFill="background1"/>
          </w:tcPr>
          <w:p w14:paraId="64DB6462" w14:textId="77777777" w:rsidR="00D01CC3" w:rsidRPr="005967AA" w:rsidRDefault="00D01CC3" w:rsidP="005967AA">
            <w:r w:rsidRPr="005967AA">
              <w:t>For</w:t>
            </w:r>
            <w:r w:rsidRPr="005967AA">
              <w:rPr>
                <w:spacing w:val="-5"/>
              </w:rPr>
              <w:t xml:space="preserve"> </w:t>
            </w:r>
            <w:r w:rsidRPr="005967AA">
              <w:t>nights</w:t>
            </w:r>
            <w:r w:rsidRPr="005967AA">
              <w:rPr>
                <w:spacing w:val="-3"/>
              </w:rPr>
              <w:t xml:space="preserve"> </w:t>
            </w:r>
            <w:r w:rsidRPr="005967AA">
              <w:rPr>
                <w:spacing w:val="-4"/>
              </w:rPr>
              <w:t>out:</w:t>
            </w:r>
          </w:p>
          <w:p w14:paraId="4FA6DF63" w14:textId="77777777" w:rsidR="00D01CC3" w:rsidRPr="005967AA" w:rsidRDefault="00D01CC3" w:rsidP="005967AA">
            <w:r w:rsidRPr="005967AA">
              <w:t>Everyone</w:t>
            </w:r>
            <w:r w:rsidRPr="005967AA">
              <w:rPr>
                <w:spacing w:val="-13"/>
              </w:rPr>
              <w:t xml:space="preserve"> </w:t>
            </w:r>
            <w:r w:rsidRPr="005967AA">
              <w:t>spoken</w:t>
            </w:r>
            <w:r w:rsidRPr="005967AA">
              <w:rPr>
                <w:spacing w:val="-14"/>
              </w:rPr>
              <w:t xml:space="preserve"> </w:t>
            </w:r>
            <w:r w:rsidRPr="005967AA">
              <w:t>to</w:t>
            </w:r>
            <w:r w:rsidRPr="005967AA">
              <w:rPr>
                <w:spacing w:val="-13"/>
              </w:rPr>
              <w:t xml:space="preserve"> </w:t>
            </w:r>
            <w:r w:rsidRPr="005967AA">
              <w:t>about staying safe.</w:t>
            </w:r>
          </w:p>
          <w:p w14:paraId="4FD4C65C" w14:textId="6079FCC0" w:rsidR="00D01CC3" w:rsidRPr="005967AA" w:rsidRDefault="00D01CC3" w:rsidP="005967AA">
            <w:r w:rsidRPr="005967AA">
              <w:t>Make sure no one is drinking excessively (committee members to be responsible). Make sure no one is going off/home</w:t>
            </w:r>
            <w:r w:rsidRPr="005967AA">
              <w:rPr>
                <w:spacing w:val="-16"/>
              </w:rPr>
              <w:t xml:space="preserve"> </w:t>
            </w:r>
            <w:r w:rsidRPr="005967AA">
              <w:t>alone.</w:t>
            </w:r>
            <w:r w:rsidRPr="005967AA">
              <w:rPr>
                <w:spacing w:val="-16"/>
              </w:rPr>
              <w:t xml:space="preserve"> </w:t>
            </w:r>
            <w:r w:rsidR="00751182">
              <w:rPr>
                <w:spacing w:val="-16"/>
              </w:rPr>
              <w:br/>
            </w:r>
            <w:r w:rsidRPr="005967AA">
              <w:t>For</w:t>
            </w:r>
            <w:r w:rsidRPr="005967AA">
              <w:rPr>
                <w:spacing w:val="-15"/>
              </w:rPr>
              <w:t xml:space="preserve"> </w:t>
            </w:r>
            <w:r w:rsidRPr="005967AA">
              <w:t xml:space="preserve">other </w:t>
            </w:r>
            <w:r w:rsidRPr="005967AA">
              <w:rPr>
                <w:spacing w:val="-2"/>
              </w:rPr>
              <w:t>activities:</w:t>
            </w:r>
          </w:p>
          <w:p w14:paraId="30CA98C1" w14:textId="77777777" w:rsidR="00D01CC3" w:rsidRPr="005967AA" w:rsidRDefault="00D01CC3" w:rsidP="005967AA">
            <w:r w:rsidRPr="005967AA">
              <w:t>Make sure everyone is aware of appropriate clothing. Make sure everyone</w:t>
            </w:r>
            <w:r w:rsidRPr="005967AA">
              <w:rPr>
                <w:spacing w:val="-14"/>
              </w:rPr>
              <w:t xml:space="preserve"> </w:t>
            </w:r>
            <w:r w:rsidRPr="005967AA">
              <w:t>has</w:t>
            </w:r>
            <w:r w:rsidRPr="005967AA">
              <w:rPr>
                <w:spacing w:val="-16"/>
              </w:rPr>
              <w:t xml:space="preserve"> </w:t>
            </w:r>
            <w:r w:rsidRPr="005967AA">
              <w:t>read</w:t>
            </w:r>
            <w:r w:rsidRPr="005967AA">
              <w:rPr>
                <w:spacing w:val="-13"/>
              </w:rPr>
              <w:t xml:space="preserve"> </w:t>
            </w:r>
            <w:r w:rsidRPr="005967AA">
              <w:t>and/or attended any safety material/talks before</w:t>
            </w:r>
          </w:p>
          <w:p w14:paraId="3C5F046E" w14:textId="666EA965" w:rsidR="005967AA" w:rsidRPr="00751182" w:rsidRDefault="00D01CC3" w:rsidP="005967AA">
            <w:pPr>
              <w:rPr>
                <w:spacing w:val="-2"/>
              </w:rPr>
            </w:pPr>
            <w:r w:rsidRPr="005967AA">
              <w:t>commencing</w:t>
            </w:r>
            <w:r w:rsidRPr="005967AA">
              <w:rPr>
                <w:spacing w:val="-8"/>
              </w:rPr>
              <w:t xml:space="preserve"> </w:t>
            </w:r>
            <w:r w:rsidRPr="005967AA">
              <w:t>the</w:t>
            </w:r>
            <w:r w:rsidRPr="005967AA">
              <w:rPr>
                <w:spacing w:val="-4"/>
              </w:rPr>
              <w:t xml:space="preserve"> </w:t>
            </w:r>
            <w:r w:rsidRPr="005967AA">
              <w:rPr>
                <w:spacing w:val="-2"/>
              </w:rPr>
              <w:t>activity.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2B81E661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0" w14:textId="316FEAB6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1" w14:textId="2D8C08EE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</w:rPr>
              <w:t>9</w:t>
            </w:r>
          </w:p>
        </w:tc>
        <w:tc>
          <w:tcPr>
            <w:tcW w:w="975" w:type="pct"/>
            <w:shd w:val="clear" w:color="auto" w:fill="FFFFFF" w:themeFill="background1"/>
          </w:tcPr>
          <w:p w14:paraId="4016E920" w14:textId="77777777" w:rsidR="00D01CC3" w:rsidRDefault="00D01CC3" w:rsidP="005967AA">
            <w:r w:rsidRPr="005967AA">
              <w:t>Additional risk assessment to be completed for any particularly</w:t>
            </w:r>
            <w:r w:rsidRPr="005967AA">
              <w:rPr>
                <w:spacing w:val="-13"/>
              </w:rPr>
              <w:t xml:space="preserve"> </w:t>
            </w:r>
            <w:r w:rsidRPr="005967AA">
              <w:t>high-risk</w:t>
            </w:r>
            <w:r w:rsidRPr="005967AA">
              <w:rPr>
                <w:spacing w:val="-12"/>
              </w:rPr>
              <w:t xml:space="preserve"> </w:t>
            </w:r>
            <w:r w:rsidRPr="005967AA">
              <w:t xml:space="preserve">activities (those of which would still have a </w:t>
            </w:r>
            <w:r w:rsidR="005967AA" w:rsidRPr="005967AA">
              <w:t>high-risk</w:t>
            </w:r>
            <w:r w:rsidRPr="005967AA">
              <w:t xml:space="preserve"> score).</w:t>
            </w:r>
          </w:p>
          <w:p w14:paraId="3C5F0472" w14:textId="7101A047" w:rsidR="005967AA" w:rsidRPr="005967AA" w:rsidRDefault="00751182" w:rsidP="005967AA">
            <w:r>
              <w:rPr>
                <w:spacing w:val="-2"/>
              </w:rPr>
              <w:t xml:space="preserve">Make sure a welfare officer is present and that those attending know who it is. </w:t>
            </w:r>
            <w:r w:rsidR="005967AA">
              <w:t xml:space="preserve">If a welfare officer is not present for a social make sure everyone in attendance knows who they can contact in case of emergencies. </w:t>
            </w:r>
          </w:p>
        </w:tc>
      </w:tr>
      <w:tr w:rsidR="00D01CC3" w:rsidRPr="00D01CC3" w14:paraId="52FF78C4" w14:textId="77777777" w:rsidTr="005967AA">
        <w:trPr>
          <w:cantSplit/>
          <w:trHeight w:val="430"/>
        </w:trPr>
        <w:tc>
          <w:tcPr>
            <w:tcW w:w="5000" w:type="pct"/>
            <w:gridSpan w:val="11"/>
            <w:shd w:val="clear" w:color="auto" w:fill="C6D9F1" w:themeFill="text2" w:themeFillTint="33"/>
          </w:tcPr>
          <w:p w14:paraId="54F4EB9B" w14:textId="4890439E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z w:val="28"/>
                <w:szCs w:val="28"/>
              </w:rPr>
              <w:lastRenderedPageBreak/>
              <w:t>Other Activities</w:t>
            </w:r>
          </w:p>
        </w:tc>
      </w:tr>
      <w:tr w:rsidR="005967AA" w:rsidRPr="00D01CC3" w14:paraId="3C5F047F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7F4B517D" w:rsidR="00D01CC3" w:rsidRPr="005967AA" w:rsidRDefault="00D01CC3" w:rsidP="005967AA">
            <w:r w:rsidRPr="005967AA">
              <w:rPr>
                <w:spacing w:val="-2"/>
              </w:rPr>
              <w:t>Busking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078234C1" w:rsidR="00D01CC3" w:rsidRPr="005967AA" w:rsidRDefault="00D01CC3" w:rsidP="005967AA">
            <w:r w:rsidRPr="005967AA">
              <w:t>Theft/damage of instruments.</w:t>
            </w:r>
            <w:r w:rsidRPr="005967AA">
              <w:rPr>
                <w:spacing w:val="-12"/>
              </w:rPr>
              <w:t xml:space="preserve"> </w:t>
            </w:r>
            <w:r w:rsidRPr="005967AA">
              <w:t>Injury</w:t>
            </w:r>
            <w:r w:rsidRPr="005967AA">
              <w:rPr>
                <w:spacing w:val="-13"/>
              </w:rPr>
              <w:t xml:space="preserve"> </w:t>
            </w:r>
            <w:r w:rsidRPr="005967AA">
              <w:t>or</w:t>
            </w:r>
            <w:r w:rsidRPr="005967AA">
              <w:rPr>
                <w:spacing w:val="-11"/>
              </w:rPr>
              <w:t xml:space="preserve"> </w:t>
            </w:r>
            <w:r w:rsidRPr="005967AA">
              <w:t xml:space="preserve">theft of members, particularly when carrying </w:t>
            </w:r>
            <w:r w:rsidRPr="005967AA">
              <w:rPr>
                <w:spacing w:val="-2"/>
              </w:rPr>
              <w:t xml:space="preserve">instruments/equipment, </w:t>
            </w:r>
            <w:r w:rsidRPr="005967AA">
              <w:t>etc. Particularly dangerous in bad weather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76" w14:textId="292E8BD5" w:rsidR="00D01CC3" w:rsidRPr="005967AA" w:rsidRDefault="00D01CC3" w:rsidP="005967AA">
            <w:r w:rsidRPr="005967AA">
              <w:rPr>
                <w:spacing w:val="-2"/>
              </w:rPr>
              <w:t xml:space="preserve">Members </w:t>
            </w:r>
            <w:r w:rsidRPr="005967AA">
              <w:t>participating</w:t>
            </w:r>
            <w:r w:rsidRPr="005967AA">
              <w:rPr>
                <w:spacing w:val="-13"/>
              </w:rPr>
              <w:t xml:space="preserve"> </w:t>
            </w:r>
            <w:r w:rsidRPr="005967AA">
              <w:t xml:space="preserve">in </w:t>
            </w:r>
            <w:r w:rsidRPr="005967AA">
              <w:rPr>
                <w:spacing w:val="-2"/>
              </w:rPr>
              <w:t>busking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79B73B4C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056AD969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6F233BED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5"/>
                <w:w w:val="110"/>
              </w:rPr>
              <w:t>16</w:t>
            </w:r>
          </w:p>
        </w:tc>
        <w:tc>
          <w:tcPr>
            <w:tcW w:w="987" w:type="pct"/>
            <w:shd w:val="clear" w:color="auto" w:fill="FFFFFF" w:themeFill="background1"/>
          </w:tcPr>
          <w:p w14:paraId="77E7D58B" w14:textId="3E9C7E8A" w:rsidR="00D01CC3" w:rsidRPr="005967AA" w:rsidRDefault="00D01CC3" w:rsidP="005967AA">
            <w:r w:rsidRPr="005967AA">
              <w:t>Make</w:t>
            </w:r>
            <w:r w:rsidRPr="005967AA">
              <w:rPr>
                <w:spacing w:val="-13"/>
              </w:rPr>
              <w:t xml:space="preserve"> </w:t>
            </w:r>
            <w:r w:rsidRPr="005967AA">
              <w:t>sure</w:t>
            </w:r>
            <w:r w:rsidRPr="005967AA">
              <w:rPr>
                <w:spacing w:val="-13"/>
              </w:rPr>
              <w:t xml:space="preserve"> </w:t>
            </w:r>
            <w:r w:rsidRPr="005967AA">
              <w:t>all</w:t>
            </w:r>
            <w:r w:rsidRPr="005967AA">
              <w:rPr>
                <w:spacing w:val="-13"/>
              </w:rPr>
              <w:t xml:space="preserve"> </w:t>
            </w:r>
            <w:r w:rsidRPr="005967AA">
              <w:t>belongings are kept nearby and visible at all times.</w:t>
            </w:r>
            <w:r w:rsidR="00751182">
              <w:t xml:space="preserve"> </w:t>
            </w:r>
            <w:r w:rsidRPr="005967AA">
              <w:t>Equipment/instruments</w:t>
            </w:r>
            <w:r w:rsidRPr="005967AA">
              <w:rPr>
                <w:spacing w:val="-18"/>
              </w:rPr>
              <w:t xml:space="preserve"> </w:t>
            </w:r>
            <w:r w:rsidRPr="005967AA">
              <w:t xml:space="preserve">in particular to never be left </w:t>
            </w:r>
            <w:r w:rsidRPr="005967AA">
              <w:rPr>
                <w:spacing w:val="-2"/>
              </w:rPr>
              <w:t>unattended.</w:t>
            </w:r>
          </w:p>
          <w:p w14:paraId="13F832EE" w14:textId="77777777" w:rsidR="00D01CC3" w:rsidRPr="005967AA" w:rsidRDefault="00D01CC3" w:rsidP="005967AA">
            <w:r w:rsidRPr="005967AA">
              <w:t>Make sure large and/or heavy items are taken by car.</w:t>
            </w:r>
            <w:r w:rsidRPr="005967AA">
              <w:rPr>
                <w:spacing w:val="-12"/>
              </w:rPr>
              <w:t xml:space="preserve"> </w:t>
            </w:r>
            <w:r w:rsidRPr="005967AA">
              <w:t>Involve</w:t>
            </w:r>
            <w:r w:rsidRPr="005967AA">
              <w:rPr>
                <w:spacing w:val="-12"/>
              </w:rPr>
              <w:t xml:space="preserve"> </w:t>
            </w:r>
            <w:r w:rsidRPr="005967AA">
              <w:t>everyone</w:t>
            </w:r>
            <w:r w:rsidRPr="005967AA">
              <w:rPr>
                <w:spacing w:val="-12"/>
              </w:rPr>
              <w:t xml:space="preserve"> </w:t>
            </w:r>
            <w:r w:rsidRPr="005967AA">
              <w:t>able to with carrying items.</w:t>
            </w:r>
          </w:p>
          <w:p w14:paraId="33C68AA3" w14:textId="77777777" w:rsidR="00D01CC3" w:rsidRPr="005967AA" w:rsidRDefault="00D01CC3" w:rsidP="005967AA">
            <w:r w:rsidRPr="005967AA">
              <w:t>Make sure members are all comfortable in the position</w:t>
            </w:r>
            <w:r w:rsidRPr="005967AA">
              <w:rPr>
                <w:spacing w:val="-12"/>
              </w:rPr>
              <w:t xml:space="preserve"> </w:t>
            </w:r>
            <w:r w:rsidRPr="005967AA">
              <w:t>they</w:t>
            </w:r>
            <w:r w:rsidRPr="005967AA">
              <w:rPr>
                <w:spacing w:val="-12"/>
              </w:rPr>
              <w:t xml:space="preserve"> </w:t>
            </w:r>
            <w:r w:rsidRPr="005967AA">
              <w:t>are</w:t>
            </w:r>
            <w:r w:rsidRPr="005967AA">
              <w:rPr>
                <w:spacing w:val="-14"/>
              </w:rPr>
              <w:t xml:space="preserve"> </w:t>
            </w:r>
            <w:r w:rsidRPr="005967AA">
              <w:t>playing. Cancel busking if the weather is not deemed appropriate (e.g., rain,</w:t>
            </w:r>
          </w:p>
          <w:p w14:paraId="3C5F047A" w14:textId="62C14F34" w:rsidR="00D01CC3" w:rsidRPr="005967AA" w:rsidRDefault="00D01CC3" w:rsidP="005967AA">
            <w:r w:rsidRPr="005967AA">
              <w:t>severe</w:t>
            </w:r>
            <w:r w:rsidRPr="005967AA">
              <w:rPr>
                <w:spacing w:val="-4"/>
              </w:rPr>
              <w:t xml:space="preserve"> </w:t>
            </w:r>
            <w:r w:rsidRPr="005967AA">
              <w:t>wind,</w:t>
            </w:r>
            <w:r w:rsidRPr="005967AA">
              <w:rPr>
                <w:spacing w:val="-4"/>
              </w:rPr>
              <w:t xml:space="preserve"> etc.)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D085C60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34CCAA97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2AB922EC" w:rsidR="00D01CC3" w:rsidRPr="005967AA" w:rsidRDefault="00D01CC3" w:rsidP="005967AA">
            <w:pPr>
              <w:rPr>
                <w:b/>
                <w:bCs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975" w:type="pct"/>
            <w:shd w:val="clear" w:color="auto" w:fill="FFFFFF" w:themeFill="background1"/>
          </w:tcPr>
          <w:p w14:paraId="3C5F047E" w14:textId="5D12EDD6" w:rsidR="00751182" w:rsidRPr="005967AA" w:rsidRDefault="00751182" w:rsidP="005967AA">
            <w:r>
              <w:t>Separate Risk Assessment to be completed for Busking trips.</w:t>
            </w:r>
          </w:p>
        </w:tc>
      </w:tr>
      <w:tr w:rsidR="00D01CC3" w:rsidRPr="00D01CC3" w14:paraId="7D507FBE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4ED4B3B" w14:textId="070A2782" w:rsidR="00D01CC3" w:rsidRPr="005967AA" w:rsidRDefault="00D01CC3" w:rsidP="005967AA">
            <w:pPr>
              <w:rPr>
                <w:spacing w:val="-2"/>
              </w:rPr>
            </w:pPr>
            <w:r w:rsidRPr="005967AA">
              <w:rPr>
                <w:spacing w:val="-2"/>
              </w:rPr>
              <w:lastRenderedPageBreak/>
              <w:t>Bunfight</w:t>
            </w:r>
          </w:p>
        </w:tc>
        <w:tc>
          <w:tcPr>
            <w:tcW w:w="885" w:type="pct"/>
            <w:shd w:val="clear" w:color="auto" w:fill="FFFFFF" w:themeFill="background1"/>
          </w:tcPr>
          <w:p w14:paraId="7E6C100A" w14:textId="2B9A6A30" w:rsidR="00D01CC3" w:rsidRPr="005967AA" w:rsidRDefault="00D01CC3" w:rsidP="005967AA">
            <w:r w:rsidRPr="005967AA">
              <w:t>Theft/damage of instruments,</w:t>
            </w:r>
            <w:r w:rsidRPr="005967AA">
              <w:rPr>
                <w:spacing w:val="-13"/>
              </w:rPr>
              <w:t xml:space="preserve"> </w:t>
            </w:r>
            <w:r w:rsidRPr="005967AA">
              <w:t>band</w:t>
            </w:r>
            <w:r w:rsidRPr="005967AA">
              <w:rPr>
                <w:spacing w:val="-12"/>
              </w:rPr>
              <w:t xml:space="preserve"> </w:t>
            </w:r>
            <w:r w:rsidRPr="005967AA">
              <w:t>related displays and personal items. Injuries from carrying and putting together/taking away equipment during set-up and take-down.</w:t>
            </w:r>
          </w:p>
        </w:tc>
        <w:tc>
          <w:tcPr>
            <w:tcW w:w="631" w:type="pct"/>
            <w:shd w:val="clear" w:color="auto" w:fill="FFFFFF" w:themeFill="background1"/>
          </w:tcPr>
          <w:p w14:paraId="12B04845" w14:textId="5DE8839C" w:rsidR="00D01CC3" w:rsidRPr="005967AA" w:rsidRDefault="00D01CC3" w:rsidP="005967AA">
            <w:pPr>
              <w:rPr>
                <w:spacing w:val="-2"/>
              </w:rPr>
            </w:pPr>
            <w:r w:rsidRPr="005967AA">
              <w:t>Those</w:t>
            </w:r>
            <w:r w:rsidRPr="005967AA">
              <w:rPr>
                <w:spacing w:val="-13"/>
              </w:rPr>
              <w:t xml:space="preserve"> </w:t>
            </w:r>
            <w:r w:rsidRPr="005967AA">
              <w:t>attending the bunfight, especially</w:t>
            </w:r>
            <w:r w:rsidRPr="005967AA">
              <w:rPr>
                <w:spacing w:val="-12"/>
              </w:rPr>
              <w:t xml:space="preserve"> </w:t>
            </w:r>
            <w:r w:rsidRPr="005967AA">
              <w:t>in</w:t>
            </w:r>
            <w:r w:rsidRPr="005967AA">
              <w:rPr>
                <w:spacing w:val="-12"/>
              </w:rPr>
              <w:t xml:space="preserve"> </w:t>
            </w:r>
            <w:r w:rsidRPr="005967AA">
              <w:t>the vicinity of the society’s booth</w:t>
            </w:r>
          </w:p>
        </w:tc>
        <w:tc>
          <w:tcPr>
            <w:tcW w:w="159" w:type="pct"/>
            <w:shd w:val="clear" w:color="auto" w:fill="FFFFFF" w:themeFill="background1"/>
          </w:tcPr>
          <w:p w14:paraId="0FD143A1" w14:textId="3C0DDF26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6A1C32AE" w14:textId="7B3688B9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56D12A15" w14:textId="76280BD4" w:rsidR="00D01CC3" w:rsidRPr="005967AA" w:rsidRDefault="00D01CC3" w:rsidP="005967AA">
            <w:pPr>
              <w:rPr>
                <w:b/>
                <w:bCs/>
                <w:spacing w:val="-5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65D6E92B" w14:textId="4E8099DD" w:rsidR="00D01CC3" w:rsidRPr="005967AA" w:rsidRDefault="00D01CC3" w:rsidP="005967AA">
            <w:r w:rsidRPr="005967AA">
              <w:t>Ensure</w:t>
            </w:r>
            <w:r w:rsidRPr="005967AA">
              <w:rPr>
                <w:spacing w:val="-15"/>
              </w:rPr>
              <w:t xml:space="preserve"> </w:t>
            </w:r>
            <w:r w:rsidRPr="005967AA">
              <w:t>that</w:t>
            </w:r>
            <w:r w:rsidRPr="005967AA">
              <w:rPr>
                <w:spacing w:val="-10"/>
              </w:rPr>
              <w:t xml:space="preserve"> </w:t>
            </w:r>
            <w:r w:rsidRPr="005967AA">
              <w:t>all</w:t>
            </w:r>
            <w:r w:rsidRPr="005967AA">
              <w:rPr>
                <w:spacing w:val="-13"/>
              </w:rPr>
              <w:t xml:space="preserve"> </w:t>
            </w:r>
            <w:r w:rsidRPr="005967AA">
              <w:t>belongings of those at the bunfight as well as band related items are visible at all times. Make sure those using equipment know the procedure with set- up, packing away and operating with the</w:t>
            </w:r>
            <w:r w:rsidR="005967AA">
              <w:t xml:space="preserve"> </w:t>
            </w:r>
            <w:r w:rsidRPr="005967AA">
              <w:rPr>
                <w:spacing w:val="-2"/>
              </w:rPr>
              <w:t>equipment.</w:t>
            </w:r>
          </w:p>
          <w:p w14:paraId="31483E8C" w14:textId="342815A8" w:rsidR="005967AA" w:rsidRPr="005967AA" w:rsidRDefault="005967AA" w:rsidP="005967AA">
            <w:r>
              <w:t>Ensure that no unnecessary belongings are kept at the stand</w:t>
            </w:r>
          </w:p>
        </w:tc>
        <w:tc>
          <w:tcPr>
            <w:tcW w:w="159" w:type="pct"/>
            <w:shd w:val="clear" w:color="auto" w:fill="FFFFFF" w:themeFill="background1"/>
          </w:tcPr>
          <w:p w14:paraId="3B944F4F" w14:textId="2D09FA18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3B36A5B" w14:textId="72CC241C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5040B09" w14:textId="1C924B9F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2</w:t>
            </w:r>
          </w:p>
        </w:tc>
        <w:tc>
          <w:tcPr>
            <w:tcW w:w="975" w:type="pct"/>
            <w:shd w:val="clear" w:color="auto" w:fill="FFFFFF" w:themeFill="background1"/>
          </w:tcPr>
          <w:p w14:paraId="17283A47" w14:textId="336BD992" w:rsidR="00D01CC3" w:rsidRPr="005967AA" w:rsidRDefault="00D01CC3" w:rsidP="005967AA">
            <w:r w:rsidRPr="005967AA">
              <w:t>Not</w:t>
            </w:r>
            <w:r w:rsidRPr="005967AA">
              <w:rPr>
                <w:spacing w:val="1"/>
              </w:rPr>
              <w:t xml:space="preserve"> </w:t>
            </w:r>
            <w:r w:rsidRPr="005967AA">
              <w:rPr>
                <w:spacing w:val="-2"/>
              </w:rPr>
              <w:t>required.</w:t>
            </w:r>
          </w:p>
        </w:tc>
      </w:tr>
      <w:tr w:rsidR="00D01CC3" w:rsidRPr="00D01CC3" w14:paraId="45B0B196" w14:textId="77777777" w:rsidTr="00D01CC3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518D7B6D" w14:textId="12E2735F" w:rsidR="00D01CC3" w:rsidRPr="005967AA" w:rsidRDefault="005967AA" w:rsidP="005967AA">
            <w:pPr>
              <w:rPr>
                <w:spacing w:val="-2"/>
              </w:rPr>
            </w:pPr>
            <w:r>
              <w:lastRenderedPageBreak/>
              <w:t>Tour</w:t>
            </w:r>
          </w:p>
        </w:tc>
        <w:tc>
          <w:tcPr>
            <w:tcW w:w="885" w:type="pct"/>
            <w:shd w:val="clear" w:color="auto" w:fill="FFFFFF" w:themeFill="background1"/>
          </w:tcPr>
          <w:p w14:paraId="1A93F23B" w14:textId="77777777" w:rsidR="00D01CC3" w:rsidRPr="005967AA" w:rsidRDefault="00D01CC3" w:rsidP="005967AA">
            <w:r w:rsidRPr="005967AA">
              <w:t>Loss of theft of instruments,</w:t>
            </w:r>
            <w:r w:rsidRPr="005967AA">
              <w:rPr>
                <w:spacing w:val="-13"/>
              </w:rPr>
              <w:t xml:space="preserve"> </w:t>
            </w:r>
            <w:r w:rsidRPr="005967AA">
              <w:t>or</w:t>
            </w:r>
            <w:r w:rsidRPr="005967AA">
              <w:rPr>
                <w:spacing w:val="-12"/>
              </w:rPr>
              <w:t xml:space="preserve"> </w:t>
            </w:r>
            <w:r w:rsidRPr="005967AA">
              <w:t>damage</w:t>
            </w:r>
            <w:r w:rsidRPr="005967AA">
              <w:rPr>
                <w:spacing w:val="-11"/>
              </w:rPr>
              <w:t xml:space="preserve"> </w:t>
            </w:r>
            <w:r w:rsidRPr="005967AA">
              <w:t xml:space="preserve">in </w:t>
            </w:r>
            <w:r w:rsidRPr="005967AA">
              <w:rPr>
                <w:spacing w:val="-2"/>
              </w:rPr>
              <w:t>transit.</w:t>
            </w:r>
          </w:p>
          <w:p w14:paraId="38C06F5E" w14:textId="77777777" w:rsidR="00D01CC3" w:rsidRPr="005967AA" w:rsidRDefault="00D01CC3" w:rsidP="005967AA">
            <w:r w:rsidRPr="005967AA">
              <w:t>Injury</w:t>
            </w:r>
            <w:r w:rsidRPr="005967AA">
              <w:rPr>
                <w:spacing w:val="-15"/>
              </w:rPr>
              <w:t xml:space="preserve"> </w:t>
            </w:r>
            <w:r w:rsidRPr="005967AA">
              <w:t>from</w:t>
            </w:r>
            <w:r w:rsidRPr="005967AA">
              <w:rPr>
                <w:spacing w:val="-12"/>
              </w:rPr>
              <w:t xml:space="preserve"> </w:t>
            </w:r>
            <w:r w:rsidRPr="005967AA">
              <w:t>travel</w:t>
            </w:r>
            <w:r w:rsidRPr="005967AA">
              <w:rPr>
                <w:spacing w:val="-12"/>
              </w:rPr>
              <w:t xml:space="preserve"> </w:t>
            </w:r>
            <w:r w:rsidRPr="005967AA">
              <w:t>including serious injury from vehicular collisions.</w:t>
            </w:r>
          </w:p>
          <w:p w14:paraId="3BC4DF56" w14:textId="497D40E4" w:rsidR="00D01CC3" w:rsidRPr="005967AA" w:rsidRDefault="00D01CC3" w:rsidP="005967AA">
            <w:r w:rsidRPr="005967AA">
              <w:t>Theft whilst staying in accommodation,</w:t>
            </w:r>
            <w:r w:rsidRPr="005967AA">
              <w:rPr>
                <w:spacing w:val="-13"/>
              </w:rPr>
              <w:t xml:space="preserve"> </w:t>
            </w:r>
            <w:r w:rsidRPr="005967AA">
              <w:t>or</w:t>
            </w:r>
            <w:r w:rsidRPr="005967AA">
              <w:rPr>
                <w:spacing w:val="-12"/>
              </w:rPr>
              <w:t xml:space="preserve"> </w:t>
            </w:r>
            <w:r w:rsidRPr="005967AA">
              <w:t>whilst out (e.g., busking, sightseeing). Reactions to food/medication</w:t>
            </w:r>
            <w:r w:rsidRPr="005967AA">
              <w:rPr>
                <w:spacing w:val="-13"/>
              </w:rPr>
              <w:t xml:space="preserve"> </w:t>
            </w:r>
            <w:r w:rsidRPr="005967AA">
              <w:t>resulting in health problems</w:t>
            </w:r>
          </w:p>
        </w:tc>
        <w:tc>
          <w:tcPr>
            <w:tcW w:w="631" w:type="pct"/>
            <w:shd w:val="clear" w:color="auto" w:fill="FFFFFF" w:themeFill="background1"/>
          </w:tcPr>
          <w:p w14:paraId="0AB8BED0" w14:textId="652F3934" w:rsidR="00D01CC3" w:rsidRPr="005967AA" w:rsidRDefault="00D01CC3" w:rsidP="005967AA">
            <w:pPr>
              <w:rPr>
                <w:spacing w:val="-2"/>
              </w:rPr>
            </w:pPr>
            <w:r w:rsidRPr="005967AA">
              <w:rPr>
                <w:spacing w:val="-2"/>
              </w:rPr>
              <w:t xml:space="preserve">Members </w:t>
            </w:r>
            <w:r w:rsidRPr="005967AA">
              <w:t>attending</w:t>
            </w:r>
            <w:r w:rsidRPr="005967AA">
              <w:rPr>
                <w:spacing w:val="-13"/>
              </w:rPr>
              <w:t xml:space="preserve"> </w:t>
            </w:r>
            <w:r w:rsidRPr="005967AA">
              <w:t>the</w:t>
            </w:r>
            <w:r w:rsidRPr="005967AA">
              <w:rPr>
                <w:spacing w:val="-12"/>
              </w:rPr>
              <w:t xml:space="preserve"> </w:t>
            </w:r>
            <w:r w:rsidRPr="005967AA">
              <w:t>tour</w:t>
            </w:r>
          </w:p>
        </w:tc>
        <w:tc>
          <w:tcPr>
            <w:tcW w:w="159" w:type="pct"/>
            <w:shd w:val="clear" w:color="auto" w:fill="FFFFFF" w:themeFill="background1"/>
          </w:tcPr>
          <w:p w14:paraId="6C7CD97F" w14:textId="5FB25994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CB0D639" w14:textId="58236CDD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7717108F" w14:textId="62143BEA" w:rsidR="00D01CC3" w:rsidRPr="005967AA" w:rsidRDefault="00D01CC3" w:rsidP="005967AA">
            <w:pPr>
              <w:rPr>
                <w:b/>
                <w:bCs/>
                <w:spacing w:val="-5"/>
                <w:w w:val="110"/>
              </w:rPr>
            </w:pPr>
            <w:r w:rsidRPr="005967AA">
              <w:rPr>
                <w:b/>
                <w:bCs/>
                <w:spacing w:val="-5"/>
                <w:w w:val="110"/>
              </w:rPr>
              <w:t>16</w:t>
            </w:r>
          </w:p>
        </w:tc>
        <w:tc>
          <w:tcPr>
            <w:tcW w:w="987" w:type="pct"/>
            <w:shd w:val="clear" w:color="auto" w:fill="FFFFFF" w:themeFill="background1"/>
          </w:tcPr>
          <w:p w14:paraId="3D4B73D9" w14:textId="77777777" w:rsidR="00D01CC3" w:rsidRPr="005967AA" w:rsidRDefault="00D01CC3" w:rsidP="005967AA">
            <w:r w:rsidRPr="005967AA">
              <w:rPr>
                <w:w w:val="110"/>
              </w:rPr>
              <w:t>Ensure all drivers are adequately</w:t>
            </w:r>
            <w:r w:rsidRPr="005967AA">
              <w:rPr>
                <w:spacing w:val="-19"/>
                <w:w w:val="110"/>
              </w:rPr>
              <w:t xml:space="preserve"> </w:t>
            </w:r>
            <w:r w:rsidRPr="005967AA">
              <w:rPr>
                <w:w w:val="110"/>
              </w:rPr>
              <w:t>qualified</w:t>
            </w:r>
            <w:r w:rsidRPr="005967AA">
              <w:rPr>
                <w:spacing w:val="-18"/>
                <w:w w:val="110"/>
              </w:rPr>
              <w:t xml:space="preserve"> </w:t>
            </w:r>
            <w:r w:rsidRPr="005967AA">
              <w:rPr>
                <w:w w:val="110"/>
              </w:rPr>
              <w:t>and comfortable driving.</w:t>
            </w:r>
          </w:p>
          <w:p w14:paraId="56ABD550" w14:textId="76226D03" w:rsidR="00D01CC3" w:rsidRPr="005967AA" w:rsidRDefault="00D01CC3" w:rsidP="005967AA">
            <w:r w:rsidRPr="005967AA">
              <w:rPr>
                <w:w w:val="110"/>
              </w:rPr>
              <w:t>Make sure members keep</w:t>
            </w:r>
            <w:r w:rsidRPr="005967AA">
              <w:rPr>
                <w:spacing w:val="-15"/>
                <w:w w:val="110"/>
              </w:rPr>
              <w:t xml:space="preserve"> </w:t>
            </w:r>
            <w:r w:rsidRPr="005967AA">
              <w:rPr>
                <w:w w:val="110"/>
              </w:rPr>
              <w:t>their</w:t>
            </w:r>
            <w:r w:rsidRPr="005967AA">
              <w:rPr>
                <w:spacing w:val="-15"/>
                <w:w w:val="110"/>
              </w:rPr>
              <w:t xml:space="preserve"> </w:t>
            </w:r>
            <w:r w:rsidRPr="005967AA">
              <w:rPr>
                <w:w w:val="110"/>
              </w:rPr>
              <w:t>rooms</w:t>
            </w:r>
            <w:r w:rsidRPr="005967AA">
              <w:rPr>
                <w:spacing w:val="-15"/>
                <w:w w:val="110"/>
              </w:rPr>
              <w:t xml:space="preserve"> </w:t>
            </w:r>
            <w:r w:rsidRPr="005967AA">
              <w:rPr>
                <w:w w:val="110"/>
              </w:rPr>
              <w:t>locked and instruments are kept</w:t>
            </w:r>
            <w:r w:rsidRPr="005967AA">
              <w:rPr>
                <w:spacing w:val="-14"/>
                <w:w w:val="110"/>
              </w:rPr>
              <w:t xml:space="preserve"> </w:t>
            </w:r>
            <w:r w:rsidRPr="005967AA">
              <w:rPr>
                <w:w w:val="110"/>
              </w:rPr>
              <w:t>securely</w:t>
            </w:r>
            <w:r w:rsidRPr="005967AA">
              <w:rPr>
                <w:spacing w:val="-12"/>
                <w:w w:val="110"/>
              </w:rPr>
              <w:t xml:space="preserve"> </w:t>
            </w:r>
            <w:r w:rsidRPr="005967AA">
              <w:rPr>
                <w:w w:val="110"/>
              </w:rPr>
              <w:t>and</w:t>
            </w:r>
            <w:r w:rsidRPr="005967AA">
              <w:rPr>
                <w:spacing w:val="-13"/>
                <w:w w:val="110"/>
              </w:rPr>
              <w:t xml:space="preserve"> </w:t>
            </w:r>
            <w:r w:rsidRPr="005967AA">
              <w:rPr>
                <w:w w:val="110"/>
              </w:rPr>
              <w:t>out</w:t>
            </w:r>
            <w:r w:rsidRPr="005967AA">
              <w:rPr>
                <w:spacing w:val="-16"/>
                <w:w w:val="110"/>
              </w:rPr>
              <w:t xml:space="preserve"> </w:t>
            </w:r>
            <w:r w:rsidRPr="005967AA">
              <w:rPr>
                <w:w w:val="110"/>
              </w:rPr>
              <w:t xml:space="preserve">of </w:t>
            </w:r>
            <w:r w:rsidRPr="005967AA">
              <w:rPr>
                <w:spacing w:val="-2"/>
                <w:w w:val="110"/>
              </w:rPr>
              <w:t>sight.</w:t>
            </w:r>
          </w:p>
          <w:p w14:paraId="4AE34592" w14:textId="4259C852" w:rsidR="00D01CC3" w:rsidRPr="005967AA" w:rsidRDefault="00D01CC3" w:rsidP="005967AA">
            <w:r w:rsidRPr="005967AA">
              <w:rPr>
                <w:w w:val="110"/>
              </w:rPr>
              <w:t xml:space="preserve">Make sure members don’t go off alone and </w:t>
            </w:r>
            <w:r w:rsidR="005967AA">
              <w:rPr>
                <w:w w:val="110"/>
              </w:rPr>
              <w:t>h</w:t>
            </w:r>
            <w:r w:rsidRPr="005967AA">
              <w:rPr>
                <w:w w:val="110"/>
              </w:rPr>
              <w:t>ave the contact details of the tour leader and other appropriate personnel (e.g. committee members). Make sure everyone declares any medical issues and/or allergies, and the</w:t>
            </w:r>
            <w:r w:rsidR="00751182">
              <w:rPr>
                <w:w w:val="110"/>
              </w:rPr>
              <w:t xml:space="preserve"> </w:t>
            </w:r>
            <w:r w:rsidRPr="005967AA">
              <w:rPr>
                <w:w w:val="110"/>
              </w:rPr>
              <w:t xml:space="preserve">appropriate medication is available at all times (e.g. </w:t>
            </w:r>
            <w:r w:rsidR="005967AA" w:rsidRPr="005967AA">
              <w:rPr>
                <w:w w:val="110"/>
              </w:rPr>
              <w:t>EpiPens</w:t>
            </w:r>
            <w:r w:rsidRPr="005967AA">
              <w:rPr>
                <w:w w:val="110"/>
              </w:rPr>
              <w:t>).</w:t>
            </w:r>
            <w:r w:rsidRPr="005967AA">
              <w:rPr>
                <w:spacing w:val="-19"/>
                <w:w w:val="110"/>
              </w:rPr>
              <w:t xml:space="preserve"> </w:t>
            </w:r>
            <w:r w:rsidRPr="005967AA">
              <w:rPr>
                <w:w w:val="110"/>
              </w:rPr>
              <w:t>This</w:t>
            </w:r>
            <w:r w:rsidRPr="005967AA">
              <w:rPr>
                <w:spacing w:val="-18"/>
                <w:w w:val="110"/>
              </w:rPr>
              <w:t xml:space="preserve"> </w:t>
            </w:r>
            <w:r w:rsidRPr="005967AA">
              <w:rPr>
                <w:w w:val="110"/>
              </w:rPr>
              <w:t>event</w:t>
            </w:r>
            <w:r w:rsidRPr="005967AA">
              <w:rPr>
                <w:spacing w:val="-18"/>
                <w:w w:val="110"/>
              </w:rPr>
              <w:t xml:space="preserve"> </w:t>
            </w:r>
            <w:r w:rsidRPr="005967AA">
              <w:rPr>
                <w:w w:val="110"/>
              </w:rPr>
              <w:t>will be assessed separately and the likelihood of it happening</w:t>
            </w:r>
            <w:r w:rsidRPr="005967AA">
              <w:rPr>
                <w:spacing w:val="3"/>
                <w:w w:val="110"/>
              </w:rPr>
              <w:t xml:space="preserve"> </w:t>
            </w:r>
            <w:r w:rsidRPr="005967AA">
              <w:rPr>
                <w:w w:val="110"/>
              </w:rPr>
              <w:t>will</w:t>
            </w:r>
            <w:r w:rsidRPr="005967AA">
              <w:rPr>
                <w:spacing w:val="2"/>
                <w:w w:val="110"/>
              </w:rPr>
              <w:t xml:space="preserve"> </w:t>
            </w:r>
            <w:r w:rsidRPr="005967AA">
              <w:rPr>
                <w:w w:val="110"/>
              </w:rPr>
              <w:t>be</w:t>
            </w:r>
            <w:r w:rsidRPr="005967AA">
              <w:rPr>
                <w:spacing w:val="2"/>
                <w:w w:val="110"/>
              </w:rPr>
              <w:t xml:space="preserve"> </w:t>
            </w:r>
            <w:r w:rsidRPr="005967AA">
              <w:rPr>
                <w:spacing w:val="-2"/>
                <w:w w:val="110"/>
              </w:rPr>
              <w:t>under</w:t>
            </w:r>
            <w:r w:rsidR="00751182">
              <w:rPr>
                <w:spacing w:val="-2"/>
                <w:w w:val="110"/>
              </w:rPr>
              <w:t xml:space="preserve"> </w:t>
            </w:r>
            <w:r w:rsidRPr="005967AA">
              <w:rPr>
                <w:spacing w:val="-2"/>
                <w:w w:val="115"/>
              </w:rPr>
              <w:t>on-going</w:t>
            </w:r>
            <w:r w:rsidRPr="005967AA">
              <w:rPr>
                <w:spacing w:val="-6"/>
                <w:w w:val="115"/>
              </w:rPr>
              <w:t xml:space="preserve"> </w:t>
            </w:r>
            <w:r w:rsidRPr="005967AA">
              <w:rPr>
                <w:spacing w:val="-2"/>
                <w:w w:val="115"/>
              </w:rPr>
              <w:t>investigations</w:t>
            </w:r>
            <w:r w:rsidR="005967AA">
              <w:rPr>
                <w:spacing w:val="-2"/>
                <w:w w:val="115"/>
              </w:rPr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0BF0C331" w14:textId="3F342F6F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E7CD76A" w14:textId="500C941C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10"/>
                <w:w w:val="110"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0660C239" w14:textId="0D9AC766" w:rsidR="00D01CC3" w:rsidRPr="005967AA" w:rsidRDefault="00D01CC3" w:rsidP="005967AA">
            <w:pPr>
              <w:rPr>
                <w:b/>
                <w:bCs/>
                <w:spacing w:val="-10"/>
                <w:w w:val="110"/>
              </w:rPr>
            </w:pPr>
            <w:r w:rsidRPr="005967AA">
              <w:rPr>
                <w:b/>
                <w:bCs/>
                <w:spacing w:val="-5"/>
                <w:w w:val="110"/>
              </w:rPr>
              <w:t>12</w:t>
            </w:r>
          </w:p>
        </w:tc>
        <w:tc>
          <w:tcPr>
            <w:tcW w:w="975" w:type="pct"/>
            <w:shd w:val="clear" w:color="auto" w:fill="FFFFFF" w:themeFill="background1"/>
          </w:tcPr>
          <w:p w14:paraId="4907A779" w14:textId="699C4CE0" w:rsidR="005967AA" w:rsidRPr="005967AA" w:rsidRDefault="00D01CC3" w:rsidP="005967AA">
            <w:pPr>
              <w:rPr>
                <w:spacing w:val="-2"/>
              </w:rPr>
            </w:pPr>
            <w:r w:rsidRPr="005967AA">
              <w:t>Separate</w:t>
            </w:r>
            <w:r w:rsidR="005967AA">
              <w:t xml:space="preserve">, </w:t>
            </w:r>
            <w:r w:rsidR="00751182">
              <w:t>in-depth</w:t>
            </w:r>
            <w:r w:rsidRPr="005967AA">
              <w:rPr>
                <w:spacing w:val="-9"/>
              </w:rPr>
              <w:t xml:space="preserve"> </w:t>
            </w:r>
            <w:r w:rsidRPr="005967AA">
              <w:t>risk</w:t>
            </w:r>
            <w:r w:rsidRPr="005967AA">
              <w:rPr>
                <w:spacing w:val="-9"/>
              </w:rPr>
              <w:t xml:space="preserve"> </w:t>
            </w:r>
            <w:r w:rsidRPr="005967AA">
              <w:t>assessment</w:t>
            </w:r>
            <w:r w:rsidRPr="005967AA">
              <w:rPr>
                <w:spacing w:val="-11"/>
              </w:rPr>
              <w:t xml:space="preserve"> </w:t>
            </w:r>
            <w:r w:rsidRPr="005967AA">
              <w:t>to</w:t>
            </w:r>
            <w:r w:rsidRPr="005967AA">
              <w:rPr>
                <w:spacing w:val="-9"/>
              </w:rPr>
              <w:t xml:space="preserve"> </w:t>
            </w:r>
            <w:r w:rsidRPr="005967AA">
              <w:t xml:space="preserve">be </w:t>
            </w:r>
            <w:r w:rsidRPr="005967AA">
              <w:rPr>
                <w:spacing w:val="-2"/>
              </w:rPr>
              <w:t>completed.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17"/>
        <w:gridCol w:w="2438"/>
        <w:gridCol w:w="194"/>
        <w:gridCol w:w="779"/>
        <w:gridCol w:w="1019"/>
        <w:gridCol w:w="4004"/>
        <w:gridCol w:w="1668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5967AA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79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6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31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D01CC3" w:rsidRPr="00957A37" w14:paraId="3C5F0493" w14:textId="77777777" w:rsidTr="005967AA">
        <w:trPr>
          <w:trHeight w:val="574"/>
        </w:trPr>
        <w:tc>
          <w:tcPr>
            <w:tcW w:w="218" w:type="pct"/>
          </w:tcPr>
          <w:p w14:paraId="3C5F048D" w14:textId="1DF842EE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8E" w14:textId="55DBA025" w:rsidR="00D01CC3" w:rsidRPr="005967AA" w:rsidRDefault="00D01CC3" w:rsidP="005967AA">
            <w:r w:rsidRPr="005967AA">
              <w:t>Risk assessments to be made for any individual</w:t>
            </w:r>
            <w:r w:rsidRPr="005967AA">
              <w:rPr>
                <w:spacing w:val="-6"/>
              </w:rPr>
              <w:t xml:space="preserve"> </w:t>
            </w:r>
            <w:r w:rsidRPr="005967AA">
              <w:t>socials</w:t>
            </w:r>
            <w:r w:rsidRPr="005967AA">
              <w:rPr>
                <w:spacing w:val="-9"/>
              </w:rPr>
              <w:t xml:space="preserve"> </w:t>
            </w:r>
            <w:r w:rsidRPr="005967AA">
              <w:t>which</w:t>
            </w:r>
            <w:r w:rsidRPr="005967AA">
              <w:rPr>
                <w:spacing w:val="-7"/>
              </w:rPr>
              <w:t xml:space="preserve"> </w:t>
            </w:r>
            <w:r w:rsidRPr="005967AA">
              <w:t>still</w:t>
            </w:r>
            <w:r w:rsidRPr="005967AA">
              <w:rPr>
                <w:spacing w:val="-6"/>
              </w:rPr>
              <w:t xml:space="preserve"> </w:t>
            </w:r>
            <w:r w:rsidRPr="005967AA">
              <w:t>have</w:t>
            </w:r>
            <w:r w:rsidRPr="005967AA">
              <w:rPr>
                <w:spacing w:val="-7"/>
              </w:rPr>
              <w:t xml:space="preserve"> </w:t>
            </w:r>
            <w:r w:rsidRPr="005967AA">
              <w:t>high</w:t>
            </w:r>
            <w:r w:rsidR="005967AA" w:rsidRPr="005967AA">
              <w:t xml:space="preserve"> </w:t>
            </w:r>
            <w:r w:rsidRPr="005967AA">
              <w:t>residual</w:t>
            </w:r>
            <w:r w:rsidRPr="005967AA">
              <w:rPr>
                <w:spacing w:val="-7"/>
              </w:rPr>
              <w:t xml:space="preserve"> </w:t>
            </w:r>
            <w:r w:rsidRPr="005967AA">
              <w:rPr>
                <w:spacing w:val="-2"/>
              </w:rPr>
              <w:t>risk.</w:t>
            </w:r>
          </w:p>
        </w:tc>
        <w:tc>
          <w:tcPr>
            <w:tcW w:w="792" w:type="pct"/>
          </w:tcPr>
          <w:p w14:paraId="3C5F048F" w14:textId="2275E9C6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t>Social</w:t>
            </w:r>
            <w:r w:rsidRPr="005967AA">
              <w:rPr>
                <w:spacing w:val="-6"/>
              </w:rPr>
              <w:t xml:space="preserve"> </w:t>
            </w:r>
            <w:r w:rsidRPr="005967AA">
              <w:rPr>
                <w:spacing w:val="-2"/>
              </w:rPr>
              <w:t>Secretary</w:t>
            </w:r>
          </w:p>
        </w:tc>
        <w:tc>
          <w:tcPr>
            <w:tcW w:w="316" w:type="pct"/>
            <w:gridSpan w:val="2"/>
          </w:tcPr>
          <w:p w14:paraId="3C5F0490" w14:textId="2096218E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spacing w:val="-5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1" w14:textId="3A920925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spacing w:val="-5"/>
              </w:rPr>
              <w:t>TBC</w:t>
            </w: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92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9A" w14:textId="77777777" w:rsidTr="005967AA">
        <w:trPr>
          <w:trHeight w:val="574"/>
        </w:trPr>
        <w:tc>
          <w:tcPr>
            <w:tcW w:w="218" w:type="pct"/>
          </w:tcPr>
          <w:p w14:paraId="3C5F0494" w14:textId="659B9D8E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95" w14:textId="313A7082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t>Separate</w:t>
            </w:r>
            <w:r w:rsidRPr="005967AA">
              <w:rPr>
                <w:spacing w:val="-7"/>
              </w:rPr>
              <w:t xml:space="preserve"> </w:t>
            </w:r>
            <w:r w:rsidRPr="005967AA">
              <w:t>risk</w:t>
            </w:r>
            <w:r w:rsidRPr="005967AA">
              <w:rPr>
                <w:spacing w:val="-8"/>
              </w:rPr>
              <w:t xml:space="preserve"> </w:t>
            </w:r>
            <w:r w:rsidRPr="005967AA">
              <w:t>assessment</w:t>
            </w:r>
            <w:r w:rsidRPr="005967AA">
              <w:rPr>
                <w:spacing w:val="-5"/>
              </w:rPr>
              <w:t xml:space="preserve"> </w:t>
            </w:r>
            <w:r w:rsidRPr="005967AA">
              <w:t>to</w:t>
            </w:r>
            <w:r w:rsidRPr="005967AA">
              <w:rPr>
                <w:spacing w:val="-5"/>
              </w:rPr>
              <w:t xml:space="preserve"> </w:t>
            </w:r>
            <w:r w:rsidRPr="005967AA">
              <w:t>be</w:t>
            </w:r>
            <w:r w:rsidRPr="005967AA">
              <w:rPr>
                <w:spacing w:val="-10"/>
              </w:rPr>
              <w:t xml:space="preserve"> </w:t>
            </w:r>
            <w:r w:rsidRPr="005967AA">
              <w:t>made for tour.</w:t>
            </w:r>
          </w:p>
        </w:tc>
        <w:tc>
          <w:tcPr>
            <w:tcW w:w="792" w:type="pct"/>
          </w:tcPr>
          <w:p w14:paraId="3C5F0496" w14:textId="29FB0225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spacing w:val="-4"/>
              </w:rPr>
              <w:t xml:space="preserve">Tour </w:t>
            </w:r>
            <w:r w:rsidRPr="005967AA">
              <w:rPr>
                <w:spacing w:val="-2"/>
              </w:rPr>
              <w:t>Secretaries/President</w:t>
            </w:r>
          </w:p>
        </w:tc>
        <w:tc>
          <w:tcPr>
            <w:tcW w:w="316" w:type="pct"/>
            <w:gridSpan w:val="2"/>
          </w:tcPr>
          <w:p w14:paraId="3C5F0497" w14:textId="1D8E13E5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spacing w:val="-5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8" w14:textId="6E9DF27C" w:rsidR="00D01CC3" w:rsidRPr="005967AA" w:rsidRDefault="00D01CC3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spacing w:val="-5"/>
              </w:rPr>
              <w:t>TBC</w:t>
            </w: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99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A1" w14:textId="77777777" w:rsidTr="005967AA">
        <w:trPr>
          <w:trHeight w:val="574"/>
        </w:trPr>
        <w:tc>
          <w:tcPr>
            <w:tcW w:w="218" w:type="pct"/>
          </w:tcPr>
          <w:p w14:paraId="3C5F049B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9C" w14:textId="4EAF7F2B" w:rsidR="00D01CC3" w:rsidRPr="005967AA" w:rsidRDefault="005967AA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rFonts w:eastAsia="Times New Roman"/>
                <w:color w:val="000000"/>
                <w:szCs w:val="20"/>
              </w:rPr>
              <w:t>Risk assessment to be made for concerts</w:t>
            </w:r>
          </w:p>
        </w:tc>
        <w:tc>
          <w:tcPr>
            <w:tcW w:w="792" w:type="pct"/>
          </w:tcPr>
          <w:p w14:paraId="3C5F049D" w14:textId="6FF7D131" w:rsidR="00D01CC3" w:rsidRPr="005967AA" w:rsidRDefault="005967AA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rFonts w:eastAsia="Times New Roman"/>
                <w:color w:val="000000"/>
                <w:szCs w:val="20"/>
              </w:rPr>
              <w:t>Band Manager</w:t>
            </w:r>
          </w:p>
        </w:tc>
        <w:tc>
          <w:tcPr>
            <w:tcW w:w="316" w:type="pct"/>
            <w:gridSpan w:val="2"/>
          </w:tcPr>
          <w:p w14:paraId="3C5F049E" w14:textId="130140CD" w:rsidR="00D01CC3" w:rsidRPr="005967AA" w:rsidRDefault="005967AA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rFonts w:eastAsia="Times New Roman"/>
                <w:color w:val="000000"/>
                <w:szCs w:val="20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9F" w14:textId="2409FA5A" w:rsidR="00D01CC3" w:rsidRPr="005967AA" w:rsidRDefault="005967AA" w:rsidP="005967AA">
            <w:pPr>
              <w:rPr>
                <w:rFonts w:eastAsia="Times New Roman"/>
                <w:color w:val="000000"/>
                <w:szCs w:val="20"/>
              </w:rPr>
            </w:pPr>
            <w:r w:rsidRPr="005967AA">
              <w:rPr>
                <w:rFonts w:eastAsia="Times New Roman"/>
                <w:color w:val="000000"/>
                <w:szCs w:val="20"/>
              </w:rPr>
              <w:t>TBC</w:t>
            </w: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A0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A8" w14:textId="77777777" w:rsidTr="005967AA">
        <w:trPr>
          <w:trHeight w:val="574"/>
        </w:trPr>
        <w:tc>
          <w:tcPr>
            <w:tcW w:w="218" w:type="pct"/>
          </w:tcPr>
          <w:p w14:paraId="3C5F04A2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A3" w14:textId="60B58E2E" w:rsidR="00D01CC3" w:rsidRPr="00751182" w:rsidRDefault="00751182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>
              <w:rPr>
                <w:rFonts w:eastAsia="Times New Roman" w:cstheme="minorHAnsi"/>
                <w:color w:val="000000"/>
                <w:szCs w:val="20"/>
              </w:rPr>
              <w:t>Risk assessment to be made for any Busking trips</w:t>
            </w:r>
          </w:p>
        </w:tc>
        <w:tc>
          <w:tcPr>
            <w:tcW w:w="792" w:type="pct"/>
          </w:tcPr>
          <w:p w14:paraId="3C5F04A4" w14:textId="79E91A68" w:rsidR="00D01CC3" w:rsidRPr="00751182" w:rsidRDefault="00751182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751182">
              <w:rPr>
                <w:rFonts w:eastAsia="Times New Roman" w:cstheme="minorHAnsi"/>
                <w:color w:val="000000"/>
                <w:szCs w:val="20"/>
              </w:rPr>
              <w:t>Band Manager/Jams Officer/President</w:t>
            </w:r>
          </w:p>
        </w:tc>
        <w:tc>
          <w:tcPr>
            <w:tcW w:w="316" w:type="pct"/>
            <w:gridSpan w:val="2"/>
          </w:tcPr>
          <w:p w14:paraId="3C5F04A5" w14:textId="00FDC25E" w:rsidR="00D01CC3" w:rsidRPr="00751182" w:rsidRDefault="00751182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751182">
              <w:rPr>
                <w:rFonts w:eastAsia="Times New Roman" w:cstheme="minorHAnsi"/>
                <w:color w:val="000000"/>
                <w:szCs w:val="20"/>
              </w:rPr>
              <w:t>TBC</w:t>
            </w: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6" w14:textId="6CBA4B3A" w:rsidR="00D01CC3" w:rsidRPr="00751182" w:rsidRDefault="00751182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="Times New Roman" w:cstheme="minorHAnsi"/>
                <w:color w:val="000000"/>
                <w:szCs w:val="20"/>
              </w:rPr>
            </w:pPr>
            <w:r w:rsidRPr="00751182">
              <w:rPr>
                <w:rFonts w:eastAsia="Times New Roman" w:cstheme="minorHAnsi"/>
                <w:color w:val="000000"/>
                <w:szCs w:val="20"/>
              </w:rPr>
              <w:t>TBC</w:t>
            </w: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A7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AF" w14:textId="77777777" w:rsidTr="005967AA">
        <w:trPr>
          <w:trHeight w:val="574"/>
        </w:trPr>
        <w:tc>
          <w:tcPr>
            <w:tcW w:w="218" w:type="pct"/>
          </w:tcPr>
          <w:p w14:paraId="3C5F04A9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AA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92" w:type="pct"/>
          </w:tcPr>
          <w:p w14:paraId="3C5F04AB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AC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AD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AE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B6" w14:textId="77777777" w:rsidTr="005967AA">
        <w:trPr>
          <w:trHeight w:val="574"/>
        </w:trPr>
        <w:tc>
          <w:tcPr>
            <w:tcW w:w="218" w:type="pct"/>
          </w:tcPr>
          <w:p w14:paraId="3C5F04B0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B1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92" w:type="pct"/>
          </w:tcPr>
          <w:p w14:paraId="3C5F04B2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3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4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B5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BE" w14:textId="77777777" w:rsidTr="005967AA">
        <w:trPr>
          <w:trHeight w:val="574"/>
        </w:trPr>
        <w:tc>
          <w:tcPr>
            <w:tcW w:w="218" w:type="pct"/>
          </w:tcPr>
          <w:p w14:paraId="3C5F04B7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00" w:type="pct"/>
          </w:tcPr>
          <w:p w14:paraId="3C5F04B8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792" w:type="pct"/>
          </w:tcPr>
          <w:p w14:paraId="3C5F04BA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6" w:type="pct"/>
            <w:gridSpan w:val="2"/>
          </w:tcPr>
          <w:p w14:paraId="3C5F04BB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31" w:type="pct"/>
            <w:tcBorders>
              <w:right w:val="single" w:sz="18" w:space="0" w:color="auto"/>
            </w:tcBorders>
          </w:tcPr>
          <w:p w14:paraId="3C5F04BC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44" w:type="pct"/>
            <w:gridSpan w:val="2"/>
            <w:tcBorders>
              <w:left w:val="single" w:sz="18" w:space="0" w:color="auto"/>
            </w:tcBorders>
          </w:tcPr>
          <w:p w14:paraId="3C5F04BD" w14:textId="1C1551CF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D01CC3" w:rsidRPr="00957A37" w14:paraId="3C5F04C2" w14:textId="77777777" w:rsidTr="005967AA">
        <w:trPr>
          <w:cantSplit/>
        </w:trPr>
        <w:tc>
          <w:tcPr>
            <w:tcW w:w="2825" w:type="pct"/>
            <w:gridSpan w:val="5"/>
            <w:tcBorders>
              <w:bottom w:val="nil"/>
            </w:tcBorders>
          </w:tcPr>
          <w:p w14:paraId="3C5F04BF" w14:textId="659E493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C0568D" w:rsidRPr="00C0568D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C0568D" w:rsidRPr="00C0568D">
              <w:rPr>
                <w:rFonts w:ascii="Lucida Sans" w:eastAsia="Times New Roman" w:hAnsi="Lucida Sans" w:cs="Arial"/>
                <w:color w:val="000000"/>
                <w:szCs w:val="20"/>
              </w:rPr>
              <w:drawing>
                <wp:inline distT="0" distB="0" distL="0" distR="0" wp14:anchorId="615C9DA0" wp14:editId="43A59250">
                  <wp:extent cx="933450" cy="232540"/>
                  <wp:effectExtent l="0" t="0" r="0" b="0"/>
                  <wp:docPr id="6660453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04530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260" cy="240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4E9906B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175" w:type="pct"/>
            <w:gridSpan w:val="3"/>
            <w:tcBorders>
              <w:bottom w:val="nil"/>
            </w:tcBorders>
          </w:tcPr>
          <w:p w14:paraId="3C5F04C1" w14:textId="78F0376E" w:rsidR="00D01CC3" w:rsidRPr="00957A37" w:rsidRDefault="005967AA" w:rsidP="005967AA">
            <w:pPr>
              <w:tabs>
                <w:tab w:val="left" w:pos="4040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541742EA" wp14:editId="530A38E4">
                  <wp:simplePos x="0" y="0"/>
                  <wp:positionH relativeFrom="column">
                    <wp:posOffset>2540635</wp:posOffset>
                  </wp:positionH>
                  <wp:positionV relativeFrom="paragraph">
                    <wp:posOffset>49530</wp:posOffset>
                  </wp:positionV>
                  <wp:extent cx="753110" cy="397510"/>
                  <wp:effectExtent l="0" t="0" r="8890" b="2540"/>
                  <wp:wrapTight wrapText="bothSides">
                    <wp:wrapPolygon edited="0">
                      <wp:start x="0" y="0"/>
                      <wp:lineTo x="0" y="20703"/>
                      <wp:lineTo x="21309" y="20703"/>
                      <wp:lineTo x="21309" y="0"/>
                      <wp:lineTo x="0" y="0"/>
                    </wp:wrapPolygon>
                  </wp:wrapTight>
                  <wp:docPr id="1686126181" name="Picture 2" descr="A black and white image of a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26181" name="Picture 2" descr="A black and white image of a sign&#10;&#10;Description automatically generated with medium confidence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8797"/>
                          <a:stretch/>
                        </pic:blipFill>
                        <pic:spPr bwMode="auto">
                          <a:xfrm>
                            <a:off x="0" y="0"/>
                            <a:ext cx="753110" cy="397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1CC3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>
              <w:rPr>
                <w:rFonts w:ascii="Lucida Sans" w:eastAsia="Times New Roman" w:hAnsi="Lucida Sans" w:cs="Arial"/>
                <w:color w:val="000000"/>
                <w:szCs w:val="20"/>
              </w:rPr>
              <w:tab/>
            </w:r>
          </w:p>
        </w:tc>
      </w:tr>
      <w:tr w:rsidR="00D01CC3" w:rsidRPr="00957A37" w14:paraId="3C5F04C7" w14:textId="77777777" w:rsidTr="005967AA">
        <w:trPr>
          <w:cantSplit/>
          <w:trHeight w:val="606"/>
        </w:trPr>
        <w:tc>
          <w:tcPr>
            <w:tcW w:w="2573" w:type="pct"/>
            <w:gridSpan w:val="4"/>
            <w:tcBorders>
              <w:top w:val="nil"/>
              <w:right w:val="nil"/>
            </w:tcBorders>
          </w:tcPr>
          <w:p w14:paraId="5EE86F38" w14:textId="77777777" w:rsidR="00D01CC3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967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Rowan</w:t>
            </w:r>
            <w:r w:rsidR="00AB16C3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Thomas</w:t>
            </w:r>
          </w:p>
          <w:p w14:paraId="3C5F04C3" w14:textId="740AA071" w:rsidR="00B561D5" w:rsidRPr="00957A37" w:rsidRDefault="00B561D5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                                                                                          31/</w:t>
            </w:r>
            <w:r w:rsidR="00A3693A">
              <w:rPr>
                <w:rFonts w:ascii="Lucida Sans" w:eastAsia="Times New Roman" w:hAnsi="Lucida Sans" w:cs="Arial"/>
                <w:color w:val="000000"/>
                <w:szCs w:val="20"/>
              </w:rPr>
              <w:t>08/2024</w:t>
            </w:r>
          </w:p>
        </w:tc>
        <w:tc>
          <w:tcPr>
            <w:tcW w:w="252" w:type="pct"/>
            <w:tcBorders>
              <w:top w:val="nil"/>
              <w:left w:val="nil"/>
            </w:tcBorders>
          </w:tcPr>
          <w:p w14:paraId="3C5F04C4" w14:textId="77777777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</w:p>
        </w:tc>
        <w:tc>
          <w:tcPr>
            <w:tcW w:w="1632" w:type="pct"/>
            <w:gridSpan w:val="2"/>
            <w:tcBorders>
              <w:top w:val="nil"/>
              <w:right w:val="nil"/>
            </w:tcBorders>
          </w:tcPr>
          <w:p w14:paraId="3C5F04C5" w14:textId="0EA72614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967AA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Courtenay Bolt</w:t>
            </w:r>
          </w:p>
        </w:tc>
        <w:tc>
          <w:tcPr>
            <w:tcW w:w="543" w:type="pct"/>
            <w:tcBorders>
              <w:top w:val="nil"/>
              <w:left w:val="nil"/>
            </w:tcBorders>
          </w:tcPr>
          <w:p w14:paraId="3C5F04C6" w14:textId="3775063A" w:rsidR="00D01CC3" w:rsidRPr="00957A37" w:rsidRDefault="00D01CC3" w:rsidP="00D01CC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5967AA">
              <w:rPr>
                <w:rFonts w:ascii="Lucida Sans" w:eastAsia="Times New Roman" w:hAnsi="Lucida Sans" w:cs="Arial"/>
                <w:color w:val="000000"/>
                <w:szCs w:val="20"/>
              </w:rPr>
              <w:t>: 31/08/2024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sectPr w:rsidR="001D1E79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DE46" w14:textId="77777777" w:rsidR="0084502D" w:rsidRDefault="0084502D" w:rsidP="00AC47B4">
      <w:pPr>
        <w:spacing w:after="0" w:line="240" w:lineRule="auto"/>
      </w:pPr>
      <w:r>
        <w:separator/>
      </w:r>
    </w:p>
  </w:endnote>
  <w:endnote w:type="continuationSeparator" w:id="0">
    <w:p w14:paraId="78583E56" w14:textId="77777777" w:rsidR="0084502D" w:rsidRDefault="0084502D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1C4D" w14:textId="77777777" w:rsidR="0084502D" w:rsidRDefault="0084502D" w:rsidP="00AC47B4">
      <w:pPr>
        <w:spacing w:after="0" w:line="240" w:lineRule="auto"/>
      </w:pPr>
      <w:r>
        <w:separator/>
      </w:r>
    </w:p>
  </w:footnote>
  <w:footnote w:type="continuationSeparator" w:id="0">
    <w:p w14:paraId="533D0B14" w14:textId="77777777" w:rsidR="0084502D" w:rsidRDefault="0084502D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343993">
    <w:abstractNumId w:val="30"/>
  </w:num>
  <w:num w:numId="2" w16cid:durableId="1663662618">
    <w:abstractNumId w:val="9"/>
  </w:num>
  <w:num w:numId="3" w16cid:durableId="1512834256">
    <w:abstractNumId w:val="7"/>
  </w:num>
  <w:num w:numId="4" w16cid:durableId="942880426">
    <w:abstractNumId w:val="11"/>
  </w:num>
  <w:num w:numId="5" w16cid:durableId="75128039">
    <w:abstractNumId w:val="12"/>
  </w:num>
  <w:num w:numId="6" w16cid:durableId="90786483">
    <w:abstractNumId w:val="32"/>
  </w:num>
  <w:num w:numId="7" w16cid:durableId="1929541275">
    <w:abstractNumId w:val="18"/>
  </w:num>
  <w:num w:numId="8" w16cid:durableId="382289677">
    <w:abstractNumId w:val="17"/>
  </w:num>
  <w:num w:numId="9" w16cid:durableId="1059280128">
    <w:abstractNumId w:val="24"/>
  </w:num>
  <w:num w:numId="10" w16cid:durableId="2089961636">
    <w:abstractNumId w:val="13"/>
  </w:num>
  <w:num w:numId="11" w16cid:durableId="1348018979">
    <w:abstractNumId w:val="20"/>
  </w:num>
  <w:num w:numId="12" w16cid:durableId="2029481868">
    <w:abstractNumId w:val="34"/>
  </w:num>
  <w:num w:numId="13" w16cid:durableId="1447233042">
    <w:abstractNumId w:val="19"/>
  </w:num>
  <w:num w:numId="14" w16cid:durableId="85350833">
    <w:abstractNumId w:val="33"/>
  </w:num>
  <w:num w:numId="15" w16cid:durableId="1920095423">
    <w:abstractNumId w:val="1"/>
  </w:num>
  <w:num w:numId="16" w16cid:durableId="1740980445">
    <w:abstractNumId w:val="21"/>
  </w:num>
  <w:num w:numId="17" w16cid:durableId="361445432">
    <w:abstractNumId w:val="10"/>
  </w:num>
  <w:num w:numId="18" w16cid:durableId="792361247">
    <w:abstractNumId w:val="3"/>
  </w:num>
  <w:num w:numId="19" w16cid:durableId="1175847162">
    <w:abstractNumId w:val="16"/>
  </w:num>
  <w:num w:numId="20" w16cid:durableId="1920945010">
    <w:abstractNumId w:val="28"/>
  </w:num>
  <w:num w:numId="21" w16cid:durableId="348336393">
    <w:abstractNumId w:val="6"/>
  </w:num>
  <w:num w:numId="22" w16cid:durableId="885676080">
    <w:abstractNumId w:val="15"/>
  </w:num>
  <w:num w:numId="23" w16cid:durableId="1791364224">
    <w:abstractNumId w:val="29"/>
  </w:num>
  <w:num w:numId="24" w16cid:durableId="1735155397">
    <w:abstractNumId w:val="26"/>
  </w:num>
  <w:num w:numId="25" w16cid:durableId="1163591698">
    <w:abstractNumId w:val="8"/>
  </w:num>
  <w:num w:numId="26" w16cid:durableId="1188183147">
    <w:abstractNumId w:val="27"/>
  </w:num>
  <w:num w:numId="27" w16cid:durableId="1050613969">
    <w:abstractNumId w:val="4"/>
  </w:num>
  <w:num w:numId="28" w16cid:durableId="563830104">
    <w:abstractNumId w:val="5"/>
  </w:num>
  <w:num w:numId="29" w16cid:durableId="500121811">
    <w:abstractNumId w:val="23"/>
  </w:num>
  <w:num w:numId="30" w16cid:durableId="415323674">
    <w:abstractNumId w:val="2"/>
  </w:num>
  <w:num w:numId="31" w16cid:durableId="143282343">
    <w:abstractNumId w:val="22"/>
  </w:num>
  <w:num w:numId="32" w16cid:durableId="980309349">
    <w:abstractNumId w:val="25"/>
  </w:num>
  <w:num w:numId="33" w16cid:durableId="1295983349">
    <w:abstractNumId w:val="31"/>
  </w:num>
  <w:num w:numId="34" w16cid:durableId="838693066">
    <w:abstractNumId w:val="0"/>
  </w:num>
  <w:num w:numId="35" w16cid:durableId="16076915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8595761">
    <w:abstractNumId w:val="14"/>
  </w:num>
  <w:num w:numId="37" w16cid:durableId="1154369492">
    <w:abstractNumId w:val="36"/>
  </w:num>
  <w:num w:numId="38" w16cid:durableId="365569702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7AA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1182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2EC9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502D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693A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16C3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1D5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568D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CC3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01C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Rowan</cp:lastModifiedBy>
  <cp:revision>6</cp:revision>
  <cp:lastPrinted>2016-04-18T12:10:00Z</cp:lastPrinted>
  <dcterms:created xsi:type="dcterms:W3CDTF">2024-08-31T16:37:00Z</dcterms:created>
  <dcterms:modified xsi:type="dcterms:W3CDTF">2024-08-31T21:28:00Z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