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9F0E1D" w14:paraId="6888ABE2" w14:textId="77777777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1A7A7FE1" w14:textId="77777777" w:rsidR="009F0E1D" w:rsidRDefault="00000000">
            <w:pPr>
              <w:pStyle w:val="ListParagraph"/>
              <w:spacing w:after="0" w:line="240" w:lineRule="auto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9F0E1D" w14:paraId="0AC980F4" w14:textId="77777777">
        <w:trPr>
          <w:trHeight w:val="338"/>
        </w:trPr>
        <w:tc>
          <w:tcPr>
            <w:tcW w:w="1156" w:type="pct"/>
            <w:shd w:val="clear" w:color="auto" w:fill="auto"/>
          </w:tcPr>
          <w:p w14:paraId="5E36F270" w14:textId="77777777" w:rsidR="009F0E1D" w:rsidRDefault="00000000">
            <w:pPr>
              <w:pStyle w:val="ListParagraph"/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7CFF9DC2" w14:textId="77777777" w:rsidR="009F0E1D" w:rsidRDefault="00000000">
            <w:pPr>
              <w:pStyle w:val="ListParagraph"/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</w:rPr>
              <w:t xml:space="preserve">Celtic Society Welsh Cake Making Event Risk Assessment at Faith and </w:t>
            </w:r>
            <w:proofErr w:type="spellStart"/>
            <w:r>
              <w:rPr>
                <w:rFonts w:ascii="Verdana" w:eastAsia="Times New Roman" w:hAnsi="Verdana" w:cs="Times New Roman"/>
              </w:rPr>
              <w:t>Relfection</w:t>
            </w:r>
            <w:proofErr w:type="spellEnd"/>
            <w:r>
              <w:rPr>
                <w:rFonts w:ascii="Verdana" w:eastAsia="Times New Roman" w:hAnsi="Verdana" w:cs="Times New Roman"/>
              </w:rPr>
              <w:t xml:space="preserve"> Centre, 15</w:t>
            </w:r>
            <w:r>
              <w:rPr>
                <w:rFonts w:ascii="Verdana" w:eastAsia="Times New Roman" w:hAnsi="Verdana" w:cs="Times New Roman"/>
                <w:vertAlign w:val="superscript"/>
              </w:rPr>
              <w:t>th</w:t>
            </w:r>
            <w:r>
              <w:rPr>
                <w:rFonts w:ascii="Verdana" w:eastAsia="Times New Roman" w:hAnsi="Verdana" w:cs="Times New Roman"/>
              </w:rPr>
              <w:t xml:space="preserve"> March 2025</w:t>
            </w:r>
          </w:p>
        </w:tc>
        <w:tc>
          <w:tcPr>
            <w:tcW w:w="319" w:type="pct"/>
            <w:shd w:val="clear" w:color="auto" w:fill="auto"/>
          </w:tcPr>
          <w:p w14:paraId="75540AF8" w14:textId="77777777" w:rsidR="009F0E1D" w:rsidRDefault="00000000">
            <w:pPr>
              <w:pStyle w:val="ListParagraph"/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435B0B9" w14:textId="77777777" w:rsidR="009F0E1D" w:rsidRDefault="00000000">
            <w:pPr>
              <w:pStyle w:val="ListParagraph"/>
              <w:spacing w:after="0" w:line="240" w:lineRule="auto"/>
              <w:ind w:left="170"/>
              <w:rPr>
                <w:rFonts w:ascii="Verdana" w:eastAsia="Times New Roman" w:hAnsi="Verdana" w:cs="Times New Roman"/>
                <w:bCs/>
                <w:lang w:val="en-US" w:eastAsia="en-GB"/>
              </w:rPr>
            </w:pPr>
            <w:r>
              <w:rPr>
                <w:rFonts w:ascii="Verdana" w:eastAsia="Times New Roman" w:hAnsi="Verdana" w:cs="Times New Roman"/>
                <w:bCs/>
                <w:lang w:val="en-US" w:eastAsia="en-GB"/>
              </w:rPr>
              <w:t>28/01/25</w:t>
            </w:r>
          </w:p>
        </w:tc>
      </w:tr>
      <w:tr w:rsidR="009F0E1D" w14:paraId="77662F9F" w14:textId="77777777">
        <w:trPr>
          <w:trHeight w:val="338"/>
        </w:trPr>
        <w:tc>
          <w:tcPr>
            <w:tcW w:w="1156" w:type="pct"/>
            <w:shd w:val="clear" w:color="auto" w:fill="auto"/>
          </w:tcPr>
          <w:p w14:paraId="6F64B8A6" w14:textId="77777777" w:rsidR="009F0E1D" w:rsidRDefault="00000000">
            <w:pPr>
              <w:pStyle w:val="ListParagraph"/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Are you a sports club or society?</w:t>
            </w:r>
          </w:p>
        </w:tc>
        <w:tc>
          <w:tcPr>
            <w:tcW w:w="1837" w:type="pct"/>
            <w:shd w:val="clear" w:color="auto" w:fill="auto"/>
          </w:tcPr>
          <w:p w14:paraId="060CB85C" w14:textId="77777777" w:rsidR="009F0E1D" w:rsidRDefault="00000000">
            <w:pPr>
              <w:pStyle w:val="ListParagraph"/>
              <w:spacing w:after="0" w:line="240" w:lineRule="auto"/>
              <w:ind w:left="170"/>
              <w:rPr>
                <w:rFonts w:ascii="Verdana" w:eastAsia="Times New Roman" w:hAnsi="Verdana" w:cs="Times New Roman"/>
                <w:bCs/>
                <w:lang w:val="en-US" w:eastAsia="en-GB"/>
              </w:rPr>
            </w:pPr>
            <w:r>
              <w:rPr>
                <w:rFonts w:ascii="Verdana" w:eastAsia="Times New Roman" w:hAnsi="Verdana" w:cs="Times New Roman"/>
                <w:bCs/>
                <w:lang w:val="en-US" w:eastAsia="en-GB"/>
              </w:rPr>
              <w:t>Celtic Society</w:t>
            </w:r>
          </w:p>
        </w:tc>
        <w:tc>
          <w:tcPr>
            <w:tcW w:w="956" w:type="pct"/>
            <w:shd w:val="clear" w:color="auto" w:fill="auto"/>
          </w:tcPr>
          <w:p w14:paraId="3109653C" w14:textId="77777777" w:rsidR="009F0E1D" w:rsidRDefault="00000000">
            <w:pPr>
              <w:pStyle w:val="ListParagraph"/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507D7108" w14:textId="77777777" w:rsidR="009F0E1D" w:rsidRDefault="00000000">
            <w:pPr>
              <w:pStyle w:val="ListParagraph"/>
              <w:spacing w:after="0" w:line="240" w:lineRule="auto"/>
              <w:ind w:left="170"/>
              <w:rPr>
                <w:rFonts w:ascii="Verdana" w:eastAsia="Times New Roman" w:hAnsi="Verdana" w:cs="Times New Roman"/>
                <w:bCs/>
                <w:lang w:val="en-US"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lang w:val="en-US" w:eastAsia="en-GB"/>
              </w:rPr>
              <w:t>Tezni</w:t>
            </w:r>
            <w:proofErr w:type="spellEnd"/>
            <w:r>
              <w:rPr>
                <w:rFonts w:ascii="Verdana" w:eastAsia="Times New Roman" w:hAnsi="Verdana" w:cs="Times New Roman"/>
                <w:bCs/>
                <w:lang w:val="en-US" w:eastAsia="en-GB"/>
              </w:rPr>
              <w:t xml:space="preserve"> Williams (President)</w:t>
            </w:r>
          </w:p>
        </w:tc>
      </w:tr>
      <w:tr w:rsidR="009F0E1D" w14:paraId="4C6FFE82" w14:textId="77777777">
        <w:trPr>
          <w:trHeight w:val="338"/>
        </w:trPr>
        <w:tc>
          <w:tcPr>
            <w:tcW w:w="1156" w:type="pct"/>
            <w:shd w:val="clear" w:color="auto" w:fill="auto"/>
          </w:tcPr>
          <w:p w14:paraId="263DE04C" w14:textId="77777777" w:rsidR="009F0E1D" w:rsidRDefault="00000000">
            <w:pPr>
              <w:pStyle w:val="ListParagraph"/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</w:rPr>
              <w:t>President/Captain Name/2</w:t>
            </w:r>
            <w:r>
              <w:rPr>
                <w:rFonts w:ascii="Verdana" w:eastAsia="Times New Roman" w:hAnsi="Verdana" w:cs="Times New Roman"/>
                <w:b/>
                <w:vertAlign w:val="superscript"/>
              </w:rPr>
              <w:t>nd</w:t>
            </w:r>
            <w:r>
              <w:rPr>
                <w:rFonts w:ascii="Verdana" w:eastAsia="Times New Roman" w:hAnsi="Verdana" w:cs="Times New Roman"/>
                <w:b/>
              </w:rPr>
              <w:t xml:space="preserve"> Committee Member</w:t>
            </w:r>
          </w:p>
        </w:tc>
        <w:tc>
          <w:tcPr>
            <w:tcW w:w="1837" w:type="pct"/>
            <w:shd w:val="clear" w:color="auto" w:fill="auto"/>
          </w:tcPr>
          <w:p w14:paraId="2ED28F10" w14:textId="77777777" w:rsidR="009F0E1D" w:rsidRDefault="00000000">
            <w:pPr>
              <w:spacing w:after="0" w:line="240" w:lineRule="auto"/>
              <w:rPr>
                <w:rFonts w:ascii="Verdana" w:eastAsia="Times New Roman" w:hAnsi="Verdana" w:cs="Times New Roman"/>
                <w:lang w:val="en-US" w:eastAsia="en-GB"/>
              </w:rPr>
            </w:pPr>
            <w:r>
              <w:rPr>
                <w:rFonts w:ascii="Verdana" w:eastAsia="Times New Roman" w:hAnsi="Verdana" w:cs="Times New Roman"/>
                <w:lang w:val="en-US" w:eastAsia="en-GB"/>
              </w:rPr>
              <w:t>Luke Sterry (Irish Secretary)</w:t>
            </w:r>
          </w:p>
        </w:tc>
        <w:tc>
          <w:tcPr>
            <w:tcW w:w="956" w:type="pct"/>
            <w:shd w:val="clear" w:color="auto" w:fill="F2F2F2" w:themeFill="background1" w:themeFillShade="F2"/>
          </w:tcPr>
          <w:p w14:paraId="5EC72F47" w14:textId="77777777" w:rsidR="009F0E1D" w:rsidRDefault="009F0E1D">
            <w:pPr>
              <w:pStyle w:val="ListParagraph"/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  <w:p w14:paraId="1A6DA829" w14:textId="77777777" w:rsidR="009F0E1D" w:rsidRDefault="00000000">
            <w:pPr>
              <w:pStyle w:val="ListParagraph"/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F2F2F2" w:themeFill="background1" w:themeFillShade="F2"/>
          </w:tcPr>
          <w:p w14:paraId="7BD8FFE9" w14:textId="77777777" w:rsidR="009F0E1D" w:rsidRDefault="009F0E1D">
            <w:pPr>
              <w:pStyle w:val="ListParagraph"/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4EDE97BD" w14:textId="77777777" w:rsidR="009F0E1D" w:rsidRDefault="00000000">
            <w:pPr>
              <w:pStyle w:val="ListParagraph"/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SUSU USE ONLY</w:t>
            </w:r>
          </w:p>
        </w:tc>
      </w:tr>
      <w:tr w:rsidR="009F0E1D" w14:paraId="4E374B2D" w14:textId="77777777">
        <w:trPr>
          <w:trHeight w:val="338"/>
        </w:trPr>
        <w:tc>
          <w:tcPr>
            <w:tcW w:w="1156" w:type="pct"/>
            <w:shd w:val="clear" w:color="auto" w:fill="auto"/>
          </w:tcPr>
          <w:p w14:paraId="7F839AB0" w14:textId="77777777" w:rsidR="009F0E1D" w:rsidRDefault="00000000">
            <w:pPr>
              <w:pStyle w:val="ListParagraph"/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Risk Assessment Information</w:t>
            </w:r>
          </w:p>
          <w:p w14:paraId="76D24D7E" w14:textId="77777777" w:rsidR="009F0E1D" w:rsidRDefault="00000000">
            <w:pPr>
              <w:pStyle w:val="ListParagraph"/>
              <w:spacing w:after="0" w:line="240" w:lineRule="auto"/>
              <w:ind w:left="170"/>
              <w:rPr>
                <w:rFonts w:ascii="Verdana" w:eastAsia="Times New Roman" w:hAnsi="Verdana" w:cs="Times New Roman"/>
                <w:bCs/>
              </w:rPr>
            </w:pPr>
            <w:r>
              <w:rPr>
                <w:rFonts w:ascii="Verdana" w:eastAsia="Times New Roman" w:hAnsi="Verdana" w:cs="Times New Roman"/>
                <w:bCs/>
              </w:rPr>
              <w:t>(What is this risk assessment for? Please provide a summary of the activity or event, including all relevant information)</w:t>
            </w:r>
          </w:p>
        </w:tc>
        <w:tc>
          <w:tcPr>
            <w:tcW w:w="3844" w:type="pct"/>
            <w:gridSpan w:val="4"/>
            <w:shd w:val="clear" w:color="auto" w:fill="auto"/>
          </w:tcPr>
          <w:p w14:paraId="7CF3C8D7" w14:textId="77777777" w:rsidR="009F0E1D" w:rsidRDefault="009F0E1D">
            <w:pPr>
              <w:pStyle w:val="ListParagraph"/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2F6CD9DE" w14:textId="77777777" w:rsidR="009F0E1D" w:rsidRDefault="00000000">
            <w:pPr>
              <w:pStyle w:val="ListParagraph"/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Cs/>
                <w:lang w:val="en-US" w:eastAsia="en-GB"/>
              </w:rPr>
              <w:t>Southampton Celtic Society will be running a Welsh Cake Making event at the Faith and Reflection Centre on the 15</w:t>
            </w:r>
            <w:r>
              <w:rPr>
                <w:rFonts w:ascii="Verdana" w:eastAsia="Times New Roman" w:hAnsi="Verdana" w:cs="Times New Roman"/>
                <w:bCs/>
                <w:iCs/>
                <w:vertAlign w:val="superscript"/>
                <w:lang w:val="en-US" w:eastAsia="en-GB"/>
              </w:rPr>
              <w:t>th</w:t>
            </w:r>
            <w:r>
              <w:rPr>
                <w:rFonts w:ascii="Verdana" w:eastAsia="Times New Roman" w:hAnsi="Verdana" w:cs="Times New Roman"/>
                <w:bCs/>
                <w:iCs/>
                <w:lang w:val="en-US" w:eastAsia="en-GB"/>
              </w:rPr>
              <w:t xml:space="preserve"> March from 18:00-22:00 for the Culture Festival. This event will include the attendees creating their own Welsh Cakes. The event will be run by </w:t>
            </w:r>
            <w:proofErr w:type="spellStart"/>
            <w:r>
              <w:rPr>
                <w:rFonts w:ascii="Verdana" w:eastAsia="Times New Roman" w:hAnsi="Verdana" w:cs="Times New Roman"/>
                <w:bCs/>
                <w:iCs/>
                <w:lang w:val="en-US" w:eastAsia="en-GB"/>
              </w:rPr>
              <w:t>Tezni</w:t>
            </w:r>
            <w:proofErr w:type="spellEnd"/>
            <w:r>
              <w:rPr>
                <w:rFonts w:ascii="Verdana" w:eastAsia="Times New Roman" w:hAnsi="Verdana" w:cs="Times New Roman"/>
                <w:bCs/>
                <w:iCs/>
                <w:lang w:val="en-US" w:eastAsia="en-GB"/>
              </w:rPr>
              <w:t xml:space="preserve"> Williams who has completed her food hygiene level 2, and will supervise any committee members who have not completed this training. </w:t>
            </w:r>
          </w:p>
          <w:p w14:paraId="7DEED391" w14:textId="77777777" w:rsidR="009F0E1D" w:rsidRDefault="009F0E1D">
            <w:pPr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</w:p>
        </w:tc>
      </w:tr>
    </w:tbl>
    <w:p w14:paraId="3A4BCD99" w14:textId="77777777" w:rsidR="009F0E1D" w:rsidRDefault="009F0E1D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091B2EAB" w14:textId="77777777" w:rsidR="009F0E1D" w:rsidRDefault="009F0E1D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01"/>
        <w:gridCol w:w="2670"/>
        <w:gridCol w:w="1986"/>
        <w:gridCol w:w="488"/>
        <w:gridCol w:w="488"/>
        <w:gridCol w:w="498"/>
        <w:gridCol w:w="2948"/>
        <w:gridCol w:w="488"/>
        <w:gridCol w:w="488"/>
        <w:gridCol w:w="488"/>
        <w:gridCol w:w="2846"/>
      </w:tblGrid>
      <w:tr w:rsidR="009F0E1D" w14:paraId="302DD596" w14:textId="77777777">
        <w:trPr>
          <w:trHeight w:val="300"/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72D9FF8E" w14:textId="77777777" w:rsidR="009F0E1D" w:rsidRDefault="00000000">
            <w:pPr>
              <w:spacing w:after="0" w:line="240" w:lineRule="auto"/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PART A </w:t>
            </w:r>
          </w:p>
        </w:tc>
      </w:tr>
      <w:tr w:rsidR="009F0E1D" w14:paraId="49BA2E30" w14:textId="77777777">
        <w:trPr>
          <w:trHeight w:val="300"/>
          <w:tblHeader/>
        </w:trPr>
        <w:tc>
          <w:tcPr>
            <w:tcW w:w="2158" w:type="pct"/>
            <w:gridSpan w:val="3"/>
            <w:shd w:val="clear" w:color="auto" w:fill="F2F2F2" w:themeFill="background1" w:themeFillShade="F2"/>
          </w:tcPr>
          <w:p w14:paraId="69679DA7" w14:textId="77777777" w:rsidR="009F0E1D" w:rsidRDefault="00000000">
            <w:pPr>
              <w:spacing w:after="0" w:line="240" w:lineRule="auto"/>
            </w:pPr>
            <w:r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36" w:type="pct"/>
            <w:gridSpan w:val="4"/>
            <w:shd w:val="clear" w:color="auto" w:fill="F2F2F2" w:themeFill="background1" w:themeFillShade="F2"/>
          </w:tcPr>
          <w:p w14:paraId="4717F86B" w14:textId="77777777" w:rsidR="009F0E1D" w:rsidRDefault="00000000">
            <w:pPr>
              <w:spacing w:after="0" w:line="240" w:lineRule="auto"/>
            </w:pPr>
            <w:r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05" w:type="pct"/>
            <w:gridSpan w:val="4"/>
            <w:shd w:val="clear" w:color="auto" w:fill="F2F2F2" w:themeFill="background1" w:themeFillShade="F2"/>
          </w:tcPr>
          <w:p w14:paraId="7DA1F829" w14:textId="77777777" w:rsidR="009F0E1D" w:rsidRDefault="00000000">
            <w:pPr>
              <w:spacing w:after="0" w:line="240" w:lineRule="auto"/>
            </w:pPr>
            <w:r>
              <w:rPr>
                <w:rFonts w:ascii="Lucida Sans" w:hAnsi="Lucida Sans"/>
                <w:b/>
              </w:rPr>
              <w:t>(3) Risk management</w:t>
            </w:r>
          </w:p>
        </w:tc>
      </w:tr>
      <w:tr w:rsidR="009F0E1D" w14:paraId="10B6AB0D" w14:textId="77777777">
        <w:trPr>
          <w:trHeight w:val="300"/>
          <w:tblHeader/>
        </w:trPr>
        <w:tc>
          <w:tcPr>
            <w:tcW w:w="642" w:type="pct"/>
            <w:vMerge w:val="restart"/>
            <w:shd w:val="clear" w:color="auto" w:fill="F2F2F2" w:themeFill="background1" w:themeFillShade="F2"/>
          </w:tcPr>
          <w:p w14:paraId="068AB37E" w14:textId="77777777" w:rsidR="009F0E1D" w:rsidRDefault="00000000">
            <w:pPr>
              <w:spacing w:after="0" w:line="240" w:lineRule="auto"/>
            </w:pPr>
            <w:r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69" w:type="pct"/>
            <w:vMerge w:val="restart"/>
            <w:shd w:val="clear" w:color="auto" w:fill="F2F2F2" w:themeFill="background1" w:themeFillShade="F2"/>
          </w:tcPr>
          <w:p w14:paraId="1214AA44" w14:textId="77777777" w:rsidR="009F0E1D" w:rsidRDefault="00000000">
            <w:pPr>
              <w:spacing w:after="0" w:line="240" w:lineRule="auto"/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Potential Consequences</w:t>
            </w:r>
          </w:p>
          <w:p w14:paraId="3DD49CBD" w14:textId="77777777" w:rsidR="009F0E1D" w:rsidRDefault="009F0E1D">
            <w:pPr>
              <w:spacing w:after="0" w:line="240" w:lineRule="auto"/>
            </w:pPr>
          </w:p>
        </w:tc>
        <w:tc>
          <w:tcPr>
            <w:tcW w:w="645" w:type="pct"/>
            <w:vMerge w:val="restart"/>
            <w:shd w:val="clear" w:color="auto" w:fill="F2F2F2" w:themeFill="background1" w:themeFillShade="F2"/>
          </w:tcPr>
          <w:p w14:paraId="208DD4AE" w14:textId="77777777" w:rsidR="009F0E1D" w:rsidRDefault="00000000">
            <w:pPr>
              <w:spacing w:after="0" w:line="240" w:lineRule="auto"/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Who might be harmed</w:t>
            </w:r>
          </w:p>
          <w:p w14:paraId="7C24DEC4" w14:textId="77777777" w:rsidR="009F0E1D" w:rsidRDefault="009F0E1D">
            <w:pPr>
              <w:spacing w:after="0" w:line="240" w:lineRule="auto"/>
              <w:jc w:val="center"/>
              <w:rPr>
                <w:rFonts w:ascii="Lucida Sans" w:hAnsi="Lucida Sans"/>
                <w:b/>
              </w:rPr>
            </w:pPr>
          </w:p>
          <w:p w14:paraId="2D82F0F4" w14:textId="77777777" w:rsidR="009F0E1D" w:rsidRDefault="00000000">
            <w:pPr>
              <w:spacing w:after="0" w:line="240" w:lineRule="auto"/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13627BE9" w14:textId="77777777" w:rsidR="009F0E1D" w:rsidRDefault="009F0E1D">
            <w:pPr>
              <w:spacing w:after="0" w:line="240" w:lineRule="auto"/>
            </w:pPr>
          </w:p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4438671F" w14:textId="77777777" w:rsidR="009F0E1D" w:rsidRDefault="00000000">
            <w:pPr>
              <w:spacing w:after="0" w:line="240" w:lineRule="auto"/>
            </w:pPr>
            <w:r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42D8E30F" w14:textId="77777777" w:rsidR="009F0E1D" w:rsidRDefault="009F0E1D">
            <w:pPr>
              <w:spacing w:after="0" w:line="240" w:lineRule="auto"/>
            </w:pPr>
          </w:p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158B8547" w14:textId="77777777" w:rsidR="009F0E1D" w:rsidRDefault="00000000">
            <w:pPr>
              <w:spacing w:after="0" w:line="240" w:lineRule="auto"/>
            </w:pPr>
            <w:r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27" w:type="pct"/>
            <w:vMerge w:val="restart"/>
            <w:shd w:val="clear" w:color="auto" w:fill="F2F2F2" w:themeFill="background1" w:themeFillShade="F2"/>
          </w:tcPr>
          <w:p w14:paraId="2484AB91" w14:textId="77777777" w:rsidR="009F0E1D" w:rsidRDefault="00000000">
            <w:pPr>
              <w:spacing w:after="0" w:line="240" w:lineRule="auto"/>
            </w:pPr>
            <w:r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9F0E1D" w14:paraId="3BE7BD64" w14:textId="77777777">
        <w:trPr>
          <w:cantSplit/>
          <w:trHeight w:val="1510"/>
          <w:tblHeader/>
        </w:trPr>
        <w:tc>
          <w:tcPr>
            <w:tcW w:w="642" w:type="pct"/>
            <w:vMerge/>
            <w:shd w:val="clear" w:color="auto" w:fill="F2F2F2" w:themeFill="background1" w:themeFillShade="F2"/>
          </w:tcPr>
          <w:p w14:paraId="4ACCCF3D" w14:textId="77777777" w:rsidR="009F0E1D" w:rsidRDefault="009F0E1D">
            <w:pPr>
              <w:spacing w:after="0" w:line="240" w:lineRule="auto"/>
            </w:pPr>
          </w:p>
        </w:tc>
        <w:tc>
          <w:tcPr>
            <w:tcW w:w="869" w:type="pct"/>
            <w:vMerge/>
            <w:shd w:val="clear" w:color="auto" w:fill="F2F2F2" w:themeFill="background1" w:themeFillShade="F2"/>
          </w:tcPr>
          <w:p w14:paraId="2E3735DF" w14:textId="77777777" w:rsidR="009F0E1D" w:rsidRDefault="009F0E1D">
            <w:pPr>
              <w:spacing w:after="0" w:line="240" w:lineRule="auto"/>
            </w:pPr>
          </w:p>
        </w:tc>
        <w:tc>
          <w:tcPr>
            <w:tcW w:w="645" w:type="pct"/>
            <w:vMerge/>
            <w:shd w:val="clear" w:color="auto" w:fill="F2F2F2" w:themeFill="background1" w:themeFillShade="F2"/>
          </w:tcPr>
          <w:p w14:paraId="171A7645" w14:textId="77777777" w:rsidR="009F0E1D" w:rsidRDefault="009F0E1D">
            <w:pPr>
              <w:spacing w:after="0" w:line="240" w:lineRule="auto"/>
            </w:pP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6D37E8C4" w14:textId="77777777" w:rsidR="009F0E1D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14E98DC8" w14:textId="77777777" w:rsidR="009F0E1D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3" w:type="pct"/>
            <w:shd w:val="clear" w:color="auto" w:fill="F2F2F2" w:themeFill="background1" w:themeFillShade="F2"/>
            <w:textDirection w:val="btLr"/>
          </w:tcPr>
          <w:p w14:paraId="5EF0FEC2" w14:textId="77777777" w:rsidR="009F0E1D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5E6A2ECB" w14:textId="77777777" w:rsidR="009F0E1D" w:rsidRDefault="00000000">
            <w:pPr>
              <w:spacing w:after="0" w:line="240" w:lineRule="auto"/>
            </w:pPr>
            <w:r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2A92052D" w14:textId="77777777" w:rsidR="009F0E1D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EDD6A9C" w14:textId="77777777" w:rsidR="009F0E1D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4F4FC5A7" w14:textId="77777777" w:rsidR="009F0E1D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27" w:type="pct"/>
            <w:vMerge/>
            <w:shd w:val="clear" w:color="auto" w:fill="F2F2F2" w:themeFill="background1" w:themeFillShade="F2"/>
          </w:tcPr>
          <w:p w14:paraId="425E6F7C" w14:textId="77777777" w:rsidR="009F0E1D" w:rsidRDefault="009F0E1D">
            <w:pPr>
              <w:spacing w:after="0" w:line="240" w:lineRule="auto"/>
            </w:pPr>
          </w:p>
        </w:tc>
      </w:tr>
      <w:tr w:rsidR="009F0E1D" w14:paraId="37CC8DAA" w14:textId="77777777">
        <w:trPr>
          <w:cantSplit/>
          <w:trHeight w:val="494"/>
        </w:trPr>
        <w:tc>
          <w:tcPr>
            <w:tcW w:w="5000" w:type="pct"/>
            <w:gridSpan w:val="11"/>
            <w:shd w:val="clear" w:color="auto" w:fill="B8CCE4" w:themeFill="accent1" w:themeFillTint="66" w:themeFillShade="F2"/>
          </w:tcPr>
          <w:p w14:paraId="44597AE5" w14:textId="77777777" w:rsidR="009F0E1D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General Considerations </w:t>
            </w:r>
          </w:p>
        </w:tc>
      </w:tr>
      <w:tr w:rsidR="009F0E1D" w14:paraId="32BAA0C5" w14:textId="77777777">
        <w:trPr>
          <w:cantSplit/>
          <w:trHeight w:val="1296"/>
        </w:trPr>
        <w:tc>
          <w:tcPr>
            <w:tcW w:w="642" w:type="pct"/>
            <w:shd w:val="clear" w:color="auto" w:fill="F2F2F2" w:themeFill="background1" w:themeFillShade="F2"/>
          </w:tcPr>
          <w:p w14:paraId="3D6390DE" w14:textId="77777777" w:rsidR="009F0E1D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Slips, trips and falls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2FB973E2" w14:textId="77777777" w:rsidR="009F0E1D" w:rsidRDefault="00000000">
            <w:pPr>
              <w:spacing w:after="0" w:line="240" w:lineRule="auto"/>
              <w:rPr>
                <w:rFonts w:cstheme="minorHAnsi"/>
              </w:rPr>
            </w:pPr>
            <w:r>
              <w:t>Soft tissue injury e.g., sprain, bruising. Potential broken ankle or other breaks i.e. wrists etc. Links directly to weather and ground surfaces.</w:t>
            </w:r>
          </w:p>
        </w:tc>
        <w:tc>
          <w:tcPr>
            <w:tcW w:w="645" w:type="pct"/>
            <w:shd w:val="clear" w:color="auto" w:fill="F2F2F2" w:themeFill="background1" w:themeFillShade="F2"/>
          </w:tcPr>
          <w:p w14:paraId="789F79C4" w14:textId="77777777" w:rsidR="009F0E1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All participants and organisers/staff and spectators</w:t>
            </w:r>
            <w:r>
              <w:rPr>
                <w:rFonts w:ascii="Calibri" w:eastAsia="Calibri" w:hAnsi="Calibri" w:cs="Calibri"/>
                <w:color w:val="FF0000"/>
              </w:rPr>
              <w:t xml:space="preserve">  </w:t>
            </w:r>
          </w:p>
        </w:tc>
        <w:tc>
          <w:tcPr>
            <w:tcW w:w="154" w:type="pct"/>
            <w:shd w:val="clear" w:color="auto" w:fill="F2F2F2" w:themeFill="background1" w:themeFillShade="F2"/>
          </w:tcPr>
          <w:p w14:paraId="190F5E26" w14:textId="77777777" w:rsidR="009F0E1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7D9B9AB6" w14:textId="77777777" w:rsidR="009F0E1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63" w:type="pct"/>
            <w:shd w:val="clear" w:color="auto" w:fill="F2F2F2" w:themeFill="background1" w:themeFillShade="F2"/>
          </w:tcPr>
          <w:p w14:paraId="558B4030" w14:textId="77777777" w:rsidR="009F0E1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5A2A45E1" w14:textId="77777777" w:rsidR="009F0E1D" w:rsidRDefault="00000000">
            <w:pPr>
              <w:spacing w:after="0" w:line="240" w:lineRule="auto"/>
            </w:pPr>
            <w:r>
              <w:t xml:space="preserve">Check venue conditions for holes, lumps, and other obstacles. 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22C7BDC7" w14:textId="77777777" w:rsidR="009F0E1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63C84A7E" w14:textId="77777777" w:rsidR="009F0E1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15DE9D64" w14:textId="77777777" w:rsidR="009F0E1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27" w:type="pct"/>
            <w:shd w:val="clear" w:color="auto" w:fill="F2F2F2" w:themeFill="background1" w:themeFillShade="F2"/>
          </w:tcPr>
          <w:p w14:paraId="1848C219" w14:textId="77777777" w:rsidR="009F0E1D" w:rsidRDefault="00000000">
            <w:pPr>
              <w:spacing w:after="0" w:line="240" w:lineRule="auto"/>
            </w:pPr>
            <w:r>
              <w:t>If the injury is serious and participant in a lot of pain or discomfort, seek medical attention immediately.</w:t>
            </w:r>
          </w:p>
          <w:p w14:paraId="3A4AF879" w14:textId="77777777" w:rsidR="009F0E1D" w:rsidRDefault="00000000">
            <w:pPr>
              <w:spacing w:after="0" w:line="240" w:lineRule="auto"/>
            </w:pPr>
            <w:r>
              <w:t>Call 999 in an emergency.</w:t>
            </w:r>
          </w:p>
          <w:p w14:paraId="692B070E" w14:textId="77777777" w:rsidR="009F0E1D" w:rsidRDefault="00000000">
            <w:pPr>
              <w:spacing w:after="0" w:line="240" w:lineRule="auto"/>
              <w:rPr>
                <w:rFonts w:cstheme="minorHAnsi"/>
              </w:rPr>
            </w:pPr>
            <w:r>
              <w:t>Any incidents need to be reported as soon as possible ensuring duty manager/health and safety officers have been informed. Follow SUSU incident report policy.</w:t>
            </w:r>
          </w:p>
        </w:tc>
      </w:tr>
      <w:tr w:rsidR="009F0E1D" w14:paraId="3555C49D" w14:textId="77777777">
        <w:trPr>
          <w:cantSplit/>
          <w:trHeight w:val="1296"/>
        </w:trPr>
        <w:tc>
          <w:tcPr>
            <w:tcW w:w="642" w:type="pct"/>
            <w:shd w:val="clear" w:color="auto" w:fill="F2F2F2" w:themeFill="background1" w:themeFillShade="F2"/>
          </w:tcPr>
          <w:p w14:paraId="3CB662A2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Fire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3BF2BC1D" w14:textId="77777777" w:rsidR="009F0E1D" w:rsidRDefault="00000000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Smoke inhalation, burns and more severe. Risk of extreme harm.</w:t>
            </w:r>
          </w:p>
        </w:tc>
        <w:tc>
          <w:tcPr>
            <w:tcW w:w="645" w:type="pct"/>
            <w:shd w:val="clear" w:color="auto" w:fill="F2F2F2" w:themeFill="background1" w:themeFillShade="F2"/>
          </w:tcPr>
          <w:p w14:paraId="6A278783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participants and organisers/staff and spectators  </w:t>
            </w:r>
          </w:p>
        </w:tc>
        <w:tc>
          <w:tcPr>
            <w:tcW w:w="154" w:type="pct"/>
            <w:shd w:val="clear" w:color="auto" w:fill="F2F2F2" w:themeFill="background1" w:themeFillShade="F2"/>
          </w:tcPr>
          <w:p w14:paraId="0986AAC6" w14:textId="77777777" w:rsidR="009F0E1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0E521CEA" w14:textId="77777777" w:rsidR="009F0E1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63" w:type="pct"/>
            <w:shd w:val="clear" w:color="auto" w:fill="F2F2F2" w:themeFill="background1" w:themeFillShade="F2"/>
          </w:tcPr>
          <w:p w14:paraId="7F2BEC36" w14:textId="77777777" w:rsidR="009F0E1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5311BE17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Those leading the session must ensure they are aware of and fully understand the venue or locations fire procedures. </w:t>
            </w:r>
          </w:p>
          <w:p w14:paraId="6AB6568A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022D255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Those leading must make sure that all exit routes are clearly highlighted and report any issues immediately to the venue. </w:t>
            </w:r>
          </w:p>
          <w:p w14:paraId="02EBFDCB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274126A" w14:textId="77777777" w:rsidR="009F0E1D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Highlight to all the Volunteers/Event Staff the nearest emergency exit routes at the start of a session, and the importance of assisting others to leave calmly in case of an emergency. </w:t>
            </w:r>
          </w:p>
          <w:p w14:paraId="29F332CB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  <w:p w14:paraId="71F06EC2" w14:textId="77777777" w:rsidR="009F0E1D" w:rsidRDefault="0000000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Consider accessibility requirements 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2FD60097" w14:textId="77777777" w:rsidR="009F0E1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3FE15AED" w14:textId="77777777" w:rsidR="009F0E1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436A072C" w14:textId="77777777" w:rsidR="009F0E1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27" w:type="pct"/>
            <w:shd w:val="clear" w:color="auto" w:fill="F2F2F2" w:themeFill="background1" w:themeFillShade="F2"/>
          </w:tcPr>
          <w:p w14:paraId="55A1EAFD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case of an emergency, please pull nearest fire alarm and ensure all participants leave the venue calmly and safely. </w:t>
            </w:r>
          </w:p>
          <w:p w14:paraId="3FC0DB1B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4A26390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Once in a safe position to do so, call the emergency services on 999. </w:t>
            </w:r>
          </w:p>
          <w:p w14:paraId="44D27376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8A46223" w14:textId="77777777" w:rsidR="009F0E1D" w:rsidRDefault="00000000">
            <w:pPr>
              <w:spacing w:after="0" w:line="240" w:lineRule="auto"/>
            </w:pPr>
            <w:r>
              <w:t>Any incidents need to be reported as soon as possible ensuring duty manager/health and safety officers have been informed. Follow SUSU incident report policy.</w:t>
            </w:r>
          </w:p>
        </w:tc>
      </w:tr>
      <w:tr w:rsidR="009F0E1D" w14:paraId="26571971" w14:textId="77777777">
        <w:trPr>
          <w:cantSplit/>
          <w:trHeight w:val="1296"/>
        </w:trPr>
        <w:tc>
          <w:tcPr>
            <w:tcW w:w="642" w:type="pct"/>
            <w:shd w:val="clear" w:color="auto" w:fill="F2F2F2" w:themeFill="background1" w:themeFillShade="F2"/>
          </w:tcPr>
          <w:p w14:paraId="36648417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Setting up/moving or chairs/tables/other objects in the area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492C4404" w14:textId="77777777" w:rsidR="009F0E1D" w:rsidRDefault="00000000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645" w:type="pct"/>
            <w:shd w:val="clear" w:color="auto" w:fill="F2F2F2" w:themeFill="background1" w:themeFillShade="F2"/>
          </w:tcPr>
          <w:p w14:paraId="423A293E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154" w:type="pct"/>
            <w:shd w:val="clear" w:color="auto" w:fill="F2F2F2" w:themeFill="background1" w:themeFillShade="F2"/>
          </w:tcPr>
          <w:p w14:paraId="4C4CF68E" w14:textId="77777777" w:rsidR="009F0E1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2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3F9B86EB" w14:textId="77777777" w:rsidR="009F0E1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3</w:t>
            </w:r>
          </w:p>
        </w:tc>
        <w:tc>
          <w:tcPr>
            <w:tcW w:w="163" w:type="pct"/>
            <w:shd w:val="clear" w:color="auto" w:fill="F2F2F2" w:themeFill="background1" w:themeFillShade="F2"/>
          </w:tcPr>
          <w:p w14:paraId="4C93BD56" w14:textId="77777777" w:rsidR="009F0E1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6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5AD36F85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Event Volunteers aware of the potential risks, follow manual handling guidelines</w:t>
            </w:r>
          </w:p>
          <w:p w14:paraId="7C6A3501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1805297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 and large objects.</w:t>
            </w:r>
          </w:p>
          <w:p w14:paraId="02ED1BA3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5D49F934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9EA3A8C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29D50AF7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D12742E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E.g., hand truck, dolly, skates</w:t>
            </w:r>
          </w:p>
          <w:p w14:paraId="77FFE95E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FA8A147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comfortable.</w:t>
            </w:r>
          </w:p>
          <w:p w14:paraId="733FEA72" w14:textId="77777777" w:rsidR="009F0E1D" w:rsidRDefault="009F0E1D">
            <w:pPr>
              <w:spacing w:after="0" w:line="240" w:lineRule="auto"/>
              <w:rPr>
                <w:bCs/>
                <w:color w:val="FF0000"/>
              </w:rPr>
            </w:pPr>
          </w:p>
          <w:p w14:paraId="76120674" w14:textId="77777777" w:rsidR="009F0E1D" w:rsidRDefault="009F0E1D">
            <w:pPr>
              <w:spacing w:after="0" w:line="240" w:lineRule="auto"/>
              <w:rPr>
                <w:bCs/>
                <w:color w:val="FF0000"/>
              </w:rPr>
            </w:pPr>
          </w:p>
        </w:tc>
        <w:tc>
          <w:tcPr>
            <w:tcW w:w="159" w:type="pct"/>
            <w:shd w:val="clear" w:color="auto" w:fill="F2F2F2" w:themeFill="background1" w:themeFillShade="F2"/>
          </w:tcPr>
          <w:p w14:paraId="2C8E97D6" w14:textId="77777777" w:rsidR="009F0E1D" w:rsidRDefault="00000000">
            <w:pPr>
              <w:spacing w:after="0" w:line="240" w:lineRule="auto"/>
              <w:rPr>
                <w:rFonts w:cstheme="minorHAnsi"/>
                <w:color w:val="FF0000"/>
              </w:rPr>
            </w:pPr>
            <w:r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7563C4C8" w14:textId="77777777" w:rsidR="009F0E1D" w:rsidRDefault="00000000">
            <w:pPr>
              <w:spacing w:after="0" w:line="240" w:lineRule="auto"/>
              <w:rPr>
                <w:rFonts w:cstheme="minorHAnsi"/>
                <w:color w:val="FF0000"/>
              </w:rPr>
            </w:pPr>
            <w:r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0F8116E8" w14:textId="77777777" w:rsidR="009F0E1D" w:rsidRDefault="00000000">
            <w:pPr>
              <w:spacing w:after="0" w:line="240" w:lineRule="auto"/>
              <w:rPr>
                <w:rFonts w:cstheme="minorHAnsi"/>
                <w:color w:val="FF0000"/>
              </w:rPr>
            </w:pPr>
            <w:r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927" w:type="pct"/>
            <w:shd w:val="clear" w:color="auto" w:fill="F2F2F2" w:themeFill="background1" w:themeFillShade="F2"/>
          </w:tcPr>
          <w:p w14:paraId="66588BA2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6DF1BF62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E480444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5BD893AC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EA607C6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62850C0C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252C0F63" w14:textId="77777777" w:rsidR="009F0E1D" w:rsidRDefault="00000000">
            <w:pPr>
              <w:spacing w:after="0" w:line="240" w:lineRule="auto"/>
              <w:rPr>
                <w:color w:val="FF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9F0E1D" w14:paraId="44C1237E" w14:textId="77777777">
        <w:trPr>
          <w:cantSplit/>
          <w:trHeight w:val="1296"/>
        </w:trPr>
        <w:tc>
          <w:tcPr>
            <w:tcW w:w="642" w:type="pct"/>
            <w:shd w:val="clear" w:color="auto" w:fill="F2F2F2" w:themeFill="background1" w:themeFillShade="F2"/>
          </w:tcPr>
          <w:p w14:paraId="7677BAAC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Overcrowding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6A414248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645" w:type="pct"/>
            <w:shd w:val="clear" w:color="auto" w:fill="F2F2F2" w:themeFill="background1" w:themeFillShade="F2"/>
          </w:tcPr>
          <w:p w14:paraId="6498B047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154" w:type="pct"/>
            <w:shd w:val="clear" w:color="auto" w:fill="F2F2F2" w:themeFill="background1" w:themeFillShade="F2"/>
          </w:tcPr>
          <w:p w14:paraId="50AF71C1" w14:textId="77777777" w:rsidR="009F0E1D" w:rsidRDefault="00000000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75ABCA68" w14:textId="77777777" w:rsidR="009F0E1D" w:rsidRDefault="00000000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163" w:type="pct"/>
            <w:shd w:val="clear" w:color="auto" w:fill="F2F2F2" w:themeFill="background1" w:themeFillShade="F2"/>
          </w:tcPr>
          <w:p w14:paraId="5A80FB0E" w14:textId="77777777" w:rsidR="009F0E1D" w:rsidRDefault="00000000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212C2AEB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36774340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85BCBD7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14A7A590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E875076" w14:textId="77777777" w:rsidR="009F0E1D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space </w:t>
            </w:r>
          </w:p>
          <w:p w14:paraId="2826C631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Inform other bookings on the Redbrick/in the area of the event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728DFB12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4BE5E75C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4DE99E25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927" w:type="pct"/>
            <w:shd w:val="clear" w:color="auto" w:fill="F2F2F2" w:themeFill="background1" w:themeFillShade="F2"/>
          </w:tcPr>
          <w:p w14:paraId="1664D699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3589674D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34CC5E4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 of the event (– on campus 3311, off campus 02380 593311.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6350C29F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C474546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45395D67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F0E1D" w14:paraId="384BE11A" w14:textId="77777777">
        <w:trPr>
          <w:cantSplit/>
          <w:trHeight w:val="1296"/>
        </w:trPr>
        <w:tc>
          <w:tcPr>
            <w:tcW w:w="642" w:type="pct"/>
            <w:shd w:val="clear" w:color="auto" w:fill="F2F2F2" w:themeFill="background1" w:themeFillShade="F2"/>
          </w:tcPr>
          <w:p w14:paraId="407B61E7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Electronics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5867BF8C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645" w:type="pct"/>
            <w:shd w:val="clear" w:color="auto" w:fill="F2F2F2" w:themeFill="background1" w:themeFillShade="F2"/>
          </w:tcPr>
          <w:p w14:paraId="1F2C3587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 and attendees</w:t>
            </w:r>
          </w:p>
          <w:p w14:paraId="7E0E4372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" w:type="pct"/>
            <w:shd w:val="clear" w:color="auto" w:fill="F2F2F2" w:themeFill="background1" w:themeFillShade="F2"/>
          </w:tcPr>
          <w:p w14:paraId="043E7097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6A721437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3" w:type="pct"/>
            <w:shd w:val="clear" w:color="auto" w:fill="F2F2F2" w:themeFill="background1" w:themeFillShade="F2"/>
          </w:tcPr>
          <w:p w14:paraId="357E6722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4D47656F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regular breaks (ideally every 20mins) when using screens </w:t>
            </w:r>
          </w:p>
          <w:p w14:paraId="470B243F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17A6553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screen is set up to avoid glare, is at eye height where possible</w:t>
            </w:r>
          </w:p>
          <w:p w14:paraId="1F8DCBDD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DD2A54B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no liquids are placed near electrical equipment</w:t>
            </w:r>
          </w:p>
          <w:p w14:paraId="351BF714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CE28306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leads are secured with cable ties/mats etc</w:t>
            </w:r>
          </w:p>
          <w:p w14:paraId="68C93EF7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F2F2F2" w:themeFill="background1" w:themeFillShade="F2"/>
          </w:tcPr>
          <w:p w14:paraId="0B817601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0098C9E7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0086459D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27" w:type="pct"/>
            <w:shd w:val="clear" w:color="auto" w:fill="F2F2F2" w:themeFill="background1" w:themeFillShade="F2"/>
          </w:tcPr>
          <w:p w14:paraId="3A294F56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support and advice from SUSU IT/Tech teams e.g. via activities team</w:t>
            </w:r>
          </w:p>
          <w:p w14:paraId="5DD5572A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C7DCB56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60EE7D5A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as required</w:t>
            </w:r>
          </w:p>
        </w:tc>
      </w:tr>
      <w:tr w:rsidR="009F0E1D" w14:paraId="122336D3" w14:textId="77777777">
        <w:trPr>
          <w:cantSplit/>
          <w:trHeight w:val="1296"/>
        </w:trPr>
        <w:tc>
          <w:tcPr>
            <w:tcW w:w="642" w:type="pct"/>
            <w:shd w:val="clear" w:color="auto" w:fill="F2F2F2" w:themeFill="background1" w:themeFillShade="F2"/>
          </w:tcPr>
          <w:p w14:paraId="52078281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Accessibility</w:t>
            </w:r>
            <w:r>
              <w:rPr>
                <w:rFonts w:ascii="Calibri" w:eastAsia="Calibri" w:hAnsi="Calibri" w:cs="Calibri"/>
              </w:rPr>
              <w:t>:</w:t>
            </w:r>
          </w:p>
          <w:p w14:paraId="05266376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CC25C1E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Entrances and Exits to the chosen area. 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3754B1DB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Participants may be prevented from attending the activity due to a lack of considerations of accessibility needs and requirements. </w:t>
            </w:r>
          </w:p>
          <w:p w14:paraId="4737F8EC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95551D2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They could also be prevented from leaving the area quickly in an emergency if the correct infrastructure and considerations have not been made.  </w:t>
            </w:r>
          </w:p>
        </w:tc>
        <w:tc>
          <w:tcPr>
            <w:tcW w:w="645" w:type="pct"/>
            <w:shd w:val="clear" w:color="auto" w:fill="F2F2F2" w:themeFill="background1" w:themeFillShade="F2"/>
          </w:tcPr>
          <w:p w14:paraId="6930C831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Participants, committee</w:t>
            </w:r>
          </w:p>
        </w:tc>
        <w:tc>
          <w:tcPr>
            <w:tcW w:w="154" w:type="pct"/>
            <w:shd w:val="clear" w:color="auto" w:fill="F2F2F2" w:themeFill="background1" w:themeFillShade="F2"/>
          </w:tcPr>
          <w:p w14:paraId="0F7CF704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481D078E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63" w:type="pct"/>
            <w:shd w:val="clear" w:color="auto" w:fill="F2F2F2" w:themeFill="background1" w:themeFillShade="F2"/>
          </w:tcPr>
          <w:p w14:paraId="1CB7A7C8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4CAC6B4A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areas chosen for activity will have their suitability checked. </w:t>
            </w:r>
          </w:p>
          <w:p w14:paraId="0D9CC23D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1D45528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closed activity for members, members will be consulted to ensure there are no accessibility requirements. </w:t>
            </w:r>
          </w:p>
          <w:p w14:paraId="59D3C5CF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C586DB8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an open activity, committee will consider all accessibility requirements and ensure that the area chosen is as accessible as possible. 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5775E550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60EB141D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356F8583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27" w:type="pct"/>
            <w:shd w:val="clear" w:color="auto" w:fill="F2F2F2" w:themeFill="background1" w:themeFillShade="F2"/>
          </w:tcPr>
          <w:p w14:paraId="1261B86D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case of an emergency, call the emergency services on 999. </w:t>
            </w:r>
          </w:p>
          <w:p w14:paraId="49ECEC2A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12CD470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those with accessibility problems have not been able to exit, make the building manager and emergency services aware. </w:t>
            </w:r>
          </w:p>
          <w:p w14:paraId="4FDE839C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66BD6FC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>Any incidents need to be reported as soon as possible ensuring duty manager/health and safety officers have been informed. Follow SUSU incident report policy.</w:t>
            </w:r>
          </w:p>
        </w:tc>
      </w:tr>
      <w:tr w:rsidR="009F0E1D" w14:paraId="14E4064A" w14:textId="77777777">
        <w:trPr>
          <w:cantSplit/>
          <w:trHeight w:val="1296"/>
        </w:trPr>
        <w:tc>
          <w:tcPr>
            <w:tcW w:w="642" w:type="pct"/>
            <w:shd w:val="clear" w:color="auto" w:fill="F2F2F2" w:themeFill="background1" w:themeFillShade="F2"/>
          </w:tcPr>
          <w:p w14:paraId="6BFAF5BF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 xml:space="preserve">Reputational Risk: </w:t>
            </w:r>
          </w:p>
          <w:p w14:paraId="15B289F7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D6379A8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 the club or society, as well as to SUSU and the University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6C3F1352" w14:textId="77777777" w:rsidR="009F0E1D" w:rsidRDefault="00000000">
            <w:pPr>
              <w:spacing w:after="0" w:line="240" w:lineRule="auto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Incidents during club or society activity could pose a reputational risk to the club, Southampton University Students’ Union or Southampton University itself. </w:t>
            </w:r>
          </w:p>
          <w:p w14:paraId="4AD52334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DB469D0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</w:rPr>
              <w:t xml:space="preserve">This could be controversial posts, conduct during a game, conduct during social, or anything else that brings the clubs/societies, SUSU or the University’s name intro disrepute. </w:t>
            </w:r>
          </w:p>
        </w:tc>
        <w:tc>
          <w:tcPr>
            <w:tcW w:w="645" w:type="pct"/>
            <w:shd w:val="clear" w:color="auto" w:fill="F2F2F2" w:themeFill="background1" w:themeFillShade="F2"/>
          </w:tcPr>
          <w:p w14:paraId="3D4C4E4B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The club, SUSU or the University’s reputation</w:t>
            </w:r>
          </w:p>
        </w:tc>
        <w:tc>
          <w:tcPr>
            <w:tcW w:w="154" w:type="pct"/>
            <w:shd w:val="clear" w:color="auto" w:fill="F2F2F2" w:themeFill="background1" w:themeFillShade="F2"/>
          </w:tcPr>
          <w:p w14:paraId="3364654B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2D8EC41E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63" w:type="pct"/>
            <w:shd w:val="clear" w:color="auto" w:fill="F2F2F2" w:themeFill="background1" w:themeFillShade="F2"/>
          </w:tcPr>
          <w:p w14:paraId="59066C84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667DF7F1" w14:textId="77777777" w:rsidR="009F0E1D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Ensuring all parts of this risk assessment are adhered to. </w:t>
            </w:r>
          </w:p>
          <w:p w14:paraId="099DB949" w14:textId="77777777" w:rsidR="009F0E1D" w:rsidRDefault="009F0E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02D9EC1B" w14:textId="77777777" w:rsidR="009F0E1D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Ensuring that any incidents involving public or others are recorded and addressed. </w:t>
            </w:r>
          </w:p>
          <w:p w14:paraId="7D437F54" w14:textId="77777777" w:rsidR="009F0E1D" w:rsidRDefault="009F0E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2178AA36" w14:textId="77777777" w:rsidR="009F0E1D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Ensuring all members are reminded that they are representing the club/society, SUSU and the University in (usually) branded clothing. </w:t>
            </w:r>
          </w:p>
          <w:p w14:paraId="2D26AB5E" w14:textId="77777777" w:rsidR="009F0E1D" w:rsidRDefault="009F0E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3F88EF25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F2F2F2" w:themeFill="background1" w:themeFillShade="F2"/>
          </w:tcPr>
          <w:p w14:paraId="034B288D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755F4EFC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6466085E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27" w:type="pct"/>
            <w:shd w:val="clear" w:color="auto" w:fill="F2F2F2" w:themeFill="background1" w:themeFillShade="F2"/>
          </w:tcPr>
          <w:p w14:paraId="395BE16E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F0E1D" w14:paraId="3E94715F" w14:textId="77777777">
        <w:trPr>
          <w:cantSplit/>
          <w:trHeight w:val="1296"/>
        </w:trPr>
        <w:tc>
          <w:tcPr>
            <w:tcW w:w="642" w:type="pct"/>
            <w:shd w:val="clear" w:color="auto" w:fill="F2F2F2" w:themeFill="background1" w:themeFillShade="F2"/>
          </w:tcPr>
          <w:p w14:paraId="0AD209BF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Legal Compliance:</w:t>
            </w:r>
          </w:p>
          <w:p w14:paraId="36CC9517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1806FBE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Club or society activity going against set law. </w:t>
            </w:r>
          </w:p>
          <w:p w14:paraId="174BA471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BF0436A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includes breaches of the freedom of speech act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5B571478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Fines imposed upon the student group as well as SUSU. </w:t>
            </w:r>
          </w:p>
          <w:p w14:paraId="36B92D11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902A71C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Jail sentences. </w:t>
            </w:r>
          </w:p>
          <w:p w14:paraId="75D1D761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E4087F9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Reputational risk to the student group, SUSU and the wider University </w:t>
            </w:r>
          </w:p>
        </w:tc>
        <w:tc>
          <w:tcPr>
            <w:tcW w:w="645" w:type="pct"/>
            <w:shd w:val="clear" w:color="auto" w:fill="F2F2F2" w:themeFill="background1" w:themeFillShade="F2"/>
          </w:tcPr>
          <w:p w14:paraId="5CAD05F1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club or society, committee and members, SUSU or the Wider University. </w:t>
            </w:r>
          </w:p>
        </w:tc>
        <w:tc>
          <w:tcPr>
            <w:tcW w:w="154" w:type="pct"/>
            <w:shd w:val="clear" w:color="auto" w:fill="F2F2F2" w:themeFill="background1" w:themeFillShade="F2"/>
          </w:tcPr>
          <w:p w14:paraId="74C9C803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7C0B16A5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63" w:type="pct"/>
            <w:shd w:val="clear" w:color="auto" w:fill="F2F2F2" w:themeFill="background1" w:themeFillShade="F2"/>
          </w:tcPr>
          <w:p w14:paraId="5070A603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0C9D947D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clubs and societies should ensure they are following set law at all times. If ever in doubt, they will contact the Activities team prior to the activity taking place. </w:t>
            </w:r>
          </w:p>
          <w:p w14:paraId="14563942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ADF5525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who wish to bring in an external speaker must follow due process, </w:t>
            </w:r>
            <w:hyperlink r:id="rId14" w:history="1">
              <w:r>
                <w:rPr>
                  <w:rStyle w:val="Hyperlink"/>
                  <w:rFonts w:ascii="Calibri" w:eastAsia="Calibri" w:hAnsi="Calibri" w:cs="Calibri"/>
                </w:rPr>
                <w:t>available here</w:t>
              </w:r>
            </w:hyperlink>
          </w:p>
          <w:p w14:paraId="74D240CF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10D3345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This will be looked over by the University Legal Services team, and may require security being consulted and an extra risk assessment being submitted. 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3274B176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41C8DC13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51AFA76F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27" w:type="pct"/>
            <w:shd w:val="clear" w:color="auto" w:fill="F2F2F2" w:themeFill="background1" w:themeFillShade="F2"/>
          </w:tcPr>
          <w:p w14:paraId="5AB721B1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F0E1D" w14:paraId="74A6D453" w14:textId="77777777">
        <w:trPr>
          <w:cantSplit/>
          <w:trHeight w:val="1296"/>
        </w:trPr>
        <w:tc>
          <w:tcPr>
            <w:tcW w:w="642" w:type="pct"/>
            <w:shd w:val="clear" w:color="auto" w:fill="F2F2F2" w:themeFill="background1" w:themeFillShade="F2"/>
          </w:tcPr>
          <w:p w14:paraId="5FCE1CD5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 xml:space="preserve">Medical Issues: </w:t>
            </w:r>
          </w:p>
          <w:p w14:paraId="0134F09F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6FFC40C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Pre-existing and process for any that appear during 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7D10FAB7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Illness, death </w:t>
            </w:r>
          </w:p>
        </w:tc>
        <w:tc>
          <w:tcPr>
            <w:tcW w:w="645" w:type="pct"/>
            <w:shd w:val="clear" w:color="auto" w:fill="F2F2F2" w:themeFill="background1" w:themeFillShade="F2"/>
          </w:tcPr>
          <w:p w14:paraId="0F6F3B8A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committee </w:t>
            </w:r>
          </w:p>
        </w:tc>
        <w:tc>
          <w:tcPr>
            <w:tcW w:w="154" w:type="pct"/>
            <w:shd w:val="clear" w:color="auto" w:fill="F2F2F2" w:themeFill="background1" w:themeFillShade="F2"/>
          </w:tcPr>
          <w:p w14:paraId="394BD6C1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2D7A77BE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63" w:type="pct"/>
            <w:shd w:val="clear" w:color="auto" w:fill="F2F2F2" w:themeFill="background1" w:themeFillShade="F2"/>
          </w:tcPr>
          <w:p w14:paraId="4E506E64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7EA7DF45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clubs and societies should have a process for if a medical issue occurs. </w:t>
            </w:r>
          </w:p>
          <w:p w14:paraId="092D5E52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C8813D5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should know the location of the nearest first aider. Members do not need to disclose medical information to committee (GDPR), but all committee should know how to find a first aider and help quickly. </w:t>
            </w:r>
          </w:p>
          <w:p w14:paraId="7B6D9403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5D43BCA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in a Southampton Sport space, contact reception. If in SUSU, contact reception. If no-one can be found, contact campus Security – 02380 59331</w:t>
            </w:r>
          </w:p>
          <w:p w14:paraId="2A06823C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6BF0712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97F1E1E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CB36A46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F2F2F2" w:themeFill="background1" w:themeFillShade="F2"/>
          </w:tcPr>
          <w:p w14:paraId="2A00BF32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79B3AABE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7CAA2318" w14:textId="77777777" w:rsidR="009F0E1D" w:rsidRDefault="00000000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27" w:type="pct"/>
            <w:shd w:val="clear" w:color="auto" w:fill="F2F2F2" w:themeFill="background1" w:themeFillShade="F2"/>
          </w:tcPr>
          <w:p w14:paraId="26115B76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an emergency, contact 999. </w:t>
            </w:r>
          </w:p>
          <w:p w14:paraId="02EE8E92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4E01C35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>Any incidents need to be reported as soon as possible ensuring duty manager/health and safety officers have been informed. Follow SUSU incident report policy.</w:t>
            </w:r>
          </w:p>
        </w:tc>
      </w:tr>
      <w:tr w:rsidR="009F0E1D" w14:paraId="0D7AB5A5" w14:textId="77777777">
        <w:trPr>
          <w:cantSplit/>
          <w:trHeight w:val="345"/>
        </w:trPr>
        <w:tc>
          <w:tcPr>
            <w:tcW w:w="642" w:type="pct"/>
            <w:shd w:val="clear" w:color="auto" w:fill="D9E2F3"/>
          </w:tcPr>
          <w:p w14:paraId="3F2C7867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Charity Fundraising </w:t>
            </w:r>
          </w:p>
        </w:tc>
        <w:tc>
          <w:tcPr>
            <w:tcW w:w="869" w:type="pct"/>
            <w:shd w:val="clear" w:color="auto" w:fill="D9E2F3"/>
          </w:tcPr>
          <w:p w14:paraId="2813D1D3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5" w:type="pct"/>
            <w:shd w:val="clear" w:color="auto" w:fill="D9E2F3"/>
          </w:tcPr>
          <w:p w14:paraId="1B654D4B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" w:type="pct"/>
            <w:shd w:val="clear" w:color="auto" w:fill="D9E2F3"/>
          </w:tcPr>
          <w:p w14:paraId="1852EE38" w14:textId="77777777" w:rsidR="009F0E1D" w:rsidRDefault="009F0E1D">
            <w:pPr>
              <w:spacing w:after="0" w:line="240" w:lineRule="auto"/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9E2F3"/>
          </w:tcPr>
          <w:p w14:paraId="4089A81F" w14:textId="77777777" w:rsidR="009F0E1D" w:rsidRDefault="009F0E1D">
            <w:pPr>
              <w:spacing w:after="0" w:line="240" w:lineRule="auto"/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9E2F3"/>
          </w:tcPr>
          <w:p w14:paraId="7C037590" w14:textId="77777777" w:rsidR="009F0E1D" w:rsidRDefault="009F0E1D">
            <w:pPr>
              <w:spacing w:after="0" w:line="240" w:lineRule="auto"/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D9E2F3"/>
          </w:tcPr>
          <w:p w14:paraId="2BC22062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D9E2F3"/>
          </w:tcPr>
          <w:p w14:paraId="516107DF" w14:textId="77777777" w:rsidR="009F0E1D" w:rsidRDefault="009F0E1D">
            <w:pPr>
              <w:spacing w:after="0" w:line="240" w:lineRule="auto"/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9E2F3"/>
          </w:tcPr>
          <w:p w14:paraId="1277DFAA" w14:textId="77777777" w:rsidR="009F0E1D" w:rsidRDefault="009F0E1D">
            <w:pPr>
              <w:spacing w:after="0" w:line="240" w:lineRule="auto"/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9E2F3"/>
          </w:tcPr>
          <w:p w14:paraId="1BCC3495" w14:textId="77777777" w:rsidR="009F0E1D" w:rsidRDefault="009F0E1D">
            <w:pPr>
              <w:spacing w:after="0" w:line="240" w:lineRule="auto"/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D9E2F3"/>
          </w:tcPr>
          <w:p w14:paraId="0409F7F9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0E1D" w14:paraId="1C5BC397" w14:textId="77777777">
        <w:trPr>
          <w:cantSplit/>
          <w:trHeight w:val="345"/>
        </w:trPr>
        <w:tc>
          <w:tcPr>
            <w:tcW w:w="642" w:type="pct"/>
            <w:shd w:val="clear" w:color="auto" w:fill="F2F2F2" w:themeFill="background1" w:themeFillShade="F2"/>
          </w:tcPr>
          <w:p w14:paraId="37973889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Abuse of Members and Volunteers 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3F609F16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 of the public or students may act violently towards volunteers. </w:t>
            </w:r>
            <w:proofErr w:type="spellStart"/>
            <w:r>
              <w:rPr>
                <w:rFonts w:ascii="Calibri" w:eastAsia="Calibri" w:hAnsi="Calibri" w:cs="Calibri"/>
              </w:rPr>
              <w:t>Eg</w:t>
            </w:r>
            <w:proofErr w:type="spellEnd"/>
            <w:r>
              <w:rPr>
                <w:rFonts w:ascii="Calibri" w:eastAsia="Calibri" w:hAnsi="Calibri" w:cs="Calibri"/>
              </w:rPr>
              <w:t>: Because they disagree with the cause.</w:t>
            </w:r>
          </w:p>
          <w:p w14:paraId="78C3D51F" w14:textId="77777777" w:rsidR="009F0E1D" w:rsidRDefault="009F0E1D">
            <w:pPr>
              <w:pStyle w:val="ListParagraph"/>
              <w:spacing w:after="0" w:line="240" w:lineRule="auto"/>
              <w:ind w:left="108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</w:tcPr>
          <w:p w14:paraId="0BD40711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Volunteers and Participants </w:t>
            </w:r>
          </w:p>
        </w:tc>
        <w:tc>
          <w:tcPr>
            <w:tcW w:w="154" w:type="pct"/>
            <w:shd w:val="clear" w:color="auto" w:fill="F2F2F2" w:themeFill="background1" w:themeFillShade="F2"/>
          </w:tcPr>
          <w:p w14:paraId="601FD3F1" w14:textId="77777777" w:rsidR="009F0E1D" w:rsidRDefault="00000000">
            <w:pPr>
              <w:spacing w:after="0" w:line="240" w:lineRule="auto"/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4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4012AA4E" w14:textId="77777777" w:rsidR="009F0E1D" w:rsidRDefault="00000000">
            <w:pPr>
              <w:spacing w:after="0" w:line="240" w:lineRule="auto"/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163" w:type="pct"/>
            <w:shd w:val="clear" w:color="auto" w:fill="F2F2F2" w:themeFill="background1" w:themeFillShade="F2"/>
          </w:tcPr>
          <w:p w14:paraId="271C3F70" w14:textId="77777777" w:rsidR="009F0E1D" w:rsidRDefault="00000000">
            <w:pPr>
              <w:spacing w:after="0" w:line="240" w:lineRule="auto"/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12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01BA8202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 Volunteers are ever to be left alone. Always have at least 2 people at a stall or at an Event.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6B1A43CA" w14:textId="77777777" w:rsidR="009F0E1D" w:rsidRDefault="00000000">
            <w:pPr>
              <w:spacing w:after="0" w:line="240" w:lineRule="auto"/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2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69A79E02" w14:textId="77777777" w:rsidR="009F0E1D" w:rsidRDefault="00000000">
            <w:pPr>
              <w:spacing w:after="0" w:line="240" w:lineRule="auto"/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5E65ACC9" w14:textId="77777777" w:rsidR="009F0E1D" w:rsidRDefault="00000000">
            <w:pPr>
              <w:spacing w:after="0" w:line="240" w:lineRule="auto"/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6</w:t>
            </w:r>
          </w:p>
        </w:tc>
        <w:tc>
          <w:tcPr>
            <w:tcW w:w="927" w:type="pct"/>
            <w:shd w:val="clear" w:color="auto" w:fill="F2F2F2" w:themeFill="background1" w:themeFillShade="F2"/>
          </w:tcPr>
          <w:p w14:paraId="7DA270BC" w14:textId="77777777" w:rsidR="009F0E1D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Report to SUSU Duty manager and </w:t>
            </w:r>
            <w:hyperlink r:id="rId15">
              <w:r>
                <w:rPr>
                  <w:rStyle w:val="Hyperlink"/>
                  <w:rFonts w:ascii="Calibri" w:eastAsia="Calibri" w:hAnsi="Calibri" w:cs="Calibri"/>
                  <w:color w:val="0000FF"/>
                </w:rPr>
                <w:t>Complete a SUSU incident report</w:t>
              </w:r>
            </w:hyperlink>
          </w:p>
          <w:p w14:paraId="5BCBD4B5" w14:textId="77777777" w:rsidR="009F0E1D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Event organisers to call University Security if necessary.</w:t>
            </w:r>
          </w:p>
          <w:p w14:paraId="35ABF9B3" w14:textId="77777777" w:rsidR="009F0E1D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Emergency contact number for Campus Security:</w:t>
            </w:r>
            <w: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t>Tel: +44 (0)23 8059 3311</w:t>
            </w:r>
          </w:p>
          <w:p w14:paraId="2197089E" w14:textId="77777777" w:rsidR="009F0E1D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(Ext: 3311) </w:t>
            </w:r>
          </w:p>
          <w:p w14:paraId="3A325EE7" w14:textId="77777777" w:rsidR="009F0E1D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Building 32, University Road Highfield Campus.</w:t>
            </w:r>
          </w:p>
          <w:p w14:paraId="396FA507" w14:textId="77777777" w:rsidR="009F0E1D" w:rsidRDefault="009F0E1D">
            <w:pPr>
              <w:pStyle w:val="ListParagraph"/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 w:themeColor="text1"/>
              </w:rPr>
            </w:pPr>
          </w:p>
          <w:p w14:paraId="0B1AC09B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0E1D" w14:paraId="1EDF3DE9" w14:textId="77777777">
        <w:trPr>
          <w:cantSplit/>
          <w:trHeight w:val="345"/>
        </w:trPr>
        <w:tc>
          <w:tcPr>
            <w:tcW w:w="642" w:type="pct"/>
            <w:shd w:val="clear" w:color="auto" w:fill="F2F2F2" w:themeFill="background1" w:themeFillShade="F2"/>
          </w:tcPr>
          <w:p w14:paraId="076B4410" w14:textId="77777777" w:rsidR="009F0E1D" w:rsidRDefault="0000000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Venue/Location considerations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391EC2E0" w14:textId="77777777" w:rsidR="009F0E1D" w:rsidRDefault="0000000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Require certain licenses/sign off</w:t>
            </w:r>
          </w:p>
        </w:tc>
        <w:tc>
          <w:tcPr>
            <w:tcW w:w="645" w:type="pct"/>
            <w:shd w:val="clear" w:color="auto" w:fill="F2F2F2" w:themeFill="background1" w:themeFillShade="F2"/>
          </w:tcPr>
          <w:p w14:paraId="6C26D387" w14:textId="77777777" w:rsidR="009F0E1D" w:rsidRDefault="0000000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Organisers, Participates, SUSU</w:t>
            </w:r>
          </w:p>
        </w:tc>
        <w:tc>
          <w:tcPr>
            <w:tcW w:w="154" w:type="pct"/>
            <w:shd w:val="clear" w:color="auto" w:fill="F2F2F2" w:themeFill="background1" w:themeFillShade="F2"/>
          </w:tcPr>
          <w:p w14:paraId="288DDF2D" w14:textId="77777777" w:rsidR="009F0E1D" w:rsidRDefault="0000000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65B78202" w14:textId="77777777" w:rsidR="009F0E1D" w:rsidRDefault="0000000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3" w:type="pct"/>
            <w:shd w:val="clear" w:color="auto" w:fill="F2F2F2" w:themeFill="background1" w:themeFillShade="F2"/>
          </w:tcPr>
          <w:p w14:paraId="4C037D90" w14:textId="77777777" w:rsidR="009F0E1D" w:rsidRDefault="0000000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3CF4DA4D" w14:textId="77777777" w:rsidR="009F0E1D" w:rsidRDefault="0000000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Ensure the venue has the relevant licenses required for your event ahead of time. </w:t>
            </w:r>
          </w:p>
          <w:p w14:paraId="18677F69" w14:textId="77777777" w:rsidR="009F0E1D" w:rsidRDefault="0000000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Ensure your event has the required sign off by the venue's security teams.</w:t>
            </w:r>
          </w:p>
          <w:p w14:paraId="558FA4E7" w14:textId="77777777" w:rsidR="009F0E1D" w:rsidRDefault="009F0E1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2B60FE2" w14:textId="77777777" w:rsidR="009F0E1D" w:rsidRDefault="0000000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Ensure proper booking process is followed for ALL bookings on and off campus. With no event going forward without Activities Approving the Risk Assessment. </w:t>
            </w:r>
          </w:p>
          <w:p w14:paraId="1D8BFC0A" w14:textId="77777777" w:rsidR="009F0E1D" w:rsidRDefault="0000000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On campus</w:t>
            </w:r>
          </w:p>
          <w:p w14:paraId="1E50C22F" w14:textId="77777777" w:rsidR="009F0E1D" w:rsidRDefault="0000000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Ivvy Booking/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uni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room booking</w:t>
            </w:r>
          </w:p>
          <w:p w14:paraId="1B36588C" w14:textId="77777777" w:rsidR="009F0E1D" w:rsidRDefault="0000000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Risk assessment</w:t>
            </w:r>
          </w:p>
          <w:p w14:paraId="0EEFB3AD" w14:textId="77777777" w:rsidR="009F0E1D" w:rsidRDefault="0000000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Contract </w:t>
            </w:r>
          </w:p>
          <w:p w14:paraId="1CCCABE6" w14:textId="77777777" w:rsidR="009F0E1D" w:rsidRDefault="0000000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Off campus </w:t>
            </w:r>
          </w:p>
          <w:p w14:paraId="72EB44EF" w14:textId="77777777" w:rsidR="009F0E1D" w:rsidRDefault="0000000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Risk assessment</w:t>
            </w:r>
          </w:p>
          <w:p w14:paraId="46C06F5F" w14:textId="77777777" w:rsidR="009F0E1D" w:rsidRDefault="0000000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Any bookings/contracts with external providers.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5F7D74BD" w14:textId="77777777" w:rsidR="009F0E1D" w:rsidRDefault="0000000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6AF45FB5" w14:textId="77777777" w:rsidR="009F0E1D" w:rsidRDefault="0000000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3C0895EB" w14:textId="77777777" w:rsidR="009F0E1D" w:rsidRDefault="0000000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7" w:type="pct"/>
            <w:shd w:val="clear" w:color="auto" w:fill="F2F2F2" w:themeFill="background1" w:themeFillShade="F2"/>
          </w:tcPr>
          <w:p w14:paraId="306C3941" w14:textId="77777777" w:rsidR="009F0E1D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Event organisers to call University Security if necessary.</w:t>
            </w:r>
          </w:p>
          <w:p w14:paraId="42DD4722" w14:textId="77777777" w:rsidR="009F0E1D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Emergency contact number for Campus Security:</w:t>
            </w:r>
            <w: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t>Tel: +44 (0)23 8059 3311</w:t>
            </w:r>
          </w:p>
          <w:p w14:paraId="3DFEB8FF" w14:textId="77777777" w:rsidR="009F0E1D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(Ext: 3311) </w:t>
            </w:r>
          </w:p>
          <w:p w14:paraId="700BD9B6" w14:textId="77777777" w:rsidR="009F0E1D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Building 32, University Road Highfield Campus.</w:t>
            </w:r>
          </w:p>
          <w:p w14:paraId="11AC1B79" w14:textId="77777777" w:rsidR="009F0E1D" w:rsidRDefault="009F0E1D">
            <w:p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 w:themeColor="text1"/>
              </w:rPr>
            </w:pPr>
          </w:p>
          <w:p w14:paraId="12A6AA48" w14:textId="77777777" w:rsidR="009F0E1D" w:rsidRDefault="009F0E1D">
            <w:pPr>
              <w:spacing w:line="240" w:lineRule="auto"/>
              <w:ind w:left="108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0E1D" w14:paraId="3CA9ABC5" w14:textId="77777777">
        <w:trPr>
          <w:cantSplit/>
          <w:trHeight w:val="345"/>
        </w:trPr>
        <w:tc>
          <w:tcPr>
            <w:tcW w:w="642" w:type="pct"/>
            <w:shd w:val="clear" w:color="auto" w:fill="D9E2F3"/>
          </w:tcPr>
          <w:p w14:paraId="7556DE7F" w14:textId="77777777" w:rsidR="009F0E1D" w:rsidRDefault="00000000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Food</w:t>
            </w:r>
          </w:p>
        </w:tc>
        <w:tc>
          <w:tcPr>
            <w:tcW w:w="869" w:type="pct"/>
            <w:shd w:val="clear" w:color="auto" w:fill="D9E2F3"/>
          </w:tcPr>
          <w:p w14:paraId="20A29996" w14:textId="77777777" w:rsidR="009F0E1D" w:rsidRDefault="009F0E1D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45" w:type="pct"/>
            <w:shd w:val="clear" w:color="auto" w:fill="D9E2F3"/>
          </w:tcPr>
          <w:p w14:paraId="18EAD541" w14:textId="77777777" w:rsidR="009F0E1D" w:rsidRDefault="009F0E1D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4" w:type="pct"/>
            <w:shd w:val="clear" w:color="auto" w:fill="D9E2F3"/>
          </w:tcPr>
          <w:p w14:paraId="0403D637" w14:textId="77777777" w:rsidR="009F0E1D" w:rsidRDefault="009F0E1D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9E2F3"/>
          </w:tcPr>
          <w:p w14:paraId="223DA6EB" w14:textId="77777777" w:rsidR="009F0E1D" w:rsidRDefault="009F0E1D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9E2F3"/>
          </w:tcPr>
          <w:p w14:paraId="32393BEC" w14:textId="77777777" w:rsidR="009F0E1D" w:rsidRDefault="009F0E1D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D9E2F3"/>
          </w:tcPr>
          <w:p w14:paraId="58BC8933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" w:type="pct"/>
            <w:shd w:val="clear" w:color="auto" w:fill="D9E2F3"/>
          </w:tcPr>
          <w:p w14:paraId="53E859C5" w14:textId="77777777" w:rsidR="009F0E1D" w:rsidRDefault="009F0E1D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9E2F3"/>
          </w:tcPr>
          <w:p w14:paraId="13C8B828" w14:textId="77777777" w:rsidR="009F0E1D" w:rsidRDefault="009F0E1D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9E2F3"/>
          </w:tcPr>
          <w:p w14:paraId="164D84FD" w14:textId="77777777" w:rsidR="009F0E1D" w:rsidRDefault="009F0E1D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D9E2F3"/>
          </w:tcPr>
          <w:p w14:paraId="36F3A910" w14:textId="77777777" w:rsidR="009F0E1D" w:rsidRDefault="009F0E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0E1D" w14:paraId="299E7E20" w14:textId="77777777">
        <w:trPr>
          <w:cantSplit/>
          <w:trHeight w:val="345"/>
        </w:trPr>
        <w:tc>
          <w:tcPr>
            <w:tcW w:w="642" w:type="pct"/>
            <w:shd w:val="clear" w:color="auto" w:fill="F2F2F2" w:themeFill="background1" w:themeFillShade="F2"/>
          </w:tcPr>
          <w:p w14:paraId="542F800E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Serving and preparation of food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3D506A9C" w14:textId="77777777" w:rsidR="009F0E1D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Allergies </w:t>
            </w:r>
          </w:p>
          <w:p w14:paraId="5116AE20" w14:textId="77777777" w:rsidR="009F0E1D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Food poisoning</w:t>
            </w:r>
          </w:p>
          <w:p w14:paraId="6E22D817" w14:textId="77777777" w:rsidR="009F0E1D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Choking</w:t>
            </w:r>
          </w:p>
          <w:p w14:paraId="49C8DBB9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</w:tcPr>
          <w:p w14:paraId="39A21B4E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154" w:type="pct"/>
            <w:shd w:val="clear" w:color="auto" w:fill="F2F2F2" w:themeFill="background1" w:themeFillShade="F2"/>
          </w:tcPr>
          <w:p w14:paraId="1AFE43AC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2776EA23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63" w:type="pct"/>
            <w:shd w:val="clear" w:color="auto" w:fill="F2F2F2" w:themeFill="background1" w:themeFillShade="F2"/>
          </w:tcPr>
          <w:p w14:paraId="18011397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7C593748" w14:textId="77777777" w:rsidR="009F0E1D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Homemade items to be avoided by those with allergies</w:t>
            </w:r>
          </w:p>
          <w:p w14:paraId="05AAC48A" w14:textId="77777777" w:rsidR="009F0E1D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precautions should be made by those with appropriate food hygiene training (Level 2 +)</w:t>
            </w:r>
          </w:p>
          <w:p w14:paraId="03428D85" w14:textId="77777777" w:rsidR="009F0E1D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Only order/buy food at establishments with appropriate food hygiene rating</w:t>
            </w:r>
          </w:p>
          <w:p w14:paraId="2B3BE150" w14:textId="77777777" w:rsidR="009F0E1D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Food to only be provided/eaten when other activities are stopped</w:t>
            </w:r>
          </w:p>
          <w:p w14:paraId="333F842C" w14:textId="77777777" w:rsidR="009F0E1D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Follow good food hygiene practices- no handling food when ill, tie back hair, wash hands and equipment regularly using warm water and cleaning products, refrigerate necessary products 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26BE48C1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6CF9D380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4733C8F7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927" w:type="pct"/>
            <w:shd w:val="clear" w:color="auto" w:fill="F2F2F2" w:themeFill="background1" w:themeFillShade="F2"/>
          </w:tcPr>
          <w:p w14:paraId="28B18220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SUSU food hygiene level 2 course available for completion- requests made to activities team</w:t>
            </w:r>
          </w:p>
          <w:p w14:paraId="3CD9C9A9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Call for first aid/emergency services a required </w:t>
            </w:r>
          </w:p>
          <w:p w14:paraId="0A1A2F8A" w14:textId="77777777" w:rsidR="009F0E1D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Report incidents via SUSU incident report procedure</w:t>
            </w:r>
          </w:p>
        </w:tc>
      </w:tr>
      <w:tr w:rsidR="009F0E1D" w14:paraId="79807131" w14:textId="77777777">
        <w:trPr>
          <w:cantSplit/>
          <w:trHeight w:val="345"/>
        </w:trPr>
        <w:tc>
          <w:tcPr>
            <w:tcW w:w="642" w:type="pct"/>
            <w:shd w:val="clear" w:color="auto" w:fill="F2F2F2" w:themeFill="background1" w:themeFillShade="F2"/>
          </w:tcPr>
          <w:p w14:paraId="405965EB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Contamination of food through food preparation.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40A7CF79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Illness, Food poisoning, Allergy.</w:t>
            </w:r>
          </w:p>
        </w:tc>
        <w:tc>
          <w:tcPr>
            <w:tcW w:w="645" w:type="pct"/>
            <w:shd w:val="clear" w:color="auto" w:fill="F2F2F2" w:themeFill="background1" w:themeFillShade="F2"/>
          </w:tcPr>
          <w:p w14:paraId="00CF2C67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154" w:type="pct"/>
            <w:shd w:val="clear" w:color="auto" w:fill="F2F2F2" w:themeFill="background1" w:themeFillShade="F2"/>
          </w:tcPr>
          <w:p w14:paraId="26E71DEC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0B73AA8D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63" w:type="pct"/>
            <w:shd w:val="clear" w:color="auto" w:fill="F2F2F2" w:themeFill="background1" w:themeFillShade="F2"/>
          </w:tcPr>
          <w:p w14:paraId="6F628A98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326BE796" w14:textId="77777777" w:rsidR="009F0E1D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Ensure all food is prepared in advance and done in a clean and hygienic environment. In line with the level 2 food hygiene training. </w:t>
            </w:r>
          </w:p>
          <w:p w14:paraId="70A0392F" w14:textId="77777777" w:rsidR="009F0E1D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Ensure all ingredients used when making items are withing there used by or best before dates.</w:t>
            </w:r>
          </w:p>
          <w:p w14:paraId="4DBEBC28" w14:textId="77777777" w:rsidR="009F0E1D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Ensure all frozen food is thoroughly defrosted before use.</w:t>
            </w:r>
          </w:p>
          <w:p w14:paraId="29451C94" w14:textId="77777777" w:rsidR="009F0E1D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Endeavour to not cross contaminate foo such as nuts and let customers know if cross contamination is a possibility. 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5B662FA2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7A3E39D5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403D945E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27" w:type="pct"/>
            <w:shd w:val="clear" w:color="auto" w:fill="F2F2F2" w:themeFill="background1" w:themeFillShade="F2"/>
          </w:tcPr>
          <w:p w14:paraId="1571BAE2" w14:textId="77777777" w:rsidR="009F0E1D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SUSU food hygiene level 2 course available for completion- requests made to activities team</w:t>
            </w:r>
          </w:p>
          <w:p w14:paraId="471B36AF" w14:textId="77777777" w:rsidR="009F0E1D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Call for first aid/emergency services a required </w:t>
            </w:r>
          </w:p>
          <w:p w14:paraId="7A0DB575" w14:textId="77777777" w:rsidR="009F0E1D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Report incidents via SUSU incident report procedure</w:t>
            </w:r>
          </w:p>
          <w:p w14:paraId="7AF73A31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0E1D" w14:paraId="6B586085" w14:textId="77777777">
        <w:trPr>
          <w:cantSplit/>
          <w:trHeight w:val="345"/>
        </w:trPr>
        <w:tc>
          <w:tcPr>
            <w:tcW w:w="642" w:type="pct"/>
            <w:shd w:val="clear" w:color="auto" w:fill="F2F2F2" w:themeFill="background1" w:themeFillShade="F2"/>
          </w:tcPr>
          <w:p w14:paraId="4F836DB2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Storage and Display of Food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00141A1D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Illness, Food poisoning, Allergy.</w:t>
            </w:r>
          </w:p>
          <w:p w14:paraId="1E3A72D9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</w:tcPr>
          <w:p w14:paraId="4354BE08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154" w:type="pct"/>
            <w:shd w:val="clear" w:color="auto" w:fill="F2F2F2" w:themeFill="background1" w:themeFillShade="F2"/>
          </w:tcPr>
          <w:p w14:paraId="250B2029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36DD83E9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63" w:type="pct"/>
            <w:shd w:val="clear" w:color="auto" w:fill="F2F2F2" w:themeFill="background1" w:themeFillShade="F2"/>
          </w:tcPr>
          <w:p w14:paraId="6B1A5244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6BD2E5A0" w14:textId="77777777" w:rsidR="009F0E1D" w:rsidRDefault="0000000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Keep any products containing fresh produce in the fridge. Do not leave any food out for longer than 4 hours.</w:t>
            </w:r>
          </w:p>
          <w:p w14:paraId="14C00CC2" w14:textId="77777777" w:rsidR="009F0E1D" w:rsidRDefault="00000000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Store all products in a clean sealable container away from raw foods.</w:t>
            </w:r>
          </w:p>
          <w:p w14:paraId="26B63C07" w14:textId="77777777" w:rsidR="009F0E1D" w:rsidRDefault="00000000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Transport cakes in a clean sealable container. 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3829B24F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32AA4B67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4A1B8BEE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27" w:type="pct"/>
            <w:shd w:val="clear" w:color="auto" w:fill="F2F2F2" w:themeFill="background1" w:themeFillShade="F2"/>
          </w:tcPr>
          <w:p w14:paraId="1DD3F750" w14:textId="77777777" w:rsidR="009F0E1D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SUSU food hygiene level 2 course available for completion- requests made to activities team</w:t>
            </w:r>
          </w:p>
          <w:p w14:paraId="67C38756" w14:textId="77777777" w:rsidR="009F0E1D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Call for first aid/emergency services a required </w:t>
            </w:r>
          </w:p>
          <w:p w14:paraId="532BCED3" w14:textId="77777777" w:rsidR="009F0E1D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Report incidents via SUSU incident report procedure</w:t>
            </w:r>
          </w:p>
          <w:p w14:paraId="52AA53A9" w14:textId="77777777" w:rsidR="009F0E1D" w:rsidRDefault="009F0E1D">
            <w:pPr>
              <w:pStyle w:val="ListParagraph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0E1D" w14:paraId="66F3962C" w14:textId="77777777">
        <w:trPr>
          <w:cantSplit/>
          <w:trHeight w:val="345"/>
        </w:trPr>
        <w:tc>
          <w:tcPr>
            <w:tcW w:w="642" w:type="pct"/>
            <w:shd w:val="clear" w:color="auto" w:fill="F2F2F2" w:themeFill="background1" w:themeFillShade="F2"/>
          </w:tcPr>
          <w:p w14:paraId="387BBE43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Food Allergies and Dietary requirements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7E3ED233" w14:textId="77777777" w:rsidR="009F0E1D" w:rsidRDefault="00000000">
            <w:pPr>
              <w:pStyle w:val="ListParagraph"/>
              <w:spacing w:after="0" w:line="240" w:lineRule="auto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Illness, Allergic reaction </w:t>
            </w:r>
          </w:p>
        </w:tc>
        <w:tc>
          <w:tcPr>
            <w:tcW w:w="645" w:type="pct"/>
            <w:shd w:val="clear" w:color="auto" w:fill="F2F2F2" w:themeFill="background1" w:themeFillShade="F2"/>
          </w:tcPr>
          <w:p w14:paraId="4B12E1C4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Customers</w:t>
            </w:r>
          </w:p>
        </w:tc>
        <w:tc>
          <w:tcPr>
            <w:tcW w:w="154" w:type="pct"/>
            <w:shd w:val="clear" w:color="auto" w:fill="F2F2F2" w:themeFill="background1" w:themeFillShade="F2"/>
          </w:tcPr>
          <w:p w14:paraId="2E6C0421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00E73D5C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63" w:type="pct"/>
            <w:shd w:val="clear" w:color="auto" w:fill="F2F2F2" w:themeFill="background1" w:themeFillShade="F2"/>
          </w:tcPr>
          <w:p w14:paraId="42299DF5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519D87EF" w14:textId="77777777" w:rsidR="009F0E1D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Where possible remove common allergens form ingredients. </w:t>
            </w:r>
            <w:hyperlink r:id="rId16">
              <w:r>
                <w:rPr>
                  <w:rStyle w:val="Hyperlink"/>
                </w:rPr>
                <w:t>allergen-chart-1.docx (live.com)</w:t>
              </w:r>
            </w:hyperlink>
            <w:r>
              <w:t xml:space="preserve"> Lists all 14 of the core allergens. </w:t>
            </w:r>
          </w:p>
          <w:p w14:paraId="2374CF84" w14:textId="77777777" w:rsidR="009F0E1D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Ensure members are aware of the ingredients used before attending</w:t>
            </w:r>
          </w:p>
          <w:p w14:paraId="5349BFD0" w14:textId="77777777" w:rsidR="009F0E1D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Always use recipes from reputable sources.</w:t>
            </w:r>
          </w:p>
          <w:p w14:paraId="4F5065A1" w14:textId="77777777" w:rsidR="009F0E1D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Make sure to keep any packaging. 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5A57ADE0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70B642CA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1B2D261D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927" w:type="pct"/>
            <w:shd w:val="clear" w:color="auto" w:fill="F2F2F2" w:themeFill="background1" w:themeFillShade="F2"/>
          </w:tcPr>
          <w:p w14:paraId="2E1BDB36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SUSU food hygiene level 2 course available for completion- requests made to activities team</w:t>
            </w:r>
          </w:p>
          <w:p w14:paraId="7DB574B0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Call for first aid/emergency services a required </w:t>
            </w:r>
          </w:p>
          <w:p w14:paraId="354A8E7B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Report incidents via SUSU incident report procedure.</w:t>
            </w:r>
          </w:p>
          <w:p w14:paraId="0848D8FB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For more information on allergens: </w:t>
            </w:r>
            <w:hyperlink r:id="rId17" w:anchor="allergen-information">
              <w:r>
                <w:rPr>
                  <w:rStyle w:val="Hyperlink"/>
                </w:rPr>
                <w:t>Providing food at community and charity events | Food Standards Agency</w:t>
              </w:r>
            </w:hyperlink>
          </w:p>
          <w:p w14:paraId="6DB8D5EB" w14:textId="77777777" w:rsidR="009F0E1D" w:rsidRDefault="009F0E1D">
            <w:pPr>
              <w:spacing w:after="0" w:line="240" w:lineRule="auto"/>
            </w:pPr>
          </w:p>
        </w:tc>
      </w:tr>
      <w:tr w:rsidR="009F0E1D" w14:paraId="56EC3FDA" w14:textId="77777777">
        <w:trPr>
          <w:cantSplit/>
          <w:trHeight w:val="345"/>
        </w:trPr>
        <w:tc>
          <w:tcPr>
            <w:tcW w:w="642" w:type="pct"/>
            <w:shd w:val="clear" w:color="auto" w:fill="F2F2F2" w:themeFill="background1" w:themeFillShade="F2"/>
          </w:tcPr>
          <w:p w14:paraId="29D5154A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Gas hobs and ovens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6E9E82A9" w14:textId="77777777" w:rsidR="009F0E1D" w:rsidRDefault="00000000">
            <w:pPr>
              <w:pStyle w:val="ListParagraph"/>
              <w:spacing w:after="0" w:line="240" w:lineRule="auto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Serious or Fatal injuries </w:t>
            </w:r>
            <w:bookmarkStart w:id="0" w:name="_Int_m8lMgnn7"/>
            <w:r>
              <w:rPr>
                <w:rFonts w:ascii="Calibri" w:eastAsia="Calibri" w:hAnsi="Calibri" w:cs="Calibri"/>
                <w:color w:val="000000" w:themeColor="text1"/>
              </w:rPr>
              <w:t>as a result of</w:t>
            </w:r>
            <w:bookmarkEnd w:id="0"/>
            <w:r>
              <w:rPr>
                <w:rFonts w:ascii="Calibri" w:eastAsia="Calibri" w:hAnsi="Calibri" w:cs="Calibri"/>
                <w:color w:val="000000" w:themeColor="text1"/>
              </w:rPr>
              <w:t xml:space="preserve"> explosion/release of gas or hot oven.</w:t>
            </w:r>
          </w:p>
        </w:tc>
        <w:tc>
          <w:tcPr>
            <w:tcW w:w="645" w:type="pct"/>
            <w:shd w:val="clear" w:color="auto" w:fill="F2F2F2" w:themeFill="background1" w:themeFillShade="F2"/>
          </w:tcPr>
          <w:p w14:paraId="520771DF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Customers and Volunteers</w:t>
            </w:r>
          </w:p>
        </w:tc>
        <w:tc>
          <w:tcPr>
            <w:tcW w:w="154" w:type="pct"/>
            <w:shd w:val="clear" w:color="auto" w:fill="F2F2F2" w:themeFill="background1" w:themeFillShade="F2"/>
          </w:tcPr>
          <w:p w14:paraId="02A8682F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11B18355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63" w:type="pct"/>
            <w:shd w:val="clear" w:color="auto" w:fill="F2F2F2" w:themeFill="background1" w:themeFillShade="F2"/>
          </w:tcPr>
          <w:p w14:paraId="62080675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68EC9848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Always use protective equipment such as oven gloves when cooking. </w:t>
            </w:r>
          </w:p>
          <w:p w14:paraId="579B03EE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 Only use Gas hobs and ovens at your events that have been provided by SUSU or in volunteers homes.</w:t>
            </w:r>
          </w:p>
          <w:p w14:paraId="70F2B260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Make sure anyone using the appliances are confident to do so.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29B202D0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2D22BBCE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288BAA4D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927" w:type="pct"/>
            <w:shd w:val="clear" w:color="auto" w:fill="F2F2F2" w:themeFill="background1" w:themeFillShade="F2"/>
          </w:tcPr>
          <w:p w14:paraId="111104FF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Call for first aid/emergency services a required </w:t>
            </w:r>
          </w:p>
          <w:p w14:paraId="54F966E1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Report incidents via SUSU incident report procedure.</w:t>
            </w:r>
          </w:p>
          <w:p w14:paraId="7EECA113" w14:textId="77777777" w:rsidR="009F0E1D" w:rsidRDefault="009F0E1D">
            <w:pPr>
              <w:pStyle w:val="ListParagraph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0E1D" w14:paraId="1196843F" w14:textId="77777777">
        <w:trPr>
          <w:cantSplit/>
          <w:trHeight w:val="345"/>
        </w:trPr>
        <w:tc>
          <w:tcPr>
            <w:tcW w:w="642" w:type="pct"/>
            <w:shd w:val="clear" w:color="auto" w:fill="F2F2F2" w:themeFill="background1" w:themeFillShade="F2"/>
          </w:tcPr>
          <w:p w14:paraId="405A620A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Stock/Food Falling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666FFD49" w14:textId="77777777" w:rsidR="009F0E1D" w:rsidRDefault="00000000">
            <w:pPr>
              <w:pStyle w:val="ListParagraph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Physical Injury, Illness, Food poisoning </w:t>
            </w:r>
          </w:p>
        </w:tc>
        <w:tc>
          <w:tcPr>
            <w:tcW w:w="645" w:type="pct"/>
            <w:shd w:val="clear" w:color="auto" w:fill="F2F2F2" w:themeFill="background1" w:themeFillShade="F2"/>
          </w:tcPr>
          <w:p w14:paraId="7154C9AF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 Participants</w:t>
            </w:r>
          </w:p>
        </w:tc>
        <w:tc>
          <w:tcPr>
            <w:tcW w:w="154" w:type="pct"/>
            <w:shd w:val="clear" w:color="auto" w:fill="F2F2F2" w:themeFill="background1" w:themeFillShade="F2"/>
          </w:tcPr>
          <w:p w14:paraId="5CCA3B8E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555B8F86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63" w:type="pct"/>
            <w:shd w:val="clear" w:color="auto" w:fill="F2F2F2" w:themeFill="background1" w:themeFillShade="F2"/>
          </w:tcPr>
          <w:p w14:paraId="349DF8D3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2B5F74C5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Enusre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all stock is stored correctly and not stacked to high. </w:t>
            </w:r>
          </w:p>
          <w:p w14:paraId="080F734D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If any products fall that these are not sold and disposed of in food waste.</w:t>
            </w:r>
          </w:p>
          <w:p w14:paraId="53C6FA42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" w:type="pct"/>
            <w:shd w:val="clear" w:color="auto" w:fill="F2F2F2" w:themeFill="background1" w:themeFillShade="F2"/>
          </w:tcPr>
          <w:p w14:paraId="137B930A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06C4B10A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42C88E45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27" w:type="pct"/>
            <w:shd w:val="clear" w:color="auto" w:fill="F2F2F2" w:themeFill="background1" w:themeFillShade="F2"/>
          </w:tcPr>
          <w:p w14:paraId="2306CB67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Call for first aid/emergency services a required </w:t>
            </w:r>
          </w:p>
          <w:p w14:paraId="56B5FC31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Report incidents via SUSU incident report procedure.</w:t>
            </w:r>
          </w:p>
          <w:p w14:paraId="1E98D279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SUSU food hygiene level 2 course available for completion- requests made to activities team</w:t>
            </w:r>
          </w:p>
          <w:p w14:paraId="67CF2A4C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0E1D" w14:paraId="4D018404" w14:textId="77777777">
        <w:trPr>
          <w:cantSplit/>
          <w:trHeight w:val="345"/>
        </w:trPr>
        <w:tc>
          <w:tcPr>
            <w:tcW w:w="642" w:type="pct"/>
            <w:shd w:val="clear" w:color="auto" w:fill="F2F2F2" w:themeFill="background1" w:themeFillShade="F2"/>
          </w:tcPr>
          <w:p w14:paraId="565C282C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Food Temperature 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287DFE2C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Food poisoning, illness, perished stock</w:t>
            </w:r>
          </w:p>
        </w:tc>
        <w:tc>
          <w:tcPr>
            <w:tcW w:w="645" w:type="pct"/>
            <w:shd w:val="clear" w:color="auto" w:fill="F2F2F2" w:themeFill="background1" w:themeFillShade="F2"/>
          </w:tcPr>
          <w:p w14:paraId="048C9DD4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 participants</w:t>
            </w:r>
          </w:p>
        </w:tc>
        <w:tc>
          <w:tcPr>
            <w:tcW w:w="154" w:type="pct"/>
            <w:shd w:val="clear" w:color="auto" w:fill="F2F2F2" w:themeFill="background1" w:themeFillShade="F2"/>
          </w:tcPr>
          <w:p w14:paraId="218F7834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1803207C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63" w:type="pct"/>
            <w:shd w:val="clear" w:color="auto" w:fill="F2F2F2" w:themeFill="background1" w:themeFillShade="F2"/>
          </w:tcPr>
          <w:p w14:paraId="4B01F45C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250859EC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Keep any products containing fresh produce in the fridge.</w:t>
            </w:r>
          </w:p>
          <w:p w14:paraId="4C6E66CF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 not leave any food out for longer than 4 hours.</w:t>
            </w:r>
          </w:p>
          <w:p w14:paraId="426AF641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Ensure all products or produce are stored as describe on packaging.</w:t>
            </w:r>
          </w:p>
          <w:p w14:paraId="1C75FA66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Ensure all items are cooked to correct temperatures from reputable recipes or packaging.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7513EC46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185C35BD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24865453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27" w:type="pct"/>
            <w:shd w:val="clear" w:color="auto" w:fill="F2F2F2" w:themeFill="background1" w:themeFillShade="F2"/>
          </w:tcPr>
          <w:p w14:paraId="505DC4A0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SUSU food hygiene level 2 course available for completion- requests made to activities team</w:t>
            </w:r>
          </w:p>
          <w:p w14:paraId="384D0B1D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Call for first aid/emergency services a required </w:t>
            </w:r>
          </w:p>
          <w:p w14:paraId="7EB01AF8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Report incidents via SUSU incident report procedure</w:t>
            </w:r>
          </w:p>
          <w:p w14:paraId="45078837" w14:textId="77777777" w:rsidR="009F0E1D" w:rsidRDefault="009F0E1D">
            <w:pPr>
              <w:pStyle w:val="ListParagraph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F0E1D" w14:paraId="18D24D93" w14:textId="77777777">
        <w:trPr>
          <w:cantSplit/>
          <w:trHeight w:val="345"/>
        </w:trPr>
        <w:tc>
          <w:tcPr>
            <w:tcW w:w="642" w:type="pct"/>
            <w:shd w:val="clear" w:color="auto" w:fill="F2F2F2" w:themeFill="background1" w:themeFillShade="F2"/>
          </w:tcPr>
          <w:p w14:paraId="4E3265B8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Use of Knives for Cutting Food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7E751CA1" w14:textId="77777777" w:rsidR="009F0E1D" w:rsidRDefault="00000000">
            <w:pPr>
              <w:pStyle w:val="ListParagraph"/>
              <w:spacing w:after="0" w:line="240" w:lineRule="auto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Cuts and injuries</w:t>
            </w:r>
          </w:p>
        </w:tc>
        <w:tc>
          <w:tcPr>
            <w:tcW w:w="645" w:type="pct"/>
            <w:shd w:val="clear" w:color="auto" w:fill="F2F2F2" w:themeFill="background1" w:themeFillShade="F2"/>
          </w:tcPr>
          <w:p w14:paraId="6DD8560E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 participants</w:t>
            </w:r>
          </w:p>
        </w:tc>
        <w:tc>
          <w:tcPr>
            <w:tcW w:w="154" w:type="pct"/>
            <w:shd w:val="clear" w:color="auto" w:fill="F2F2F2" w:themeFill="background1" w:themeFillShade="F2"/>
          </w:tcPr>
          <w:p w14:paraId="1F6A43CF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4AB82541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63" w:type="pct"/>
            <w:shd w:val="clear" w:color="auto" w:fill="F2F2F2" w:themeFill="background1" w:themeFillShade="F2"/>
          </w:tcPr>
          <w:p w14:paraId="157A0C47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0635B538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Make stall operators aware of the potential risks.</w:t>
            </w:r>
          </w:p>
          <w:p w14:paraId="5575EC60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Where possible use wooden cutlery.</w:t>
            </w:r>
          </w:p>
          <w:p w14:paraId="27FA0035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Knife not to be left unattended and stored away safely when not in use. </w:t>
            </w:r>
          </w:p>
          <w:p w14:paraId="3CE6C938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Ensure the Knife is suitable for the task and the food you are cutting.</w:t>
            </w:r>
          </w:p>
          <w:p w14:paraId="7CC24C9F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When carrying the Knife ensure the blade is pointing down.</w:t>
            </w:r>
          </w:p>
        </w:tc>
        <w:tc>
          <w:tcPr>
            <w:tcW w:w="159" w:type="pct"/>
            <w:shd w:val="clear" w:color="auto" w:fill="F2F2F2" w:themeFill="background1" w:themeFillShade="F2"/>
          </w:tcPr>
          <w:p w14:paraId="45026373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" w:type="pct"/>
            <w:shd w:val="clear" w:color="auto" w:fill="F2F2F2" w:themeFill="background1" w:themeFillShade="F2"/>
          </w:tcPr>
          <w:p w14:paraId="07AE1E01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" w:type="pct"/>
            <w:shd w:val="clear" w:color="auto" w:fill="F2F2F2" w:themeFill="background1" w:themeFillShade="F2"/>
          </w:tcPr>
          <w:p w14:paraId="3DC1BD11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27" w:type="pct"/>
            <w:shd w:val="clear" w:color="auto" w:fill="F2F2F2" w:themeFill="background1" w:themeFillShade="F2"/>
          </w:tcPr>
          <w:p w14:paraId="4C7F1190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Call for first aid/emergency services a required </w:t>
            </w:r>
          </w:p>
          <w:p w14:paraId="41D199BA" w14:textId="77777777" w:rsidR="009F0E1D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Report incidents via SUSU incident report procedure.</w:t>
            </w:r>
          </w:p>
          <w:p w14:paraId="21035B4D" w14:textId="77777777" w:rsidR="009F0E1D" w:rsidRDefault="009F0E1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6F6C782" w14:textId="77777777" w:rsidR="009F0E1D" w:rsidRDefault="009F0E1D"/>
    <w:p w14:paraId="5450AE87" w14:textId="77777777" w:rsidR="009F0E1D" w:rsidRDefault="009F0E1D"/>
    <w:p w14:paraId="364444E3" w14:textId="77777777" w:rsidR="009F0E1D" w:rsidRDefault="009F0E1D"/>
    <w:p w14:paraId="74139C1E" w14:textId="77777777" w:rsidR="009F0E1D" w:rsidRDefault="009F0E1D"/>
    <w:p w14:paraId="2F591B11" w14:textId="77777777" w:rsidR="009F0E1D" w:rsidRDefault="009F0E1D"/>
    <w:p w14:paraId="087031DF" w14:textId="77777777" w:rsidR="009F0E1D" w:rsidRDefault="009F0E1D"/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667"/>
        <w:gridCol w:w="1784"/>
        <w:gridCol w:w="183"/>
        <w:gridCol w:w="1269"/>
        <w:gridCol w:w="1023"/>
        <w:gridCol w:w="4060"/>
        <w:gridCol w:w="1733"/>
      </w:tblGrid>
      <w:tr w:rsidR="009F0E1D" w14:paraId="5780C19B" w14:textId="77777777">
        <w:trPr>
          <w:cantSplit/>
          <w:trHeight w:val="425"/>
        </w:trPr>
        <w:tc>
          <w:tcPr>
            <w:tcW w:w="153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35F18E" w14:textId="77777777" w:rsidR="009F0E1D" w:rsidRDefault="000000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 – Action Plan</w:t>
            </w:r>
          </w:p>
        </w:tc>
      </w:tr>
      <w:tr w:rsidR="009F0E1D" w14:paraId="1560DD78" w14:textId="77777777">
        <w:trPr>
          <w:cantSplit/>
        </w:trPr>
        <w:tc>
          <w:tcPr>
            <w:tcW w:w="15389" w:type="dxa"/>
            <w:gridSpan w:val="8"/>
            <w:tcBorders>
              <w:top w:val="nil"/>
              <w:left w:val="nil"/>
              <w:right w:val="nil"/>
            </w:tcBorders>
          </w:tcPr>
          <w:p w14:paraId="01903C2B" w14:textId="77777777" w:rsidR="009F0E1D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9F0E1D" w14:paraId="30D69398" w14:textId="77777777">
        <w:tc>
          <w:tcPr>
            <w:tcW w:w="670" w:type="dxa"/>
            <w:shd w:val="clear" w:color="auto" w:fill="E0E0E0"/>
          </w:tcPr>
          <w:p w14:paraId="401CFFA4" w14:textId="77777777" w:rsidR="009F0E1D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4667" w:type="dxa"/>
            <w:shd w:val="clear" w:color="auto" w:fill="E0E0E0"/>
          </w:tcPr>
          <w:p w14:paraId="3387FAA7" w14:textId="77777777" w:rsidR="009F0E1D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1784" w:type="dxa"/>
            <w:shd w:val="clear" w:color="auto" w:fill="E0E0E0"/>
          </w:tcPr>
          <w:p w14:paraId="02A7A027" w14:textId="77777777" w:rsidR="009F0E1D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1452" w:type="dxa"/>
            <w:gridSpan w:val="2"/>
            <w:shd w:val="clear" w:color="auto" w:fill="E0E0E0"/>
          </w:tcPr>
          <w:p w14:paraId="73B7B695" w14:textId="77777777" w:rsidR="009F0E1D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1023" w:type="dxa"/>
            <w:tcBorders>
              <w:right w:val="single" w:sz="18" w:space="0" w:color="auto"/>
            </w:tcBorders>
            <w:shd w:val="clear" w:color="auto" w:fill="E0E0E0"/>
          </w:tcPr>
          <w:p w14:paraId="69E457BB" w14:textId="77777777" w:rsidR="009F0E1D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5793" w:type="dxa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78069D89" w14:textId="77777777" w:rsidR="009F0E1D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9F0E1D" w14:paraId="27B1CDCB" w14:textId="77777777">
        <w:trPr>
          <w:trHeight w:val="574"/>
        </w:trPr>
        <w:tc>
          <w:tcPr>
            <w:tcW w:w="670" w:type="dxa"/>
          </w:tcPr>
          <w:p w14:paraId="32E90DC1" w14:textId="77777777" w:rsidR="009F0E1D" w:rsidRDefault="009F0E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667" w:type="dxa"/>
          </w:tcPr>
          <w:p w14:paraId="31C16F4B" w14:textId="77777777" w:rsidR="009F0E1D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Committee to send copies of all food hygiene training certificates to </w:t>
            </w:r>
            <w:hyperlink r:id="rId18">
              <w:r>
                <w:rPr>
                  <w:rStyle w:val="Hyperlink"/>
                  <w:rFonts w:ascii="Calibri" w:eastAsia="Calibri" w:hAnsi="Calibri" w:cs="Calibri"/>
                </w:rPr>
                <w:t>suactivities@soton.ac.uk</w:t>
              </w:r>
            </w:hyperlink>
          </w:p>
          <w:p w14:paraId="64D76357" w14:textId="77777777" w:rsidR="009F0E1D" w:rsidRDefault="009F0E1D">
            <w:pPr>
              <w:spacing w:after="0" w:line="240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84" w:type="dxa"/>
          </w:tcPr>
          <w:p w14:paraId="360AEB4E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Tezni</w:t>
            </w:r>
            <w:proofErr w:type="spellEnd"/>
            <w:r>
              <w:rPr>
                <w:rFonts w:ascii="Calibri" w:eastAsia="Calibri" w:hAnsi="Calibri" w:cs="Calibri"/>
              </w:rPr>
              <w:t xml:space="preserve"> Williams</w:t>
            </w:r>
          </w:p>
        </w:tc>
        <w:tc>
          <w:tcPr>
            <w:tcW w:w="1452" w:type="dxa"/>
            <w:gridSpan w:val="2"/>
          </w:tcPr>
          <w:p w14:paraId="5BF1DBFC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07/02/25</w:t>
            </w: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68914BC7" w14:textId="77777777" w:rsidR="009F0E1D" w:rsidRDefault="009F0E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793" w:type="dxa"/>
            <w:gridSpan w:val="2"/>
            <w:tcBorders>
              <w:left w:val="single" w:sz="18" w:space="0" w:color="auto"/>
            </w:tcBorders>
          </w:tcPr>
          <w:p w14:paraId="29150D73" w14:textId="77777777" w:rsidR="009F0E1D" w:rsidRDefault="009F0E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9F0E1D" w14:paraId="6ADE22F3" w14:textId="77777777">
        <w:trPr>
          <w:trHeight w:val="574"/>
        </w:trPr>
        <w:tc>
          <w:tcPr>
            <w:tcW w:w="670" w:type="dxa"/>
          </w:tcPr>
          <w:p w14:paraId="6B30B67E" w14:textId="77777777" w:rsidR="009F0E1D" w:rsidRDefault="009F0E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667" w:type="dxa"/>
          </w:tcPr>
          <w:p w14:paraId="46D5E022" w14:textId="77777777" w:rsidR="009F0E1D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Committee members to create and display lists of ingredients (with allergens written in bold) on the event page</w:t>
            </w:r>
          </w:p>
        </w:tc>
        <w:tc>
          <w:tcPr>
            <w:tcW w:w="1784" w:type="dxa"/>
          </w:tcPr>
          <w:p w14:paraId="1604429C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Tezni</w:t>
            </w:r>
            <w:proofErr w:type="spellEnd"/>
            <w:r>
              <w:rPr>
                <w:rFonts w:ascii="Calibri" w:eastAsia="Calibri" w:hAnsi="Calibri" w:cs="Calibri"/>
              </w:rPr>
              <w:t xml:space="preserve"> Williams</w:t>
            </w:r>
          </w:p>
        </w:tc>
        <w:tc>
          <w:tcPr>
            <w:tcW w:w="1452" w:type="dxa"/>
            <w:gridSpan w:val="2"/>
          </w:tcPr>
          <w:p w14:paraId="3C7C0E5F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07/02/25</w:t>
            </w: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7E403916" w14:textId="77777777" w:rsidR="009F0E1D" w:rsidRDefault="009F0E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793" w:type="dxa"/>
            <w:gridSpan w:val="2"/>
            <w:tcBorders>
              <w:left w:val="single" w:sz="18" w:space="0" w:color="auto"/>
            </w:tcBorders>
          </w:tcPr>
          <w:p w14:paraId="00DAF463" w14:textId="77777777" w:rsidR="009F0E1D" w:rsidRDefault="009F0E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9F0E1D" w14:paraId="6EEABEDE" w14:textId="77777777">
        <w:trPr>
          <w:trHeight w:val="574"/>
        </w:trPr>
        <w:tc>
          <w:tcPr>
            <w:tcW w:w="670" w:type="dxa"/>
          </w:tcPr>
          <w:p w14:paraId="66EFABD4" w14:textId="77777777" w:rsidR="009F0E1D" w:rsidRDefault="009F0E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667" w:type="dxa"/>
          </w:tcPr>
          <w:p w14:paraId="139FCA72" w14:textId="77777777" w:rsidR="009F0E1D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Lucida Sans" w:eastAsia="Lucida Sans" w:hAnsi="Lucida Sans" w:cs="Lucida Sans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Committee to read and share SUSU Expect Respect Policy</w:t>
            </w:r>
            <w:r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</w:tc>
        <w:tc>
          <w:tcPr>
            <w:tcW w:w="1784" w:type="dxa"/>
          </w:tcPr>
          <w:p w14:paraId="74263680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Tezni</w:t>
            </w:r>
            <w:proofErr w:type="spellEnd"/>
            <w:r>
              <w:rPr>
                <w:rFonts w:ascii="Calibri" w:eastAsia="Calibri" w:hAnsi="Calibri" w:cs="Calibri"/>
              </w:rPr>
              <w:t xml:space="preserve"> Williams</w:t>
            </w:r>
          </w:p>
        </w:tc>
        <w:tc>
          <w:tcPr>
            <w:tcW w:w="1452" w:type="dxa"/>
            <w:gridSpan w:val="2"/>
          </w:tcPr>
          <w:p w14:paraId="7905CA74" w14:textId="77777777" w:rsidR="009F0E1D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07/02/25</w:t>
            </w: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6E34AB04" w14:textId="77777777" w:rsidR="009F0E1D" w:rsidRDefault="009F0E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793" w:type="dxa"/>
            <w:gridSpan w:val="2"/>
            <w:tcBorders>
              <w:left w:val="single" w:sz="18" w:space="0" w:color="auto"/>
            </w:tcBorders>
          </w:tcPr>
          <w:p w14:paraId="7591A16D" w14:textId="7B244308" w:rsidR="009F0E1D" w:rsidRDefault="009F0E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9F0E1D" w14:paraId="2F6DD501" w14:textId="77777777">
        <w:trPr>
          <w:cantSplit/>
        </w:trPr>
        <w:tc>
          <w:tcPr>
            <w:tcW w:w="8573" w:type="dxa"/>
            <w:gridSpan w:val="5"/>
            <w:tcBorders>
              <w:bottom w:val="nil"/>
            </w:tcBorders>
          </w:tcPr>
          <w:p w14:paraId="3EA9369F" w14:textId="77777777" w:rsidR="009F0E1D" w:rsidRDefault="000000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FF000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C2B8D8D" wp14:editId="3DE23556">
                  <wp:simplePos x="0" y="0"/>
                  <wp:positionH relativeFrom="column">
                    <wp:posOffset>3007360</wp:posOffset>
                  </wp:positionH>
                  <wp:positionV relativeFrom="paragraph">
                    <wp:posOffset>8890</wp:posOffset>
                  </wp:positionV>
                  <wp:extent cx="917575" cy="263525"/>
                  <wp:effectExtent l="0" t="0" r="12065" b="10795"/>
                  <wp:wrapNone/>
                  <wp:docPr id="2" name="Picture 2" descr="2022-02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2022-02-0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committee member signature: </w:t>
            </w:r>
          </w:p>
          <w:p w14:paraId="7CA141DB" w14:textId="77777777" w:rsidR="009F0E1D" w:rsidRDefault="009F0E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816" w:type="dxa"/>
            <w:gridSpan w:val="3"/>
            <w:tcBorders>
              <w:bottom w:val="nil"/>
            </w:tcBorders>
          </w:tcPr>
          <w:p w14:paraId="5168756E" w14:textId="392C82B1" w:rsidR="009F0E1D" w:rsidRDefault="001F60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  <w:szCs w:val="20"/>
              </w:rPr>
            </w:pPr>
            <w:r w:rsidRPr="001F60BE">
              <w:rPr>
                <w:rFonts w:ascii="Lucida Sans" w:eastAsia="Times New Roman" w:hAnsi="Lucida Sans" w:cs="Arial"/>
                <w:color w:val="00000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79F49A7C" wp14:editId="590D54F8">
                  <wp:simplePos x="0" y="0"/>
                  <wp:positionH relativeFrom="column">
                    <wp:posOffset>2950210</wp:posOffset>
                  </wp:positionH>
                  <wp:positionV relativeFrom="paragraph">
                    <wp:posOffset>-9525</wp:posOffset>
                  </wp:positionV>
                  <wp:extent cx="1005840" cy="407670"/>
                  <wp:effectExtent l="0" t="0" r="3810" b="0"/>
                  <wp:wrapNone/>
                  <wp:docPr id="12675814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581429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40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committee member signature: </w:t>
            </w:r>
          </w:p>
        </w:tc>
      </w:tr>
      <w:tr w:rsidR="009F0E1D" w14:paraId="76A56E6D" w14:textId="77777777">
        <w:trPr>
          <w:cantSplit/>
          <w:trHeight w:val="606"/>
        </w:trPr>
        <w:tc>
          <w:tcPr>
            <w:tcW w:w="7304" w:type="dxa"/>
            <w:gridSpan w:val="4"/>
            <w:tcBorders>
              <w:top w:val="nil"/>
              <w:right w:val="nil"/>
            </w:tcBorders>
          </w:tcPr>
          <w:p w14:paraId="23914B40" w14:textId="77777777" w:rsidR="009F0E1D" w:rsidRDefault="000000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 xml:space="preserve">Print </w:t>
            </w:r>
            <w:proofErr w:type="spellStart"/>
            <w:r>
              <w:rPr>
                <w:rFonts w:ascii="Lucida Sans" w:eastAsia="Times New Roman" w:hAnsi="Lucida Sans" w:cs="Arial"/>
                <w:color w:val="000000" w:themeColor="text1"/>
              </w:rPr>
              <w:t>name:TEZNI</w:t>
            </w:r>
            <w:proofErr w:type="spellEnd"/>
            <w:r>
              <w:rPr>
                <w:rFonts w:ascii="Lucida Sans" w:eastAsia="Times New Roman" w:hAnsi="Lucida Sans" w:cs="Arial"/>
                <w:color w:val="000000" w:themeColor="text1"/>
              </w:rPr>
              <w:t xml:space="preserve"> WILLIAMS</w:t>
            </w:r>
          </w:p>
        </w:tc>
        <w:tc>
          <w:tcPr>
            <w:tcW w:w="1269" w:type="dxa"/>
            <w:tcBorders>
              <w:top w:val="nil"/>
              <w:left w:val="nil"/>
            </w:tcBorders>
          </w:tcPr>
          <w:p w14:paraId="18009F75" w14:textId="77777777" w:rsidR="009F0E1D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Date</w:t>
            </w:r>
          </w:p>
          <w:p w14:paraId="6AF210BC" w14:textId="77777777" w:rsidR="009F0E1D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03/02/25</w:t>
            </w:r>
          </w:p>
        </w:tc>
        <w:tc>
          <w:tcPr>
            <w:tcW w:w="5083" w:type="dxa"/>
            <w:gridSpan w:val="2"/>
            <w:tcBorders>
              <w:top w:val="nil"/>
              <w:right w:val="nil"/>
            </w:tcBorders>
          </w:tcPr>
          <w:p w14:paraId="6378F634" w14:textId="2D90D5D7" w:rsidR="009F0E1D" w:rsidRDefault="000000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Print name</w:t>
            </w:r>
            <w:r w:rsidRPr="001F60BE">
              <w:rPr>
                <w:rFonts w:ascii="Lucida Sans" w:eastAsia="Times New Roman" w:hAnsi="Lucida Sans" w:cs="Arial"/>
              </w:rPr>
              <w:t xml:space="preserve">: </w:t>
            </w:r>
            <w:r w:rsidR="001F60BE" w:rsidRPr="001F60BE">
              <w:rPr>
                <w:rFonts w:ascii="Lucida Sans" w:eastAsia="Times New Roman" w:hAnsi="Lucida Sans" w:cs="Arial"/>
              </w:rPr>
              <w:t>LUKE STERRY</w:t>
            </w:r>
          </w:p>
        </w:tc>
        <w:tc>
          <w:tcPr>
            <w:tcW w:w="1733" w:type="dxa"/>
            <w:tcBorders>
              <w:top w:val="nil"/>
              <w:left w:val="nil"/>
            </w:tcBorders>
          </w:tcPr>
          <w:p w14:paraId="49FD7669" w14:textId="77777777" w:rsidR="009F0E1D" w:rsidRDefault="000000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  <w:sz w:val="18"/>
                <w:szCs w:val="18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Date</w:t>
            </w:r>
            <w:r>
              <w:rPr>
                <w:rFonts w:ascii="Lucida Sans" w:eastAsia="Times New Roman" w:hAnsi="Lucida Sans" w:cs="Arial"/>
                <w:color w:val="FF0000"/>
                <w:sz w:val="18"/>
                <w:szCs w:val="18"/>
              </w:rPr>
              <w:t xml:space="preserve"> </w:t>
            </w:r>
          </w:p>
          <w:p w14:paraId="328A171C" w14:textId="232D6873" w:rsidR="001F60BE" w:rsidRDefault="001F60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03/02/2025</w:t>
            </w:r>
          </w:p>
        </w:tc>
      </w:tr>
    </w:tbl>
    <w:p w14:paraId="438A42F5" w14:textId="77777777" w:rsidR="009F0E1D" w:rsidRDefault="009F0E1D"/>
    <w:p w14:paraId="2A37987B" w14:textId="77777777" w:rsidR="009F0E1D" w:rsidRDefault="009F0E1D"/>
    <w:p w14:paraId="31E17A9B" w14:textId="77777777" w:rsidR="009F0E1D" w:rsidRDefault="009F0E1D">
      <w:pPr>
        <w:rPr>
          <w:sz w:val="24"/>
          <w:szCs w:val="24"/>
        </w:rPr>
      </w:pPr>
    </w:p>
    <w:p w14:paraId="32295092" w14:textId="77777777" w:rsidR="009F0E1D" w:rsidRDefault="009F0E1D">
      <w:pPr>
        <w:rPr>
          <w:sz w:val="24"/>
          <w:szCs w:val="24"/>
        </w:rPr>
      </w:pPr>
    </w:p>
    <w:p w14:paraId="7604B6B8" w14:textId="77777777" w:rsidR="009F0E1D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9F0E1D" w14:paraId="1A8F05AE" w14:textId="77777777">
        <w:trPr>
          <w:trHeight w:val="558"/>
        </w:trPr>
        <w:tc>
          <w:tcPr>
            <w:tcW w:w="2527" w:type="dxa"/>
          </w:tcPr>
          <w:p w14:paraId="2DE2AE33" w14:textId="77777777" w:rsidR="009F0E1D" w:rsidRDefault="000000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3" w:hanging="313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6C41B005" w14:textId="77777777" w:rsidR="009F0E1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2F0A9353" w14:textId="77777777" w:rsidR="009F0E1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43C29305" w14:textId="77777777" w:rsidR="009F0E1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A24F94A" wp14:editId="677C4593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165" y="21741"/>
                      <wp:lineTo x="10346" y="21741"/>
                      <wp:lineTo x="11254" y="21741"/>
                      <wp:lineTo x="21600" y="847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</wp:anchor>
              </w:drawing>
            </w:r>
          </w:p>
        </w:tc>
      </w:tr>
      <w:tr w:rsidR="009F0E1D" w14:paraId="052E7345" w14:textId="77777777">
        <w:trPr>
          <w:trHeight w:val="406"/>
        </w:trPr>
        <w:tc>
          <w:tcPr>
            <w:tcW w:w="2527" w:type="dxa"/>
          </w:tcPr>
          <w:p w14:paraId="7BD99609" w14:textId="77777777" w:rsidR="009F0E1D" w:rsidRDefault="000000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3" w:hanging="284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655DCF74" w14:textId="77777777" w:rsidR="009F0E1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5AEC7C77" w14:textId="77777777" w:rsidR="009F0E1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D6FCD94" w14:textId="77777777" w:rsidR="009F0E1D" w:rsidRDefault="009F0E1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0E1D" w14:paraId="3D1A5328" w14:textId="77777777">
        <w:trPr>
          <w:trHeight w:val="317"/>
        </w:trPr>
        <w:tc>
          <w:tcPr>
            <w:tcW w:w="2527" w:type="dxa"/>
          </w:tcPr>
          <w:p w14:paraId="6208E300" w14:textId="77777777" w:rsidR="009F0E1D" w:rsidRDefault="000000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3" w:hanging="284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09F9550A" w14:textId="77777777" w:rsidR="009F0E1D" w:rsidRDefault="00000000">
            <w:pPr>
              <w:spacing w:after="0" w:line="240" w:lineRule="auto"/>
              <w:rPr>
                <w:rFonts w:ascii="Lucida Sans" w:eastAsia="Calibri" w:hAnsi="Lucida Sans" w:cs="Times New Roman"/>
                <w:sz w:val="16"/>
                <w:szCs w:val="16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D401289" w14:textId="77777777" w:rsidR="009F0E1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5E13EA8F" w14:textId="77777777" w:rsidR="009F0E1D" w:rsidRDefault="009F0E1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0E1D" w14:paraId="081D4852" w14:textId="77777777">
        <w:trPr>
          <w:trHeight w:val="406"/>
        </w:trPr>
        <w:tc>
          <w:tcPr>
            <w:tcW w:w="2527" w:type="dxa"/>
          </w:tcPr>
          <w:p w14:paraId="35F4EBE4" w14:textId="77777777" w:rsidR="009F0E1D" w:rsidRDefault="000000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3" w:hanging="284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100A52D0" w14:textId="77777777" w:rsidR="009F0E1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7717A5E3" w14:textId="77777777" w:rsidR="009F0E1D" w:rsidRDefault="009F0E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6143FBBC" w14:textId="77777777" w:rsidR="009F0E1D" w:rsidRDefault="009F0E1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0E1D" w14:paraId="3A78C275" w14:textId="77777777">
        <w:trPr>
          <w:trHeight w:val="393"/>
        </w:trPr>
        <w:tc>
          <w:tcPr>
            <w:tcW w:w="2527" w:type="dxa"/>
          </w:tcPr>
          <w:p w14:paraId="666C3047" w14:textId="77777777" w:rsidR="009F0E1D" w:rsidRDefault="000000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5F85005D" w14:textId="77777777" w:rsidR="009F0E1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0C6BD132" w14:textId="77777777" w:rsidR="009F0E1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1F4523BD" w14:textId="77777777" w:rsidR="009F0E1D" w:rsidRDefault="009F0E1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9F0E1D" w14:paraId="537DFB15" w14:textId="77777777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</w:tcPr>
          <w:p w14:paraId="45C8D034" w14:textId="77777777" w:rsidR="009F0E1D" w:rsidRDefault="0000000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E84297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404F83AE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457B8879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F2F50C4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53A3BA1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60E73D1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9F0E1D" w14:paraId="55C7DF23" w14:textId="77777777">
        <w:trPr>
          <w:cantSplit/>
          <w:trHeight w:val="481"/>
        </w:trPr>
        <w:tc>
          <w:tcPr>
            <w:tcW w:w="0" w:type="auto"/>
            <w:vMerge/>
            <w:vAlign w:val="center"/>
          </w:tcPr>
          <w:p w14:paraId="23162C86" w14:textId="77777777" w:rsidR="009F0E1D" w:rsidRDefault="009F0E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B6C6A1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2EEDFF0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111BEAB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0CCA712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6324E9B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2FE6DD1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9F0E1D" w14:paraId="670E2E3F" w14:textId="77777777">
        <w:trPr>
          <w:cantSplit/>
          <w:trHeight w:val="481"/>
        </w:trPr>
        <w:tc>
          <w:tcPr>
            <w:tcW w:w="0" w:type="auto"/>
            <w:vMerge/>
            <w:vAlign w:val="center"/>
          </w:tcPr>
          <w:p w14:paraId="6FC8375A" w14:textId="77777777" w:rsidR="009F0E1D" w:rsidRDefault="009F0E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005846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B477AE0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0041D08D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7EA575C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4264FB8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CCD3243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9F0E1D" w14:paraId="26DA14FD" w14:textId="77777777">
        <w:trPr>
          <w:cantSplit/>
          <w:trHeight w:val="481"/>
        </w:trPr>
        <w:tc>
          <w:tcPr>
            <w:tcW w:w="0" w:type="auto"/>
            <w:vMerge/>
            <w:vAlign w:val="center"/>
          </w:tcPr>
          <w:p w14:paraId="2611151C" w14:textId="77777777" w:rsidR="009F0E1D" w:rsidRDefault="009F0E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38E10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E4DF32D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F76C676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AA870C9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2AFBB9A5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60DB4B4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9F0E1D" w14:paraId="607B367E" w14:textId="77777777">
        <w:trPr>
          <w:cantSplit/>
          <w:trHeight w:val="481"/>
        </w:trPr>
        <w:tc>
          <w:tcPr>
            <w:tcW w:w="0" w:type="auto"/>
            <w:vMerge/>
            <w:vAlign w:val="center"/>
          </w:tcPr>
          <w:p w14:paraId="1763FF36" w14:textId="77777777" w:rsidR="009F0E1D" w:rsidRDefault="009F0E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42712A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9FC3B16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C73AB4F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C7FDA54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FE7A02F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3F8F27B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F0E1D" w14:paraId="192607EF" w14:textId="77777777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71E6697F" w14:textId="77777777" w:rsidR="009F0E1D" w:rsidRDefault="009F0E1D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6A124B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4C831E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4ECE64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50D0E1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6A4000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F0E1D" w14:paraId="6411D456" w14:textId="77777777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630B1DAF" w14:textId="77777777" w:rsidR="009F0E1D" w:rsidRDefault="009F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</w:tcPr>
          <w:p w14:paraId="3C7EB5D1" w14:textId="77777777" w:rsidR="009F0E1D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1B0BD70A" w14:textId="77777777" w:rsidR="009F0E1D" w:rsidRDefault="00000000">
      <w:pPr>
        <w:spacing w:after="0"/>
        <w:rPr>
          <w:rFonts w:ascii="Lucida Sans" w:eastAsia="Calibri" w:hAnsi="Lucida Sans" w:cs="Times New Roman"/>
          <w:sz w:val="16"/>
          <w:szCs w:val="16"/>
        </w:rPr>
      </w:pPr>
      <w:r>
        <w:rPr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9F0E1D" w14:paraId="2AD2E309" w14:textId="77777777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0454E69" w14:textId="77777777" w:rsidR="009F0E1D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6DDDD953" w14:textId="77777777" w:rsidR="009F0E1D" w:rsidRDefault="009F0E1D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72E7346B" w14:textId="77777777" w:rsidR="009F0E1D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9F0E1D" w14:paraId="72E614F7" w14:textId="77777777">
        <w:trPr>
          <w:trHeight w:val="291"/>
        </w:trPr>
        <w:tc>
          <w:tcPr>
            <w:tcW w:w="446" w:type="dxa"/>
          </w:tcPr>
          <w:p w14:paraId="775C94FA" w14:textId="77777777" w:rsidR="009F0E1D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5CC2A51" w14:textId="77777777" w:rsidR="009F0E1D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748023B0" w14:textId="77777777" w:rsidR="009F0E1D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9F0E1D" w14:paraId="0CA6338F" w14:textId="77777777">
        <w:trPr>
          <w:trHeight w:val="583"/>
        </w:trPr>
        <w:tc>
          <w:tcPr>
            <w:tcW w:w="446" w:type="dxa"/>
          </w:tcPr>
          <w:p w14:paraId="7FBF35A6" w14:textId="77777777" w:rsidR="009F0E1D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657A0D20" w14:textId="77777777" w:rsidR="009F0E1D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16566D27" w14:textId="77777777" w:rsidR="009F0E1D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9F0E1D" w14:paraId="52DE06D6" w14:textId="77777777">
        <w:trPr>
          <w:trHeight w:val="431"/>
        </w:trPr>
        <w:tc>
          <w:tcPr>
            <w:tcW w:w="446" w:type="dxa"/>
          </w:tcPr>
          <w:p w14:paraId="5F14A5E0" w14:textId="77777777" w:rsidR="009F0E1D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62C73AB" w14:textId="77777777" w:rsidR="009F0E1D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625E332C" w14:textId="77777777" w:rsidR="009F0E1D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9F0E1D" w14:paraId="3A06A9F6" w14:textId="77777777">
        <w:trPr>
          <w:trHeight w:val="431"/>
        </w:trPr>
        <w:tc>
          <w:tcPr>
            <w:tcW w:w="446" w:type="dxa"/>
          </w:tcPr>
          <w:p w14:paraId="2AB91024" w14:textId="77777777" w:rsidR="009F0E1D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18AD0B19" w14:textId="77777777" w:rsidR="009F0E1D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418F85A4" w14:textId="77777777" w:rsidR="009F0E1D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9F0E1D" w14:paraId="2FCD2565" w14:textId="77777777">
        <w:trPr>
          <w:trHeight w:val="583"/>
        </w:trPr>
        <w:tc>
          <w:tcPr>
            <w:tcW w:w="446" w:type="dxa"/>
          </w:tcPr>
          <w:p w14:paraId="2CB323DA" w14:textId="77777777" w:rsidR="009F0E1D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6F7321BB" w14:textId="77777777" w:rsidR="009F0E1D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2EE20456" w14:textId="77777777" w:rsidR="009F0E1D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6C205879" w14:textId="77777777" w:rsidR="009F0E1D" w:rsidRDefault="00000000">
      <w:pPr>
        <w:rPr>
          <w:rFonts w:ascii="Lucida Sans" w:eastAsia="Calibri" w:hAnsi="Lucida Sans" w:cs="Times New Roman"/>
          <w:b/>
          <w:bCs/>
          <w:szCs w:val="18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86135D" wp14:editId="23A18D09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BFBB9C" w14:textId="77777777" w:rsidR="009F0E1D" w:rsidRDefault="00000000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088D2997" w14:textId="77777777" w:rsidR="009F0E1D" w:rsidRDefault="0000000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2A813822" w14:textId="77777777" w:rsidR="009F0E1D" w:rsidRDefault="0000000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A53459F" w14:textId="77777777" w:rsidR="009F0E1D" w:rsidRDefault="0000000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27A2B35D" w14:textId="77777777" w:rsidR="009F0E1D" w:rsidRDefault="0000000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27C7BF05" w14:textId="77777777" w:rsidR="009F0E1D" w:rsidRDefault="0000000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4F7DA30" w14:textId="77777777" w:rsidR="009F0E1D" w:rsidRDefault="0000000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237A4632" w14:textId="77777777" w:rsidR="009F0E1D" w:rsidRDefault="0000000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24E3AF14" w14:textId="77777777" w:rsidR="009F0E1D" w:rsidRDefault="0000000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8613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02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" stroked="f">
                <v:textbox>
                  <w:txbxContent>
                    <w:p w14:paraId="5ABFBB9C" w14:textId="77777777" w:rsidR="009F0E1D" w:rsidRDefault="00000000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088D2997" w14:textId="77777777" w:rsidR="009F0E1D" w:rsidRDefault="0000000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2A813822" w14:textId="77777777" w:rsidR="009F0E1D" w:rsidRDefault="0000000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A53459F" w14:textId="77777777" w:rsidR="009F0E1D" w:rsidRDefault="0000000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27A2B35D" w14:textId="77777777" w:rsidR="009F0E1D" w:rsidRDefault="0000000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27C7BF05" w14:textId="77777777" w:rsidR="009F0E1D" w:rsidRDefault="0000000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4F7DA30" w14:textId="77777777" w:rsidR="009F0E1D" w:rsidRDefault="0000000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237A4632" w14:textId="77777777" w:rsidR="009F0E1D" w:rsidRDefault="0000000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24E3AF14" w14:textId="77777777" w:rsidR="009F0E1D" w:rsidRDefault="0000000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EF106C" w14:textId="77777777" w:rsidR="009F0E1D" w:rsidRDefault="009F0E1D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9F0E1D" w14:paraId="50B87626" w14:textId="77777777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0155B975" w14:textId="77777777" w:rsidR="009F0E1D" w:rsidRDefault="0000000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9F0E1D" w14:paraId="4A35F2B5" w14:textId="77777777">
        <w:trPr>
          <w:trHeight w:val="220"/>
        </w:trPr>
        <w:tc>
          <w:tcPr>
            <w:tcW w:w="1006" w:type="dxa"/>
          </w:tcPr>
          <w:p w14:paraId="4F9975EF" w14:textId="77777777" w:rsidR="009F0E1D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4D4E26DE" w14:textId="77777777" w:rsidR="009F0E1D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Rare</w:t>
            </w:r>
            <w:r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9F0E1D" w14:paraId="42C182DF" w14:textId="77777777">
        <w:trPr>
          <w:trHeight w:val="239"/>
        </w:trPr>
        <w:tc>
          <w:tcPr>
            <w:tcW w:w="1006" w:type="dxa"/>
          </w:tcPr>
          <w:p w14:paraId="12ACDE5A" w14:textId="77777777" w:rsidR="009F0E1D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0CDAD8F2" w14:textId="77777777" w:rsidR="009F0E1D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Unlikely e.g. 1 in 10,000 chance or higher</w:t>
            </w:r>
          </w:p>
        </w:tc>
      </w:tr>
      <w:tr w:rsidR="009F0E1D" w14:paraId="1BE7FD46" w14:textId="77777777">
        <w:trPr>
          <w:trHeight w:val="239"/>
        </w:trPr>
        <w:tc>
          <w:tcPr>
            <w:tcW w:w="1006" w:type="dxa"/>
          </w:tcPr>
          <w:p w14:paraId="14C67F61" w14:textId="77777777" w:rsidR="009F0E1D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1E1161F7" w14:textId="77777777" w:rsidR="009F0E1D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 e.g. 1 in 1,000 chance or higher</w:t>
            </w:r>
          </w:p>
        </w:tc>
      </w:tr>
      <w:tr w:rsidR="009F0E1D" w14:paraId="6B3F512B" w14:textId="77777777">
        <w:trPr>
          <w:trHeight w:val="220"/>
        </w:trPr>
        <w:tc>
          <w:tcPr>
            <w:tcW w:w="1006" w:type="dxa"/>
          </w:tcPr>
          <w:p w14:paraId="2DEC3747" w14:textId="77777777" w:rsidR="009F0E1D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5A117842" w14:textId="77777777" w:rsidR="009F0E1D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Likely e.g. 1 in 100 chance or higher</w:t>
            </w:r>
          </w:p>
        </w:tc>
      </w:tr>
      <w:tr w:rsidR="009F0E1D" w14:paraId="243CC430" w14:textId="77777777">
        <w:trPr>
          <w:trHeight w:val="75"/>
        </w:trPr>
        <w:tc>
          <w:tcPr>
            <w:tcW w:w="1006" w:type="dxa"/>
          </w:tcPr>
          <w:p w14:paraId="7719CC9D" w14:textId="77777777" w:rsidR="009F0E1D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33CB95C0" w14:textId="77777777" w:rsidR="009F0E1D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4A3F2C52" w14:textId="77777777" w:rsidR="009F0E1D" w:rsidRDefault="009F0E1D"/>
    <w:p w14:paraId="7494192E" w14:textId="77777777" w:rsidR="009F0E1D" w:rsidRDefault="009F0E1D"/>
    <w:p w14:paraId="70970048" w14:textId="77777777" w:rsidR="009F0E1D" w:rsidRDefault="009F0E1D"/>
    <w:p w14:paraId="6BF2ACAF" w14:textId="77777777" w:rsidR="009F0E1D" w:rsidRDefault="009F0E1D"/>
    <w:p w14:paraId="57D7B061" w14:textId="77777777" w:rsidR="009F0E1D" w:rsidRDefault="009F0E1D"/>
    <w:p w14:paraId="08966E5B" w14:textId="77777777" w:rsidR="009F0E1D" w:rsidRDefault="009F0E1D"/>
    <w:p w14:paraId="0E1448DE" w14:textId="77777777" w:rsidR="009F0E1D" w:rsidRDefault="009F0E1D"/>
    <w:p w14:paraId="3B3C1BC7" w14:textId="77777777" w:rsidR="009F0E1D" w:rsidRDefault="009F0E1D"/>
    <w:p w14:paraId="0C0284CD" w14:textId="77777777" w:rsidR="009F0E1D" w:rsidRDefault="009F0E1D"/>
    <w:p w14:paraId="57AD6857" w14:textId="77777777" w:rsidR="009F0E1D" w:rsidRDefault="009F0E1D"/>
    <w:p w14:paraId="3288B077" w14:textId="77777777" w:rsidR="009F0E1D" w:rsidRDefault="009F0E1D"/>
    <w:p w14:paraId="40E69D6C" w14:textId="77777777" w:rsidR="009F0E1D" w:rsidRDefault="009F0E1D"/>
    <w:p w14:paraId="6A320A0E" w14:textId="77777777" w:rsidR="009F0E1D" w:rsidRDefault="009F0E1D"/>
    <w:p w14:paraId="1CB8A26A" w14:textId="77777777" w:rsidR="009F0E1D" w:rsidRDefault="009F0E1D"/>
    <w:p w14:paraId="723B827D" w14:textId="77777777" w:rsidR="009F0E1D" w:rsidRDefault="009F0E1D"/>
    <w:p w14:paraId="7009E846" w14:textId="77777777" w:rsidR="009F0E1D" w:rsidRDefault="009F0E1D"/>
    <w:p w14:paraId="4720B0CD" w14:textId="77777777" w:rsidR="009F0E1D" w:rsidRDefault="009F0E1D">
      <w:pPr>
        <w:rPr>
          <w:sz w:val="24"/>
          <w:szCs w:val="24"/>
        </w:rPr>
      </w:pPr>
    </w:p>
    <w:sectPr w:rsidR="009F0E1D">
      <w:headerReference w:type="default" r:id="rId26"/>
      <w:footerReference w:type="default" r:id="rId27"/>
      <w:pgSz w:w="16839" w:h="11907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9AFC7" w14:textId="77777777" w:rsidR="004F3C0B" w:rsidRDefault="004F3C0B">
      <w:pPr>
        <w:spacing w:line="240" w:lineRule="auto"/>
      </w:pPr>
      <w:r>
        <w:separator/>
      </w:r>
    </w:p>
  </w:endnote>
  <w:endnote w:type="continuationSeparator" w:id="0">
    <w:p w14:paraId="2453B255" w14:textId="77777777" w:rsidR="004F3C0B" w:rsidRDefault="004F3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866117"/>
      <w:docPartObj>
        <w:docPartGallery w:val="AutoText"/>
      </w:docPartObj>
    </w:sdtPr>
    <w:sdtContent>
      <w:p w14:paraId="6ACAE439" w14:textId="77777777" w:rsidR="009F0E1D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04A250C0" w14:textId="77777777" w:rsidR="009F0E1D" w:rsidRDefault="009F0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F0E51" w14:textId="77777777" w:rsidR="004F3C0B" w:rsidRDefault="004F3C0B">
      <w:pPr>
        <w:spacing w:after="0"/>
      </w:pPr>
      <w:r>
        <w:separator/>
      </w:r>
    </w:p>
  </w:footnote>
  <w:footnote w:type="continuationSeparator" w:id="0">
    <w:p w14:paraId="494786EB" w14:textId="77777777" w:rsidR="004F3C0B" w:rsidRDefault="004F3C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86E6" w14:textId="77777777" w:rsidR="009F0E1D" w:rsidRDefault="009F0E1D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0642"/>
    <w:multiLevelType w:val="multilevel"/>
    <w:tmpl w:val="059E0642"/>
    <w:lvl w:ilvl="0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6E398"/>
    <w:multiLevelType w:val="multilevel"/>
    <w:tmpl w:val="13F6E398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31AF0"/>
    <w:multiLevelType w:val="multilevel"/>
    <w:tmpl w:val="2A431AF0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503F8"/>
    <w:multiLevelType w:val="multilevel"/>
    <w:tmpl w:val="2D0503F8"/>
    <w:lvl w:ilvl="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355AC"/>
    <w:multiLevelType w:val="multilevel"/>
    <w:tmpl w:val="49335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CD1BA"/>
    <w:multiLevelType w:val="multilevel"/>
    <w:tmpl w:val="4FECD1BA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3EEC3"/>
    <w:multiLevelType w:val="multilevel"/>
    <w:tmpl w:val="5313EEC3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A8D97"/>
    <w:multiLevelType w:val="multilevel"/>
    <w:tmpl w:val="53EA8D9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84CDB"/>
    <w:multiLevelType w:val="multilevel"/>
    <w:tmpl w:val="55A84CD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34D02F"/>
    <w:multiLevelType w:val="multilevel"/>
    <w:tmpl w:val="5834D02F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7B93A"/>
    <w:multiLevelType w:val="multilevel"/>
    <w:tmpl w:val="6447B93A"/>
    <w:lvl w:ilvl="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08CBE"/>
    <w:multiLevelType w:val="multilevel"/>
    <w:tmpl w:val="68A08CBE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D4C6C"/>
    <w:multiLevelType w:val="multilevel"/>
    <w:tmpl w:val="75AD4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473B0"/>
    <w:multiLevelType w:val="multilevel"/>
    <w:tmpl w:val="7AC47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CB7EE"/>
    <w:multiLevelType w:val="multilevel"/>
    <w:tmpl w:val="7E4CB7EE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31637">
    <w:abstractNumId w:val="9"/>
  </w:num>
  <w:num w:numId="2" w16cid:durableId="1372653184">
    <w:abstractNumId w:val="10"/>
  </w:num>
  <w:num w:numId="3" w16cid:durableId="643395481">
    <w:abstractNumId w:val="3"/>
  </w:num>
  <w:num w:numId="4" w16cid:durableId="296297426">
    <w:abstractNumId w:val="5"/>
  </w:num>
  <w:num w:numId="5" w16cid:durableId="308630794">
    <w:abstractNumId w:val="0"/>
  </w:num>
  <w:num w:numId="6" w16cid:durableId="707799338">
    <w:abstractNumId w:val="1"/>
  </w:num>
  <w:num w:numId="7" w16cid:durableId="306708984">
    <w:abstractNumId w:val="6"/>
  </w:num>
  <w:num w:numId="8" w16cid:durableId="618805869">
    <w:abstractNumId w:val="2"/>
  </w:num>
  <w:num w:numId="9" w16cid:durableId="232551439">
    <w:abstractNumId w:val="14"/>
  </w:num>
  <w:num w:numId="10" w16cid:durableId="2038194266">
    <w:abstractNumId w:val="4"/>
  </w:num>
  <w:num w:numId="11" w16cid:durableId="913929638">
    <w:abstractNumId w:val="8"/>
  </w:num>
  <w:num w:numId="12" w16cid:durableId="1730881642">
    <w:abstractNumId w:val="7"/>
  </w:num>
  <w:num w:numId="13" w16cid:durableId="2003461001">
    <w:abstractNumId w:val="11"/>
  </w:num>
  <w:num w:numId="14" w16cid:durableId="1106927220">
    <w:abstractNumId w:val="12"/>
  </w:num>
  <w:num w:numId="15" w16cid:durableId="1770846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16EE4"/>
    <w:rsid w:val="00017B7D"/>
    <w:rsid w:val="00017FDA"/>
    <w:rsid w:val="00024DAD"/>
    <w:rsid w:val="00027715"/>
    <w:rsid w:val="00033835"/>
    <w:rsid w:val="000354BA"/>
    <w:rsid w:val="0003686D"/>
    <w:rsid w:val="00040853"/>
    <w:rsid w:val="00041D73"/>
    <w:rsid w:val="00043B9A"/>
    <w:rsid w:val="0004417F"/>
    <w:rsid w:val="00044942"/>
    <w:rsid w:val="00044B80"/>
    <w:rsid w:val="00055796"/>
    <w:rsid w:val="00060C22"/>
    <w:rsid w:val="000618BF"/>
    <w:rsid w:val="0006375A"/>
    <w:rsid w:val="000670A4"/>
    <w:rsid w:val="00070D24"/>
    <w:rsid w:val="00073C24"/>
    <w:rsid w:val="0007414A"/>
    <w:rsid w:val="000742F8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A5636"/>
    <w:rsid w:val="000A6E7E"/>
    <w:rsid w:val="000B0F92"/>
    <w:rsid w:val="000B61B5"/>
    <w:rsid w:val="000B7597"/>
    <w:rsid w:val="000C4E23"/>
    <w:rsid w:val="000C4FAC"/>
    <w:rsid w:val="000C584B"/>
    <w:rsid w:val="000C5DA1"/>
    <w:rsid w:val="000C5FCD"/>
    <w:rsid w:val="000C6C98"/>
    <w:rsid w:val="000C734A"/>
    <w:rsid w:val="000D265D"/>
    <w:rsid w:val="000D28AD"/>
    <w:rsid w:val="000D3F3F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35E69"/>
    <w:rsid w:val="00136571"/>
    <w:rsid w:val="00140E8A"/>
    <w:rsid w:val="001411F3"/>
    <w:rsid w:val="00147C5C"/>
    <w:rsid w:val="00155D42"/>
    <w:rsid w:val="001611F8"/>
    <w:rsid w:val="001638F0"/>
    <w:rsid w:val="00163937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937"/>
    <w:rsid w:val="001A7FD3"/>
    <w:rsid w:val="001B01C0"/>
    <w:rsid w:val="001B0845"/>
    <w:rsid w:val="001B1342"/>
    <w:rsid w:val="001B2773"/>
    <w:rsid w:val="001B4339"/>
    <w:rsid w:val="001C3580"/>
    <w:rsid w:val="001C36F2"/>
    <w:rsid w:val="001C4518"/>
    <w:rsid w:val="001C5A56"/>
    <w:rsid w:val="001C6874"/>
    <w:rsid w:val="001D0DCB"/>
    <w:rsid w:val="001D1E79"/>
    <w:rsid w:val="001D2CE5"/>
    <w:rsid w:val="001D31D1"/>
    <w:rsid w:val="001D5C4A"/>
    <w:rsid w:val="001D6808"/>
    <w:rsid w:val="001D7494"/>
    <w:rsid w:val="001E2AAE"/>
    <w:rsid w:val="001E2BD4"/>
    <w:rsid w:val="001E4A0A"/>
    <w:rsid w:val="001E4E5C"/>
    <w:rsid w:val="001E5435"/>
    <w:rsid w:val="001F09E1"/>
    <w:rsid w:val="001F142F"/>
    <w:rsid w:val="001F1990"/>
    <w:rsid w:val="001F2C91"/>
    <w:rsid w:val="001F353D"/>
    <w:rsid w:val="001F60BE"/>
    <w:rsid w:val="001F7CA3"/>
    <w:rsid w:val="00204367"/>
    <w:rsid w:val="00206901"/>
    <w:rsid w:val="00206B86"/>
    <w:rsid w:val="00210954"/>
    <w:rsid w:val="00222D79"/>
    <w:rsid w:val="00223C86"/>
    <w:rsid w:val="00232DAC"/>
    <w:rsid w:val="00232EB0"/>
    <w:rsid w:val="00236EDC"/>
    <w:rsid w:val="00241F4E"/>
    <w:rsid w:val="00246215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97339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C51D5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09F4"/>
    <w:rsid w:val="003210A0"/>
    <w:rsid w:val="00321C83"/>
    <w:rsid w:val="00323D99"/>
    <w:rsid w:val="0032454C"/>
    <w:rsid w:val="0032678E"/>
    <w:rsid w:val="0033042F"/>
    <w:rsid w:val="00332B4C"/>
    <w:rsid w:val="0033543E"/>
    <w:rsid w:val="00337BD9"/>
    <w:rsid w:val="0034005E"/>
    <w:rsid w:val="00340A8A"/>
    <w:rsid w:val="00341CED"/>
    <w:rsid w:val="0034511B"/>
    <w:rsid w:val="00345452"/>
    <w:rsid w:val="00345955"/>
    <w:rsid w:val="00346858"/>
    <w:rsid w:val="00347838"/>
    <w:rsid w:val="003518D6"/>
    <w:rsid w:val="00355E36"/>
    <w:rsid w:val="0035781C"/>
    <w:rsid w:val="0036014E"/>
    <w:rsid w:val="00363BC7"/>
    <w:rsid w:val="003758D3"/>
    <w:rsid w:val="00376463"/>
    <w:rsid w:val="003769A8"/>
    <w:rsid w:val="00382484"/>
    <w:rsid w:val="00383268"/>
    <w:rsid w:val="0038742E"/>
    <w:rsid w:val="003A1818"/>
    <w:rsid w:val="003B4F4C"/>
    <w:rsid w:val="003B62E8"/>
    <w:rsid w:val="003B6BD9"/>
    <w:rsid w:val="003C6B63"/>
    <w:rsid w:val="003C7C7E"/>
    <w:rsid w:val="003D3BAD"/>
    <w:rsid w:val="003D57EC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0216A"/>
    <w:rsid w:val="004043D1"/>
    <w:rsid w:val="00414C62"/>
    <w:rsid w:val="00418240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0C"/>
    <w:rsid w:val="00451092"/>
    <w:rsid w:val="0045152F"/>
    <w:rsid w:val="00453065"/>
    <w:rsid w:val="00453B62"/>
    <w:rsid w:val="00454E9E"/>
    <w:rsid w:val="00461F5D"/>
    <w:rsid w:val="00464773"/>
    <w:rsid w:val="0046607A"/>
    <w:rsid w:val="0047445C"/>
    <w:rsid w:val="0047550C"/>
    <w:rsid w:val="0047605E"/>
    <w:rsid w:val="004768EF"/>
    <w:rsid w:val="00477373"/>
    <w:rsid w:val="00477613"/>
    <w:rsid w:val="00484EE8"/>
    <w:rsid w:val="00487488"/>
    <w:rsid w:val="00490C37"/>
    <w:rsid w:val="00496177"/>
    <w:rsid w:val="00496A6B"/>
    <w:rsid w:val="004A24A5"/>
    <w:rsid w:val="004A2529"/>
    <w:rsid w:val="004A34B0"/>
    <w:rsid w:val="004A3E31"/>
    <w:rsid w:val="004A4639"/>
    <w:rsid w:val="004B03B9"/>
    <w:rsid w:val="004B204F"/>
    <w:rsid w:val="004B29EF"/>
    <w:rsid w:val="004C1D8F"/>
    <w:rsid w:val="004C2A99"/>
    <w:rsid w:val="004C559E"/>
    <w:rsid w:val="004C5714"/>
    <w:rsid w:val="004D2010"/>
    <w:rsid w:val="004D442C"/>
    <w:rsid w:val="004D4EBB"/>
    <w:rsid w:val="004D7E3E"/>
    <w:rsid w:val="004E0B6F"/>
    <w:rsid w:val="004E1362"/>
    <w:rsid w:val="004E59E3"/>
    <w:rsid w:val="004E7DF2"/>
    <w:rsid w:val="004F2419"/>
    <w:rsid w:val="004F241A"/>
    <w:rsid w:val="004F2903"/>
    <w:rsid w:val="004F3435"/>
    <w:rsid w:val="004F3C0B"/>
    <w:rsid w:val="00500C56"/>
    <w:rsid w:val="00500E01"/>
    <w:rsid w:val="005015F2"/>
    <w:rsid w:val="00505824"/>
    <w:rsid w:val="00507589"/>
    <w:rsid w:val="0050780A"/>
    <w:rsid w:val="00507828"/>
    <w:rsid w:val="005139E5"/>
    <w:rsid w:val="00521A27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37CF7"/>
    <w:rsid w:val="00540C91"/>
    <w:rsid w:val="00541522"/>
    <w:rsid w:val="00541922"/>
    <w:rsid w:val="00543E4A"/>
    <w:rsid w:val="0054687F"/>
    <w:rsid w:val="0056022D"/>
    <w:rsid w:val="005606B5"/>
    <w:rsid w:val="00567BD2"/>
    <w:rsid w:val="00575803"/>
    <w:rsid w:val="00577601"/>
    <w:rsid w:val="00577FEC"/>
    <w:rsid w:val="005834F3"/>
    <w:rsid w:val="00585152"/>
    <w:rsid w:val="0058578D"/>
    <w:rsid w:val="00586AE4"/>
    <w:rsid w:val="005901AF"/>
    <w:rsid w:val="00590645"/>
    <w:rsid w:val="0059266B"/>
    <w:rsid w:val="005932CA"/>
    <w:rsid w:val="0059359A"/>
    <w:rsid w:val="00593BAE"/>
    <w:rsid w:val="0059562A"/>
    <w:rsid w:val="00596D1E"/>
    <w:rsid w:val="005A1BBD"/>
    <w:rsid w:val="005A64A3"/>
    <w:rsid w:val="005A72DC"/>
    <w:rsid w:val="005A7977"/>
    <w:rsid w:val="005B26ED"/>
    <w:rsid w:val="005B30AB"/>
    <w:rsid w:val="005B5C07"/>
    <w:rsid w:val="005B6855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E50D2"/>
    <w:rsid w:val="005F0267"/>
    <w:rsid w:val="005F20B4"/>
    <w:rsid w:val="005F5505"/>
    <w:rsid w:val="006003C7"/>
    <w:rsid w:val="00600D37"/>
    <w:rsid w:val="006026B3"/>
    <w:rsid w:val="00602958"/>
    <w:rsid w:val="0061204B"/>
    <w:rsid w:val="00615672"/>
    <w:rsid w:val="00615E28"/>
    <w:rsid w:val="0061632C"/>
    <w:rsid w:val="00616963"/>
    <w:rsid w:val="00617426"/>
    <w:rsid w:val="006210EB"/>
    <w:rsid w:val="00621340"/>
    <w:rsid w:val="00626B76"/>
    <w:rsid w:val="00627688"/>
    <w:rsid w:val="00637368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568D9"/>
    <w:rsid w:val="006619CB"/>
    <w:rsid w:val="00662342"/>
    <w:rsid w:val="0066407A"/>
    <w:rsid w:val="006706C1"/>
    <w:rsid w:val="00671D3B"/>
    <w:rsid w:val="0067220D"/>
    <w:rsid w:val="0067375F"/>
    <w:rsid w:val="006764BF"/>
    <w:rsid w:val="00676FA5"/>
    <w:rsid w:val="00677C90"/>
    <w:rsid w:val="00685B62"/>
    <w:rsid w:val="00686895"/>
    <w:rsid w:val="00691E1A"/>
    <w:rsid w:val="006A1C36"/>
    <w:rsid w:val="006A29A5"/>
    <w:rsid w:val="006A3F39"/>
    <w:rsid w:val="006A50BA"/>
    <w:rsid w:val="006B0714"/>
    <w:rsid w:val="006B078E"/>
    <w:rsid w:val="006B3390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6E51F8"/>
    <w:rsid w:val="007041AF"/>
    <w:rsid w:val="00714975"/>
    <w:rsid w:val="00715772"/>
    <w:rsid w:val="00715C49"/>
    <w:rsid w:val="00716F42"/>
    <w:rsid w:val="007218DD"/>
    <w:rsid w:val="00722A7F"/>
    <w:rsid w:val="007237DA"/>
    <w:rsid w:val="00726ECC"/>
    <w:rsid w:val="007270C9"/>
    <w:rsid w:val="00731F50"/>
    <w:rsid w:val="0073372A"/>
    <w:rsid w:val="007361BE"/>
    <w:rsid w:val="00736CAF"/>
    <w:rsid w:val="00742551"/>
    <w:rsid w:val="007434AF"/>
    <w:rsid w:val="00753FFD"/>
    <w:rsid w:val="00754130"/>
    <w:rsid w:val="00757F2A"/>
    <w:rsid w:val="007613A7"/>
    <w:rsid w:val="00761A72"/>
    <w:rsid w:val="00761C74"/>
    <w:rsid w:val="00763593"/>
    <w:rsid w:val="00777628"/>
    <w:rsid w:val="00785A8F"/>
    <w:rsid w:val="0079362C"/>
    <w:rsid w:val="0079424F"/>
    <w:rsid w:val="007A03AA"/>
    <w:rsid w:val="007A2D4B"/>
    <w:rsid w:val="007A72FE"/>
    <w:rsid w:val="007A7454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E39CC"/>
    <w:rsid w:val="007F1D5A"/>
    <w:rsid w:val="007F633E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09A"/>
    <w:rsid w:val="008561C9"/>
    <w:rsid w:val="0085740C"/>
    <w:rsid w:val="00860115"/>
    <w:rsid w:val="00860E74"/>
    <w:rsid w:val="008715F0"/>
    <w:rsid w:val="00871DD3"/>
    <w:rsid w:val="00880842"/>
    <w:rsid w:val="008873F6"/>
    <w:rsid w:val="00891247"/>
    <w:rsid w:val="0089263B"/>
    <w:rsid w:val="008A01CA"/>
    <w:rsid w:val="008A0F1D"/>
    <w:rsid w:val="008A1127"/>
    <w:rsid w:val="008A1D7D"/>
    <w:rsid w:val="008A3E24"/>
    <w:rsid w:val="008A6B6B"/>
    <w:rsid w:val="008B08F6"/>
    <w:rsid w:val="008B2267"/>
    <w:rsid w:val="008B32C7"/>
    <w:rsid w:val="008B35FC"/>
    <w:rsid w:val="008B3B39"/>
    <w:rsid w:val="008C1B08"/>
    <w:rsid w:val="008C216A"/>
    <w:rsid w:val="008C557F"/>
    <w:rsid w:val="008C6C52"/>
    <w:rsid w:val="008D0BAD"/>
    <w:rsid w:val="008D11DE"/>
    <w:rsid w:val="008D40F1"/>
    <w:rsid w:val="008D7EA7"/>
    <w:rsid w:val="008F026A"/>
    <w:rsid w:val="008F0C2A"/>
    <w:rsid w:val="008F326F"/>
    <w:rsid w:val="008F37C0"/>
    <w:rsid w:val="008F3AA5"/>
    <w:rsid w:val="00904F4D"/>
    <w:rsid w:val="009117F1"/>
    <w:rsid w:val="00913DC1"/>
    <w:rsid w:val="00920763"/>
    <w:rsid w:val="0092228E"/>
    <w:rsid w:val="00926A23"/>
    <w:rsid w:val="00931772"/>
    <w:rsid w:val="009402B4"/>
    <w:rsid w:val="00941051"/>
    <w:rsid w:val="00942190"/>
    <w:rsid w:val="00946DF9"/>
    <w:rsid w:val="00947829"/>
    <w:rsid w:val="009534F0"/>
    <w:rsid w:val="009539A7"/>
    <w:rsid w:val="00953AC7"/>
    <w:rsid w:val="00961063"/>
    <w:rsid w:val="009636C6"/>
    <w:rsid w:val="009671C0"/>
    <w:rsid w:val="0097038D"/>
    <w:rsid w:val="00970CE3"/>
    <w:rsid w:val="009770A9"/>
    <w:rsid w:val="00981ABD"/>
    <w:rsid w:val="00984F58"/>
    <w:rsid w:val="009936B2"/>
    <w:rsid w:val="00994D96"/>
    <w:rsid w:val="00996FD5"/>
    <w:rsid w:val="00997B0D"/>
    <w:rsid w:val="009A03D5"/>
    <w:rsid w:val="009A095A"/>
    <w:rsid w:val="009A2665"/>
    <w:rsid w:val="009A57C6"/>
    <w:rsid w:val="009A5CEB"/>
    <w:rsid w:val="009A6BA2"/>
    <w:rsid w:val="009B252C"/>
    <w:rsid w:val="009B4008"/>
    <w:rsid w:val="009C3528"/>
    <w:rsid w:val="009C6B07"/>
    <w:rsid w:val="009C6E67"/>
    <w:rsid w:val="009D3362"/>
    <w:rsid w:val="009E164C"/>
    <w:rsid w:val="009E3539"/>
    <w:rsid w:val="009E38E0"/>
    <w:rsid w:val="009F036F"/>
    <w:rsid w:val="009F042A"/>
    <w:rsid w:val="009F061F"/>
    <w:rsid w:val="009F0E1D"/>
    <w:rsid w:val="009F0EF9"/>
    <w:rsid w:val="009F19A1"/>
    <w:rsid w:val="009F32FE"/>
    <w:rsid w:val="009F7E71"/>
    <w:rsid w:val="00A004D6"/>
    <w:rsid w:val="00A02BC8"/>
    <w:rsid w:val="00A030F8"/>
    <w:rsid w:val="00A03B9B"/>
    <w:rsid w:val="00A06526"/>
    <w:rsid w:val="00A10762"/>
    <w:rsid w:val="00A11649"/>
    <w:rsid w:val="00A11EED"/>
    <w:rsid w:val="00A156C3"/>
    <w:rsid w:val="00A156CF"/>
    <w:rsid w:val="00A1654B"/>
    <w:rsid w:val="00A20A94"/>
    <w:rsid w:val="00A21B7B"/>
    <w:rsid w:val="00A221E3"/>
    <w:rsid w:val="00A231B4"/>
    <w:rsid w:val="00A24331"/>
    <w:rsid w:val="00A26576"/>
    <w:rsid w:val="00A301ED"/>
    <w:rsid w:val="00A31173"/>
    <w:rsid w:val="00A31B98"/>
    <w:rsid w:val="00A346CB"/>
    <w:rsid w:val="00A37901"/>
    <w:rsid w:val="00A37D70"/>
    <w:rsid w:val="00A40541"/>
    <w:rsid w:val="00A40C69"/>
    <w:rsid w:val="00A414FB"/>
    <w:rsid w:val="00A464D6"/>
    <w:rsid w:val="00A46FA9"/>
    <w:rsid w:val="00A47370"/>
    <w:rsid w:val="00A52A12"/>
    <w:rsid w:val="00A52FB5"/>
    <w:rsid w:val="00A539AF"/>
    <w:rsid w:val="00A55E99"/>
    <w:rsid w:val="00A56A78"/>
    <w:rsid w:val="00A57C76"/>
    <w:rsid w:val="00A63290"/>
    <w:rsid w:val="00A63A95"/>
    <w:rsid w:val="00A65ADE"/>
    <w:rsid w:val="00A6700C"/>
    <w:rsid w:val="00A704A1"/>
    <w:rsid w:val="00A71729"/>
    <w:rsid w:val="00A750F7"/>
    <w:rsid w:val="00A76BC5"/>
    <w:rsid w:val="00A771AB"/>
    <w:rsid w:val="00A778E3"/>
    <w:rsid w:val="00A81FB4"/>
    <w:rsid w:val="00A83076"/>
    <w:rsid w:val="00A86869"/>
    <w:rsid w:val="00A86B3F"/>
    <w:rsid w:val="00A874FA"/>
    <w:rsid w:val="00A94465"/>
    <w:rsid w:val="00A94BB7"/>
    <w:rsid w:val="00AA2152"/>
    <w:rsid w:val="00AA24FA"/>
    <w:rsid w:val="00AA2E7C"/>
    <w:rsid w:val="00AA5394"/>
    <w:rsid w:val="00AB104C"/>
    <w:rsid w:val="00AB3F60"/>
    <w:rsid w:val="00AB4070"/>
    <w:rsid w:val="00AB4409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5B51"/>
    <w:rsid w:val="00AE68C3"/>
    <w:rsid w:val="00AE7687"/>
    <w:rsid w:val="00AE7C0B"/>
    <w:rsid w:val="00AF1D19"/>
    <w:rsid w:val="00AF5284"/>
    <w:rsid w:val="00B04584"/>
    <w:rsid w:val="00B0462D"/>
    <w:rsid w:val="00B05A18"/>
    <w:rsid w:val="00B064F9"/>
    <w:rsid w:val="00B06C82"/>
    <w:rsid w:val="00B07FDE"/>
    <w:rsid w:val="00B1244C"/>
    <w:rsid w:val="00B14945"/>
    <w:rsid w:val="00B16CCA"/>
    <w:rsid w:val="00B17ED6"/>
    <w:rsid w:val="00B218CA"/>
    <w:rsid w:val="00B24B7C"/>
    <w:rsid w:val="00B260CF"/>
    <w:rsid w:val="00B468E7"/>
    <w:rsid w:val="00B50C1E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845B8"/>
    <w:rsid w:val="00B84D79"/>
    <w:rsid w:val="00B8C75B"/>
    <w:rsid w:val="00B9117A"/>
    <w:rsid w:val="00B91535"/>
    <w:rsid w:val="00B97B27"/>
    <w:rsid w:val="00BA20A6"/>
    <w:rsid w:val="00BC25C1"/>
    <w:rsid w:val="00BC4701"/>
    <w:rsid w:val="00BC5128"/>
    <w:rsid w:val="00BC55D0"/>
    <w:rsid w:val="00BD0504"/>
    <w:rsid w:val="00BD558D"/>
    <w:rsid w:val="00BD5887"/>
    <w:rsid w:val="00BD6E5C"/>
    <w:rsid w:val="00BE7B2E"/>
    <w:rsid w:val="00BE7ED3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17AD2"/>
    <w:rsid w:val="00C33747"/>
    <w:rsid w:val="00C34168"/>
    <w:rsid w:val="00C34232"/>
    <w:rsid w:val="00C3431B"/>
    <w:rsid w:val="00C36B40"/>
    <w:rsid w:val="00C40DCF"/>
    <w:rsid w:val="00C45622"/>
    <w:rsid w:val="00C469E6"/>
    <w:rsid w:val="00C474A8"/>
    <w:rsid w:val="00C52E9B"/>
    <w:rsid w:val="00C55523"/>
    <w:rsid w:val="00C5632B"/>
    <w:rsid w:val="00C600F2"/>
    <w:rsid w:val="00C6072F"/>
    <w:rsid w:val="00C6378F"/>
    <w:rsid w:val="00C642F4"/>
    <w:rsid w:val="00C6430D"/>
    <w:rsid w:val="00C70FEB"/>
    <w:rsid w:val="00C734C7"/>
    <w:rsid w:val="00C75D01"/>
    <w:rsid w:val="00C822A5"/>
    <w:rsid w:val="00C83597"/>
    <w:rsid w:val="00C838B3"/>
    <w:rsid w:val="00C84043"/>
    <w:rsid w:val="00C84126"/>
    <w:rsid w:val="00C8670E"/>
    <w:rsid w:val="00C86C4F"/>
    <w:rsid w:val="00C90665"/>
    <w:rsid w:val="00C92DE2"/>
    <w:rsid w:val="00C9586E"/>
    <w:rsid w:val="00C96C30"/>
    <w:rsid w:val="00CA0577"/>
    <w:rsid w:val="00CA1A89"/>
    <w:rsid w:val="00CA4F52"/>
    <w:rsid w:val="00CB3623"/>
    <w:rsid w:val="00CB4A25"/>
    <w:rsid w:val="00CB512B"/>
    <w:rsid w:val="00CB5A64"/>
    <w:rsid w:val="00CB7ACF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129B"/>
    <w:rsid w:val="00D0291C"/>
    <w:rsid w:val="00D036AA"/>
    <w:rsid w:val="00D1055E"/>
    <w:rsid w:val="00D11304"/>
    <w:rsid w:val="00D139DC"/>
    <w:rsid w:val="00D15FE6"/>
    <w:rsid w:val="00D244E7"/>
    <w:rsid w:val="00D24761"/>
    <w:rsid w:val="00D27AE1"/>
    <w:rsid w:val="00D27AE3"/>
    <w:rsid w:val="00D3449F"/>
    <w:rsid w:val="00D3690B"/>
    <w:rsid w:val="00D37FE9"/>
    <w:rsid w:val="00D40B9C"/>
    <w:rsid w:val="00D42B42"/>
    <w:rsid w:val="00D516B4"/>
    <w:rsid w:val="00D5311F"/>
    <w:rsid w:val="00D53DC4"/>
    <w:rsid w:val="00D53E0A"/>
    <w:rsid w:val="00D613DF"/>
    <w:rsid w:val="00D667A6"/>
    <w:rsid w:val="00D67CA5"/>
    <w:rsid w:val="00D71B15"/>
    <w:rsid w:val="00D735E7"/>
    <w:rsid w:val="00D760E5"/>
    <w:rsid w:val="00D77BD4"/>
    <w:rsid w:val="00D77D5E"/>
    <w:rsid w:val="00D8260C"/>
    <w:rsid w:val="00D82A27"/>
    <w:rsid w:val="00D8765E"/>
    <w:rsid w:val="00D93156"/>
    <w:rsid w:val="00D967F0"/>
    <w:rsid w:val="00DA3F26"/>
    <w:rsid w:val="00DA4115"/>
    <w:rsid w:val="00DA62CE"/>
    <w:rsid w:val="00DA7205"/>
    <w:rsid w:val="00DB2943"/>
    <w:rsid w:val="00DB4EE3"/>
    <w:rsid w:val="00DC15AB"/>
    <w:rsid w:val="00DC17FC"/>
    <w:rsid w:val="00DC1843"/>
    <w:rsid w:val="00DC6631"/>
    <w:rsid w:val="00DE0179"/>
    <w:rsid w:val="00DE0D1D"/>
    <w:rsid w:val="00DE0EEF"/>
    <w:rsid w:val="00DE2999"/>
    <w:rsid w:val="00DE3192"/>
    <w:rsid w:val="00DE5488"/>
    <w:rsid w:val="00DF16B8"/>
    <w:rsid w:val="00DF1875"/>
    <w:rsid w:val="00DF3A3F"/>
    <w:rsid w:val="00DF6859"/>
    <w:rsid w:val="00DF7A62"/>
    <w:rsid w:val="00E04567"/>
    <w:rsid w:val="00E04DAC"/>
    <w:rsid w:val="00E06949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2811"/>
    <w:rsid w:val="00E341F0"/>
    <w:rsid w:val="00E3481D"/>
    <w:rsid w:val="00E3544B"/>
    <w:rsid w:val="00E3736A"/>
    <w:rsid w:val="00E406E5"/>
    <w:rsid w:val="00E40EC6"/>
    <w:rsid w:val="00E41A9D"/>
    <w:rsid w:val="00E4228F"/>
    <w:rsid w:val="00E42B33"/>
    <w:rsid w:val="00E45049"/>
    <w:rsid w:val="00E45A70"/>
    <w:rsid w:val="00E45ACF"/>
    <w:rsid w:val="00E4750D"/>
    <w:rsid w:val="00E47BE9"/>
    <w:rsid w:val="00E50366"/>
    <w:rsid w:val="00E5159F"/>
    <w:rsid w:val="00E557DC"/>
    <w:rsid w:val="00E57FDB"/>
    <w:rsid w:val="00E6428B"/>
    <w:rsid w:val="00E64593"/>
    <w:rsid w:val="00E713D3"/>
    <w:rsid w:val="00E71CC6"/>
    <w:rsid w:val="00E733F9"/>
    <w:rsid w:val="00E749A5"/>
    <w:rsid w:val="00E76BDC"/>
    <w:rsid w:val="00E8309E"/>
    <w:rsid w:val="00E84475"/>
    <w:rsid w:val="00E84519"/>
    <w:rsid w:val="00E928A8"/>
    <w:rsid w:val="00E96225"/>
    <w:rsid w:val="00EA3246"/>
    <w:rsid w:val="00EA4932"/>
    <w:rsid w:val="00EA5378"/>
    <w:rsid w:val="00EA5959"/>
    <w:rsid w:val="00EA6996"/>
    <w:rsid w:val="00EA6F4E"/>
    <w:rsid w:val="00EB03D4"/>
    <w:rsid w:val="00EB0C99"/>
    <w:rsid w:val="00EB2632"/>
    <w:rsid w:val="00EB5320"/>
    <w:rsid w:val="00EC06FF"/>
    <w:rsid w:val="00EC07A6"/>
    <w:rsid w:val="00EC282F"/>
    <w:rsid w:val="00EC3E46"/>
    <w:rsid w:val="00EC3FA2"/>
    <w:rsid w:val="00EC657E"/>
    <w:rsid w:val="00ED014D"/>
    <w:rsid w:val="00ED1A8F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43B2"/>
    <w:rsid w:val="00F254DC"/>
    <w:rsid w:val="00F26296"/>
    <w:rsid w:val="00F262A8"/>
    <w:rsid w:val="00F27DCB"/>
    <w:rsid w:val="00F32335"/>
    <w:rsid w:val="00F335A4"/>
    <w:rsid w:val="00F343AD"/>
    <w:rsid w:val="00F34A14"/>
    <w:rsid w:val="00F3643E"/>
    <w:rsid w:val="00F37F3F"/>
    <w:rsid w:val="00F43F59"/>
    <w:rsid w:val="00F4425B"/>
    <w:rsid w:val="00F4463C"/>
    <w:rsid w:val="00F4628B"/>
    <w:rsid w:val="00F46785"/>
    <w:rsid w:val="00F534AC"/>
    <w:rsid w:val="00F54752"/>
    <w:rsid w:val="00F56B9C"/>
    <w:rsid w:val="00F63F99"/>
    <w:rsid w:val="00F660C3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065"/>
    <w:rsid w:val="00F935F2"/>
    <w:rsid w:val="00F94653"/>
    <w:rsid w:val="00F95CB3"/>
    <w:rsid w:val="00F96B46"/>
    <w:rsid w:val="00FA380D"/>
    <w:rsid w:val="00FA62F0"/>
    <w:rsid w:val="00FA6C1D"/>
    <w:rsid w:val="00FB0854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E1C0E"/>
    <w:rsid w:val="00FF04DE"/>
    <w:rsid w:val="00FF33FF"/>
    <w:rsid w:val="00FF4601"/>
    <w:rsid w:val="00FF6FC9"/>
    <w:rsid w:val="00FF74EE"/>
    <w:rsid w:val="011DDA04"/>
    <w:rsid w:val="01275D82"/>
    <w:rsid w:val="01C5F438"/>
    <w:rsid w:val="01D9AA88"/>
    <w:rsid w:val="02105C59"/>
    <w:rsid w:val="0215C72D"/>
    <w:rsid w:val="02652BDD"/>
    <w:rsid w:val="02879C2B"/>
    <w:rsid w:val="02D43576"/>
    <w:rsid w:val="034B9107"/>
    <w:rsid w:val="03D22191"/>
    <w:rsid w:val="041EFBB5"/>
    <w:rsid w:val="0525C421"/>
    <w:rsid w:val="058B19BB"/>
    <w:rsid w:val="06019D91"/>
    <w:rsid w:val="06375DE7"/>
    <w:rsid w:val="0682949F"/>
    <w:rsid w:val="06D99DB0"/>
    <w:rsid w:val="06E07924"/>
    <w:rsid w:val="07E249E8"/>
    <w:rsid w:val="07FF70B8"/>
    <w:rsid w:val="081DBC8D"/>
    <w:rsid w:val="085C9A41"/>
    <w:rsid w:val="09275BA5"/>
    <w:rsid w:val="0949C989"/>
    <w:rsid w:val="09766365"/>
    <w:rsid w:val="09877273"/>
    <w:rsid w:val="09B19F69"/>
    <w:rsid w:val="09CBFD7F"/>
    <w:rsid w:val="09E5AF5A"/>
    <w:rsid w:val="0A1BF166"/>
    <w:rsid w:val="0AAC34D9"/>
    <w:rsid w:val="0B85F9F0"/>
    <w:rsid w:val="0BC62FC3"/>
    <w:rsid w:val="0BE09759"/>
    <w:rsid w:val="0C0578F8"/>
    <w:rsid w:val="0C29F78D"/>
    <w:rsid w:val="0C2B92C9"/>
    <w:rsid w:val="0C63BFA5"/>
    <w:rsid w:val="0C6D429A"/>
    <w:rsid w:val="0CE730D0"/>
    <w:rsid w:val="0CF2A952"/>
    <w:rsid w:val="0D0158DC"/>
    <w:rsid w:val="0E28894A"/>
    <w:rsid w:val="0E8E78C3"/>
    <w:rsid w:val="0EEDE25F"/>
    <w:rsid w:val="0F778459"/>
    <w:rsid w:val="0FC96A4D"/>
    <w:rsid w:val="0FE11881"/>
    <w:rsid w:val="0FF8F56E"/>
    <w:rsid w:val="0FFF0005"/>
    <w:rsid w:val="1041FCD7"/>
    <w:rsid w:val="10565073"/>
    <w:rsid w:val="10ADD873"/>
    <w:rsid w:val="111E0FCC"/>
    <w:rsid w:val="117DC4AE"/>
    <w:rsid w:val="11F1E928"/>
    <w:rsid w:val="125C4DB1"/>
    <w:rsid w:val="12D0D231"/>
    <w:rsid w:val="12F2C750"/>
    <w:rsid w:val="1335BCE2"/>
    <w:rsid w:val="134E710C"/>
    <w:rsid w:val="1357E525"/>
    <w:rsid w:val="14414593"/>
    <w:rsid w:val="145959B8"/>
    <w:rsid w:val="15087181"/>
    <w:rsid w:val="1529444E"/>
    <w:rsid w:val="15C5AD06"/>
    <w:rsid w:val="15DDA390"/>
    <w:rsid w:val="16353F29"/>
    <w:rsid w:val="16DA0E28"/>
    <w:rsid w:val="16F5A3E3"/>
    <w:rsid w:val="17202B56"/>
    <w:rsid w:val="177BE735"/>
    <w:rsid w:val="180337D5"/>
    <w:rsid w:val="181231A0"/>
    <w:rsid w:val="182132B3"/>
    <w:rsid w:val="185CE6A9"/>
    <w:rsid w:val="18CA59AC"/>
    <w:rsid w:val="199778F5"/>
    <w:rsid w:val="19B57A94"/>
    <w:rsid w:val="1A3EC272"/>
    <w:rsid w:val="1A60E515"/>
    <w:rsid w:val="1AC93399"/>
    <w:rsid w:val="1B35F5B7"/>
    <w:rsid w:val="1B56962D"/>
    <w:rsid w:val="1BAFBA4C"/>
    <w:rsid w:val="1BD6CEDA"/>
    <w:rsid w:val="1C26A1BB"/>
    <w:rsid w:val="1C7D00F9"/>
    <w:rsid w:val="1CAA4383"/>
    <w:rsid w:val="1D7A0881"/>
    <w:rsid w:val="1D8B5028"/>
    <w:rsid w:val="1DEBC2BF"/>
    <w:rsid w:val="1E3466E0"/>
    <w:rsid w:val="1ED40451"/>
    <w:rsid w:val="1F09F5BE"/>
    <w:rsid w:val="1F7DE325"/>
    <w:rsid w:val="1F94A17E"/>
    <w:rsid w:val="1FD957AF"/>
    <w:rsid w:val="2049B6FB"/>
    <w:rsid w:val="2061A01C"/>
    <w:rsid w:val="20EEC8CE"/>
    <w:rsid w:val="213AF540"/>
    <w:rsid w:val="221FC751"/>
    <w:rsid w:val="222037A1"/>
    <w:rsid w:val="2253B7F5"/>
    <w:rsid w:val="237F2F18"/>
    <w:rsid w:val="23A08CC1"/>
    <w:rsid w:val="24322EF4"/>
    <w:rsid w:val="25695060"/>
    <w:rsid w:val="26ADEEBD"/>
    <w:rsid w:val="2742DEA5"/>
    <w:rsid w:val="2765A900"/>
    <w:rsid w:val="27C6ADD9"/>
    <w:rsid w:val="2816707F"/>
    <w:rsid w:val="2879374A"/>
    <w:rsid w:val="28A7FC8E"/>
    <w:rsid w:val="2AA9C0DB"/>
    <w:rsid w:val="2B1B5EDB"/>
    <w:rsid w:val="2B759B6A"/>
    <w:rsid w:val="2BAAFDDC"/>
    <w:rsid w:val="2BF4F0B6"/>
    <w:rsid w:val="2C420C45"/>
    <w:rsid w:val="2C492662"/>
    <w:rsid w:val="2CA3E07B"/>
    <w:rsid w:val="2D5C4358"/>
    <w:rsid w:val="2D91830D"/>
    <w:rsid w:val="2E066333"/>
    <w:rsid w:val="2E9C6732"/>
    <w:rsid w:val="2F74F2AF"/>
    <w:rsid w:val="2FCFA8E3"/>
    <w:rsid w:val="300FCF60"/>
    <w:rsid w:val="303E7D5A"/>
    <w:rsid w:val="3098E542"/>
    <w:rsid w:val="30DCBE1D"/>
    <w:rsid w:val="31196C43"/>
    <w:rsid w:val="316CC8F3"/>
    <w:rsid w:val="31E1081C"/>
    <w:rsid w:val="31E95354"/>
    <w:rsid w:val="32015853"/>
    <w:rsid w:val="3288A7C5"/>
    <w:rsid w:val="32EF9A57"/>
    <w:rsid w:val="333BF5FE"/>
    <w:rsid w:val="337B5837"/>
    <w:rsid w:val="33E1522A"/>
    <w:rsid w:val="348A06F2"/>
    <w:rsid w:val="34B319C3"/>
    <w:rsid w:val="35D53F91"/>
    <w:rsid w:val="35FA68AF"/>
    <w:rsid w:val="36389F0F"/>
    <w:rsid w:val="3690CB12"/>
    <w:rsid w:val="36D57F94"/>
    <w:rsid w:val="3770CD08"/>
    <w:rsid w:val="37947F61"/>
    <w:rsid w:val="38172F02"/>
    <w:rsid w:val="383D4897"/>
    <w:rsid w:val="385062C8"/>
    <w:rsid w:val="38926398"/>
    <w:rsid w:val="389B32ED"/>
    <w:rsid w:val="38B45F96"/>
    <w:rsid w:val="38DE8776"/>
    <w:rsid w:val="38E626A1"/>
    <w:rsid w:val="39E59987"/>
    <w:rsid w:val="3A21E0AB"/>
    <w:rsid w:val="3ABE4321"/>
    <w:rsid w:val="3C2BBF16"/>
    <w:rsid w:val="3CD8E8EC"/>
    <w:rsid w:val="3CEB8045"/>
    <w:rsid w:val="3D6446F9"/>
    <w:rsid w:val="3D72A776"/>
    <w:rsid w:val="3DCD0D67"/>
    <w:rsid w:val="3DFFD74F"/>
    <w:rsid w:val="3E0CDE82"/>
    <w:rsid w:val="3E1D65FA"/>
    <w:rsid w:val="3E6C58CD"/>
    <w:rsid w:val="3E89204F"/>
    <w:rsid w:val="3EE02715"/>
    <w:rsid w:val="3EF83E09"/>
    <w:rsid w:val="3F2F814D"/>
    <w:rsid w:val="401A9F29"/>
    <w:rsid w:val="40D6FEF5"/>
    <w:rsid w:val="4123128F"/>
    <w:rsid w:val="4124621C"/>
    <w:rsid w:val="41703F1C"/>
    <w:rsid w:val="4275EA34"/>
    <w:rsid w:val="427BBDAD"/>
    <w:rsid w:val="42D72C7E"/>
    <w:rsid w:val="42E82357"/>
    <w:rsid w:val="432FDF7D"/>
    <w:rsid w:val="43BCEB63"/>
    <w:rsid w:val="43D504F8"/>
    <w:rsid w:val="443DFA49"/>
    <w:rsid w:val="444394A2"/>
    <w:rsid w:val="44956D75"/>
    <w:rsid w:val="44B20027"/>
    <w:rsid w:val="451F81CB"/>
    <w:rsid w:val="45304443"/>
    <w:rsid w:val="45734625"/>
    <w:rsid w:val="4636CD0E"/>
    <w:rsid w:val="4771EE9C"/>
    <w:rsid w:val="478FE267"/>
    <w:rsid w:val="47A7B98C"/>
    <w:rsid w:val="47B26AFD"/>
    <w:rsid w:val="48AF51B9"/>
    <w:rsid w:val="48ED1426"/>
    <w:rsid w:val="492B995E"/>
    <w:rsid w:val="496DDA73"/>
    <w:rsid w:val="4973B35A"/>
    <w:rsid w:val="49A38418"/>
    <w:rsid w:val="49D3EECE"/>
    <w:rsid w:val="4A033494"/>
    <w:rsid w:val="4BFC522E"/>
    <w:rsid w:val="4C2530B6"/>
    <w:rsid w:val="4C3A644A"/>
    <w:rsid w:val="4C6DD77E"/>
    <w:rsid w:val="4CB61679"/>
    <w:rsid w:val="4CBD7D65"/>
    <w:rsid w:val="4CF51E18"/>
    <w:rsid w:val="4D9AC102"/>
    <w:rsid w:val="4E0EEC26"/>
    <w:rsid w:val="4E6B62A2"/>
    <w:rsid w:val="4E76D3E5"/>
    <w:rsid w:val="4FB6B685"/>
    <w:rsid w:val="5041CF22"/>
    <w:rsid w:val="506BE110"/>
    <w:rsid w:val="50E4C788"/>
    <w:rsid w:val="515596FF"/>
    <w:rsid w:val="515996B4"/>
    <w:rsid w:val="51801F19"/>
    <w:rsid w:val="519CE708"/>
    <w:rsid w:val="51C7020D"/>
    <w:rsid w:val="52464946"/>
    <w:rsid w:val="5250EBEE"/>
    <w:rsid w:val="54FEF75C"/>
    <w:rsid w:val="55AE868A"/>
    <w:rsid w:val="55B41A1F"/>
    <w:rsid w:val="569FC496"/>
    <w:rsid w:val="56A09699"/>
    <w:rsid w:val="56B20BB2"/>
    <w:rsid w:val="56D77629"/>
    <w:rsid w:val="57166D91"/>
    <w:rsid w:val="57184A5A"/>
    <w:rsid w:val="58015FD6"/>
    <w:rsid w:val="58252D14"/>
    <w:rsid w:val="58B6D98B"/>
    <w:rsid w:val="590E9997"/>
    <w:rsid w:val="5A555441"/>
    <w:rsid w:val="5AEFE5E6"/>
    <w:rsid w:val="5B24DEF0"/>
    <w:rsid w:val="5B6CC461"/>
    <w:rsid w:val="5C3BF829"/>
    <w:rsid w:val="5C4318F8"/>
    <w:rsid w:val="5DF26C94"/>
    <w:rsid w:val="5E900A8D"/>
    <w:rsid w:val="5EAD65C4"/>
    <w:rsid w:val="5EEDEA1C"/>
    <w:rsid w:val="5F76EA93"/>
    <w:rsid w:val="5FCF86E0"/>
    <w:rsid w:val="5FDF81F2"/>
    <w:rsid w:val="602E8DD6"/>
    <w:rsid w:val="608F3EC5"/>
    <w:rsid w:val="609BB8A3"/>
    <w:rsid w:val="60BE04BD"/>
    <w:rsid w:val="60C3EA69"/>
    <w:rsid w:val="620CAF42"/>
    <w:rsid w:val="6213E372"/>
    <w:rsid w:val="62395F9F"/>
    <w:rsid w:val="6254F7EF"/>
    <w:rsid w:val="62AEE51F"/>
    <w:rsid w:val="62BD2D5A"/>
    <w:rsid w:val="63E63D75"/>
    <w:rsid w:val="6406AA5B"/>
    <w:rsid w:val="643BC92D"/>
    <w:rsid w:val="64528FCA"/>
    <w:rsid w:val="6470C926"/>
    <w:rsid w:val="64BAB0F3"/>
    <w:rsid w:val="64D99957"/>
    <w:rsid w:val="652E2813"/>
    <w:rsid w:val="6565DA4C"/>
    <w:rsid w:val="660C1FCF"/>
    <w:rsid w:val="664B810F"/>
    <w:rsid w:val="6683273C"/>
    <w:rsid w:val="6761A4CA"/>
    <w:rsid w:val="677021CF"/>
    <w:rsid w:val="67A4AA7C"/>
    <w:rsid w:val="67E67B8B"/>
    <w:rsid w:val="6806DC9F"/>
    <w:rsid w:val="68A6AE8B"/>
    <w:rsid w:val="6952F4A6"/>
    <w:rsid w:val="697165E8"/>
    <w:rsid w:val="69EDD2A0"/>
    <w:rsid w:val="6A67F81C"/>
    <w:rsid w:val="6A96DCD4"/>
    <w:rsid w:val="6AE03A3E"/>
    <w:rsid w:val="6AF1F723"/>
    <w:rsid w:val="6B56D60F"/>
    <w:rsid w:val="6BFC6E4C"/>
    <w:rsid w:val="6C063BE7"/>
    <w:rsid w:val="6C1DE0A2"/>
    <w:rsid w:val="6C4D7751"/>
    <w:rsid w:val="6CE9ABDC"/>
    <w:rsid w:val="6D36D9B8"/>
    <w:rsid w:val="6D8E95FF"/>
    <w:rsid w:val="6D9F2282"/>
    <w:rsid w:val="6DF26A7A"/>
    <w:rsid w:val="6E55D4D1"/>
    <w:rsid w:val="6E6C23FA"/>
    <w:rsid w:val="6FA08407"/>
    <w:rsid w:val="6FCA3112"/>
    <w:rsid w:val="6FCC8EAB"/>
    <w:rsid w:val="7011A8B3"/>
    <w:rsid w:val="7097DC22"/>
    <w:rsid w:val="7112FD71"/>
    <w:rsid w:val="716DBEC8"/>
    <w:rsid w:val="7230BB96"/>
    <w:rsid w:val="72AE1B3D"/>
    <w:rsid w:val="72D992E4"/>
    <w:rsid w:val="73091702"/>
    <w:rsid w:val="73227288"/>
    <w:rsid w:val="73A03CA0"/>
    <w:rsid w:val="7463ACE7"/>
    <w:rsid w:val="7488E0A9"/>
    <w:rsid w:val="753CA8D3"/>
    <w:rsid w:val="756AC149"/>
    <w:rsid w:val="75FE002F"/>
    <w:rsid w:val="765FC7AF"/>
    <w:rsid w:val="777A2551"/>
    <w:rsid w:val="7817C8D4"/>
    <w:rsid w:val="786AB489"/>
    <w:rsid w:val="788D95C4"/>
    <w:rsid w:val="78FE825C"/>
    <w:rsid w:val="791A351E"/>
    <w:rsid w:val="79449F4F"/>
    <w:rsid w:val="79DCD1F4"/>
    <w:rsid w:val="79EF27C8"/>
    <w:rsid w:val="79FBD93B"/>
    <w:rsid w:val="7A11C2EA"/>
    <w:rsid w:val="7A751A55"/>
    <w:rsid w:val="7AB94DF0"/>
    <w:rsid w:val="7B8F3C9F"/>
    <w:rsid w:val="7BB968D6"/>
    <w:rsid w:val="7C463765"/>
    <w:rsid w:val="7C67255F"/>
    <w:rsid w:val="7D3EF35D"/>
    <w:rsid w:val="7E05AFF3"/>
    <w:rsid w:val="7E597DC0"/>
    <w:rsid w:val="7E92F50A"/>
    <w:rsid w:val="7EE07313"/>
    <w:rsid w:val="7EF484AE"/>
    <w:rsid w:val="7F6EF76B"/>
    <w:rsid w:val="7FB2A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399765"/>
  <w15:docId w15:val="{75899217-5487-4FE1-94B4-8A8B7C2C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nisecurity@soton.ac.uk" TargetMode="External"/><Relationship Id="rId18" Type="http://schemas.openxmlformats.org/officeDocument/2006/relationships/hyperlink" Target="mailto:suactivities@soton.ac.uk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diagramData" Target="diagrams/data1.xml"/><Relationship Id="rId7" Type="http://schemas.openxmlformats.org/officeDocument/2006/relationships/styles" Target="style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hyperlink" Target="https://www.food.gov.uk/safety-hygiene/providing-food-at-community-and-charity-events" TargetMode="External"/><Relationship Id="rId25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hyperlink" Target="https://view.officeapps.live.com/op/view.aspx?src=https%3A%2F%2Fwww.thesubath.com%2Fpageassets%2Fhealth-and-safety%2Fallergen-chart-1.docx&amp;wdOrigin=BROWSELINK" TargetMode="Externa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diagramColors" Target="diagrams/colors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diagramQuickStyle" Target="diagrams/quickStyle1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otonac.sharepoint.com/teams/SUSU-groups/SitePages/Inviting-External-Speakers.aspx" TargetMode="External"/><Relationship Id="rId22" Type="http://schemas.openxmlformats.org/officeDocument/2006/relationships/diagramLayout" Target="diagrams/layout1.xml"/><Relationship Id="rId27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#1">
  <dgm:title val=""/>
  <dgm:desc val=""/>
  <dgm:catLst>
    <dgm:cat type="accent6" pri="11100"/>
  </dgm:catLst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#1" loCatId="pyramid" qsTypeId="urn:microsoft.com/office/officeart/2005/8/quickstyle/simple1#1" qsCatId="simple" csTypeId="urn:microsoft.com/office/officeart/2005/8/colors/accent6_1#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77777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77777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77777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78000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7555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#1"/>
    <dgm:cxn modelId="{E49DE02E-DB3C-453D-9F06-7E4693B680E1}" type="presOf" srcId="{46D3249E-5334-4DB3-911A-CA9ABCA38CEC}" destId="{931330A6-91AD-41E7-B223-7D488476D325}" srcOrd="1" destOrd="0" presId="urn:microsoft.com/office/officeart/2005/8/layout/pyramid3#1"/>
    <dgm:cxn modelId="{44D3B749-7AEC-4819-B94B-0E6E6693D04A}" type="presOf" srcId="{0B089678-C8B1-4895-8C15-42D4F9FD6B6F}" destId="{9849C49E-AD54-4C30-8D52-1876A14774FB}" srcOrd="1" destOrd="0" presId="urn:microsoft.com/office/officeart/2005/8/layout/pyramid3#1"/>
    <dgm:cxn modelId="{B4A6125A-621D-47CF-B00E-277BAEB49F03}" type="presOf" srcId="{46D3249E-5334-4DB3-911A-CA9ABCA38CEC}" destId="{8BE9400F-80D5-468B-9C7C-5519C857E740}" srcOrd="0" destOrd="0" presId="urn:microsoft.com/office/officeart/2005/8/layout/pyramid3#1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#1"/>
    <dgm:cxn modelId="{5D1F458D-88A2-4605-B8B8-B28F483F4F76}" type="presOf" srcId="{0017951F-AEEA-4E30-B3D9-AD8C3C26A9BE}" destId="{72524314-17BB-49E2-B2E6-8DB4C09FFF7E}" srcOrd="0" destOrd="0" presId="urn:microsoft.com/office/officeart/2005/8/layout/pyramid3#1"/>
    <dgm:cxn modelId="{AE7D8194-D8E8-4ABB-AC9D-05320D46DD8E}" type="presOf" srcId="{99AC002F-5127-4C80-B52C-2DAF5069D67A}" destId="{56B31B40-44C9-4CE3-9502-CAD28B942CC9}" srcOrd="1" destOrd="0" presId="urn:microsoft.com/office/officeart/2005/8/layout/pyramid3#1"/>
    <dgm:cxn modelId="{F9867D9E-DC1A-47AD-99AE-47B9311725AE}" type="presOf" srcId="{0B089678-C8B1-4895-8C15-42D4F9FD6B6F}" destId="{BFC64CB6-37F6-4C43-A75F-8F748FB9BA1C}" srcOrd="0" destOrd="0" presId="urn:microsoft.com/office/officeart/2005/8/layout/pyramid3#1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#1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#1"/>
    <dgm:cxn modelId="{6F5B71F5-EF98-428C-9622-CEEEB6D52C94}" type="presOf" srcId="{6C31482E-35FE-425A-9588-751B5CFF4E16}" destId="{28742439-8CBE-4D19-B870-E4CDECF8B07E}" srcOrd="0" destOrd="0" presId="urn:microsoft.com/office/officeart/2005/8/layout/pyramid3#1"/>
    <dgm:cxn modelId="{D114D2CF-F695-490C-A608-7C52804C2CA6}" type="presParOf" srcId="{72524314-17BB-49E2-B2E6-8DB4C09FFF7E}" destId="{3BBE36E5-25F2-4BA0-9FE8-748B8FF0DA8D}" srcOrd="0" destOrd="0" presId="urn:microsoft.com/office/officeart/2005/8/layout/pyramid3#1"/>
    <dgm:cxn modelId="{277F8B81-49BF-479A-AC09-9C96D8DEAB2F}" type="presParOf" srcId="{3BBE36E5-25F2-4BA0-9FE8-748B8FF0DA8D}" destId="{84AD9414-4518-4FE9-A1C3-9397E1BE0C44}" srcOrd="0" destOrd="0" presId="urn:microsoft.com/office/officeart/2005/8/layout/pyramid3#1"/>
    <dgm:cxn modelId="{A9CAA608-C69D-43F4-8C93-B077423191BF}" type="presParOf" srcId="{3BBE36E5-25F2-4BA0-9FE8-748B8FF0DA8D}" destId="{56B31B40-44C9-4CE3-9502-CAD28B942CC9}" srcOrd="1" destOrd="0" presId="urn:microsoft.com/office/officeart/2005/8/layout/pyramid3#1"/>
    <dgm:cxn modelId="{115C5C94-E7B6-4284-920C-ECA2CBCEFE8D}" type="presParOf" srcId="{72524314-17BB-49E2-B2E6-8DB4C09FFF7E}" destId="{43994162-78F2-4CB2-A28C-F7617BB144EA}" srcOrd="1" destOrd="0" presId="urn:microsoft.com/office/officeart/2005/8/layout/pyramid3#1"/>
    <dgm:cxn modelId="{AF6D119B-9414-4C59-AD57-CEE209B7FC10}" type="presParOf" srcId="{43994162-78F2-4CB2-A28C-F7617BB144EA}" destId="{8BE9400F-80D5-468B-9C7C-5519C857E740}" srcOrd="0" destOrd="0" presId="urn:microsoft.com/office/officeart/2005/8/layout/pyramid3#1"/>
    <dgm:cxn modelId="{777A1915-DDA1-4971-B7CF-6358771712DC}" type="presParOf" srcId="{43994162-78F2-4CB2-A28C-F7617BB144EA}" destId="{931330A6-91AD-41E7-B223-7D488476D325}" srcOrd="1" destOrd="0" presId="urn:microsoft.com/office/officeart/2005/8/layout/pyramid3#1"/>
    <dgm:cxn modelId="{D8818E5A-366D-44FB-BC1A-D7ED1C3F9E05}" type="presParOf" srcId="{72524314-17BB-49E2-B2E6-8DB4C09FFF7E}" destId="{83138B3B-9680-4451-B42C-DCDDBAF05160}" srcOrd="2" destOrd="0" presId="urn:microsoft.com/office/officeart/2005/8/layout/pyramid3#1"/>
    <dgm:cxn modelId="{6ED79A7C-43EB-4D42-B4B3-D963E9CC9808}" type="presParOf" srcId="{83138B3B-9680-4451-B42C-DCDDBAF05160}" destId="{CBB7E45B-FC76-4043-AE67-E57C276105A3}" srcOrd="0" destOrd="0" presId="urn:microsoft.com/office/officeart/2005/8/layout/pyramid3#1"/>
    <dgm:cxn modelId="{D9018435-A4BD-42BB-86C9-F599925F2CED}" type="presParOf" srcId="{83138B3B-9680-4451-B42C-DCDDBAF05160}" destId="{6399385F-9D77-42B0-BD05-35177EB763F2}" srcOrd="1" destOrd="0" presId="urn:microsoft.com/office/officeart/2005/8/layout/pyramid3#1"/>
    <dgm:cxn modelId="{AFED3ED6-2A1E-4B27-B94F-A29C89794B61}" type="presParOf" srcId="{72524314-17BB-49E2-B2E6-8DB4C09FFF7E}" destId="{81D96034-E0F3-42E7-BB3B-E4DA86F131CA}" srcOrd="3" destOrd="0" presId="urn:microsoft.com/office/officeart/2005/8/layout/pyramid3#1"/>
    <dgm:cxn modelId="{3AFA4A20-C4F1-4DEA-9BE4-F256CE4BAE61}" type="presParOf" srcId="{81D96034-E0F3-42E7-BB3B-E4DA86F131CA}" destId="{28742439-8CBE-4D19-B870-E4CDECF8B07E}" srcOrd="0" destOrd="0" presId="urn:microsoft.com/office/officeart/2005/8/layout/pyramid3#1"/>
    <dgm:cxn modelId="{4A1FBB2A-72CE-4314-BFA7-F852D3922F45}" type="presParOf" srcId="{81D96034-E0F3-42E7-BB3B-E4DA86F131CA}" destId="{7AF156CF-770E-4015-A861-2CC81683C61C}" srcOrd="1" destOrd="0" presId="urn:microsoft.com/office/officeart/2005/8/layout/pyramid3#1"/>
    <dgm:cxn modelId="{122E6ABE-50CE-416D-BF56-9FC55355B840}" type="presParOf" srcId="{72524314-17BB-49E2-B2E6-8DB4C09FFF7E}" destId="{CFAFA6FA-8881-432C-A7FE-B4A51C530034}" srcOrd="4" destOrd="0" presId="urn:microsoft.com/office/officeart/2005/8/layout/pyramid3#1"/>
    <dgm:cxn modelId="{EB0A8A44-65A2-43F5-9E9E-21FFC7189F3E}" type="presParOf" srcId="{CFAFA6FA-8881-432C-A7FE-B4A51C530034}" destId="{BFC64CB6-37F6-4C43-A75F-8F748FB9BA1C}" srcOrd="0" destOrd="0" presId="urn:microsoft.com/office/officeart/2005/8/layout/pyramid3#1"/>
    <dgm:cxn modelId="{4E2C2218-726A-4E0D-9E7F-70D0291001F0}" type="presParOf" srcId="{CFAFA6FA-8881-432C-A7FE-B4A51C530034}" destId="{9849C49E-AD54-4C30-8D52-1876A14774FB}" srcOrd="1" destOrd="0" presId="urn:microsoft.com/office/officeart/2005/8/layout/pyramid3#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77777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77777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77777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78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7555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#1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pyraLvlNode" val="level"/>
          <dgm:param type="pyraAcctTxNode" val="acctTx"/>
          <dgm:param type="pyraAcctBkgdNode" val="acctBkgd"/>
          <dgm:param type="linDir" val="fromT"/>
          <dgm:param type="txDir" val="fromT"/>
          <dgm:param type="pyraAcctPos" val="aft"/>
          <dgm:param type="pyraAcctTxMar" val="step"/>
        </dgm:alg>
      </dgm:if>
      <dgm:else name="Name3">
        <dgm:alg type="pyra">
          <dgm:param type="pyraLvlNode" val="level"/>
          <dgm:param type="pyraAcctTxNode" val="acctTx"/>
          <dgm:param type="pyraAcctBkgdNode" val="acctBkgd"/>
          <dgm:param type="linDir" val="fromT"/>
          <dgm:param type="txDir" val="fromT"/>
          <dgm:param type="pyraAcctPos" val="bef"/>
          <dgm:param type="pyraAcctTxMar" val="step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2597</Words>
  <Characters>13571</Characters>
  <Application>Microsoft Office Word</Application>
  <DocSecurity>0</DocSecurity>
  <Lines>1087</Lines>
  <Paragraphs>446</Paragraphs>
  <ScaleCrop>false</ScaleCrop>
  <Company>University of Southampton</Company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Luke Sterry</cp:lastModifiedBy>
  <cp:revision>2</cp:revision>
  <cp:lastPrinted>2016-04-18T12:10:00Z</cp:lastPrinted>
  <dcterms:created xsi:type="dcterms:W3CDTF">2025-02-03T15:14:00Z</dcterms:created>
  <dcterms:modified xsi:type="dcterms:W3CDTF">2025-02-03T15:14:00Z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  <property fmtid="{D5CDD505-2E9C-101B-9397-08002B2CF9AE}" pid="4" name="KSOProductBuildVer">
    <vt:lpwstr>2057-12.2.0.19821</vt:lpwstr>
  </property>
  <property fmtid="{D5CDD505-2E9C-101B-9397-08002B2CF9AE}" pid="5" name="ICV">
    <vt:lpwstr>93E937670D5647278221C0CE50236EAB_13</vt:lpwstr>
  </property>
  <property fmtid="{D5CDD505-2E9C-101B-9397-08002B2CF9AE}" pid="6" name="GrammarlyDocumentId">
    <vt:lpwstr>fa89bebf0e22a470e7a824aba5e71e6424ec89e1f319a744e6de6105b95fb9c6</vt:lpwstr>
  </property>
</Properties>
</file>