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tabs>
          <w:tab w:val="center" w:leader="none" w:pos="4513"/>
          <w:tab w:val="right" w:leader="none" w:pos="9026"/>
          <w:tab w:val="left" w:leader="none" w:pos="9844"/>
        </w:tabs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Version: 2.3/2017</w:t>
      </w:r>
      <w:r w:rsidDel="00000000" w:rsidR="00000000" w:rsidRPr="00000000">
        <w:rPr>
          <w:rtl w:val="0"/>
        </w:rPr>
      </w:r>
    </w:p>
    <w:tbl>
      <w:tblPr>
        <w:tblStyle w:val="Table1"/>
        <w:tblW w:w="152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0"/>
        <w:gridCol w:w="5600"/>
        <w:gridCol w:w="2920"/>
        <w:gridCol w:w="980"/>
        <w:gridCol w:w="2220"/>
        <w:tblGridChange w:id="0">
          <w:tblGrid>
            <w:gridCol w:w="3520"/>
            <w:gridCol w:w="5600"/>
            <w:gridCol w:w="2920"/>
            <w:gridCol w:w="980"/>
            <w:gridCol w:w="2220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gridSpan w:val="5"/>
            <w:shd w:fill="808080" w:val="clear"/>
          </w:tcPr>
          <w:p w:rsidR="00000000" w:rsidDel="00000000" w:rsidP="00000000" w:rsidRDefault="00000000" w:rsidRPr="00000000" w14:paraId="00000002">
            <w:pPr>
              <w:spacing w:after="200" w:line="276" w:lineRule="auto"/>
              <w:ind w:left="170" w:firstLine="0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color w:val="ffffff"/>
                <w:sz w:val="40"/>
                <w:szCs w:val="40"/>
                <w:rtl w:val="0"/>
              </w:rPr>
              <w:t xml:space="preserve">Risk 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Risk Assessment for the activity of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8">
            <w:pP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Christian Union – Impact Groups</w:t>
            </w:r>
          </w:p>
          <w:p w:rsidR="00000000" w:rsidDel="00000000" w:rsidP="00000000" w:rsidRDefault="00000000" w:rsidRPr="00000000" w14:paraId="00000009">
            <w:pP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Weekly meeting in Hall common rooms for members and non-members of our society to build community,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socialise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 and get to know new people. Pray together and read the bible. </w:t>
            </w:r>
          </w:p>
          <w:p w:rsidR="00000000" w:rsidDel="00000000" w:rsidP="00000000" w:rsidRDefault="00000000" w:rsidRPr="00000000" w14:paraId="0000000A">
            <w:pP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200" w:line="276" w:lineRule="auto"/>
              <w:ind w:left="17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20/09/2024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Group name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SUSU Christian Union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Assessor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spacing w:after="200" w:line="276" w:lineRule="auto"/>
              <w:ind w:left="17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Lucy Rurlander 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Line Manager/Supervisor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SUSU activities team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Signed off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6">
            <w:pPr>
              <w:spacing w:line="276" w:lineRule="auto"/>
              <w:ind w:left="170" w:firstLine="0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200" w:line="276" w:lineRule="auto"/>
              <w:ind w:left="170" w:firstLine="0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0"/>
        <w:gridCol w:w="2120"/>
        <w:gridCol w:w="1560"/>
        <w:gridCol w:w="480"/>
        <w:gridCol w:w="480"/>
        <w:gridCol w:w="480"/>
        <w:gridCol w:w="4200"/>
        <w:gridCol w:w="480"/>
        <w:gridCol w:w="480"/>
        <w:gridCol w:w="480"/>
        <w:gridCol w:w="2800"/>
        <w:tblGridChange w:id="0">
          <w:tblGrid>
            <w:gridCol w:w="1640"/>
            <w:gridCol w:w="2120"/>
            <w:gridCol w:w="1560"/>
            <w:gridCol w:w="480"/>
            <w:gridCol w:w="480"/>
            <w:gridCol w:w="480"/>
            <w:gridCol w:w="4200"/>
            <w:gridCol w:w="480"/>
            <w:gridCol w:w="480"/>
            <w:gridCol w:w="480"/>
            <w:gridCol w:w="2800"/>
          </w:tblGrid>
        </w:tblGridChange>
      </w:tblGrid>
      <w:tr>
        <w:trPr>
          <w:cantSplit w:val="0"/>
          <w:tblHeader w:val="0"/>
        </w:trPr>
        <w:tc>
          <w:tcPr>
            <w:gridSpan w:val="11"/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1"/>
                <w:sz w:val="24"/>
                <w:szCs w:val="24"/>
                <w:rtl w:val="0"/>
              </w:rPr>
              <w:t xml:space="preserve">PART 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(1) Risk identification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(2) Risk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(3) Risk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Hazard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Potential Consequences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Who might be harmed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(user; those nearby; those in the vicinity; members of the public)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Inherent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Residual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Further controls (use the risk hierarchy)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0" w:hRule="atLeast"/>
          <w:tblHeader w:val="0"/>
        </w:trP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Likelihood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E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F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Control measures (use the risk hierarchy)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1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Likelihood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2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Impact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ind w:left="113" w:righ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Slips, Trips and Falls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Soft tissue injuries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participants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Committee members will ensure any fall hazards have been removed before the start of the event.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There will be access to a first aid kit in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Committee members will ensure there is a phone available for emergency calls.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Setting up of equipment 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Musculoskeletal injury or bruising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participants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Committee members will ensure there is a first aid kit available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Committee members will ensure there is a phone available for emergency calls.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 that at least 2 people carry heavy items.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200" w:line="276" w:lineRule="auto"/>
              <w:ind w:left="720" w:firstLine="0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Giving out snacks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Allergic Reaction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participants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0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1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Committee members will ensure Natasha’s Law is followed.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Food will be labelled and a full ingredients list will be provided.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Allergies in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will be known where possible.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disclaimers for food allergies.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Committee members will ensure there is a phone available for emergency calls.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8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Inappropriate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behaviour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Bullying and harassment of participants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participants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SUSU believes everyone should be able to enjoy their time at university and all the experiences that go along with that. SUSU has a zero-tolerance approach regarding discrimination, prejudice, hate crime, racism, sexual misconduct, and any victimisation through any activity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Participants to be reminded to be respectful of others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Activity host to have read SUSU’s Expect Respect Policy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ind w:left="360" w:firstLine="0"/>
              <w:rPr>
                <w:rFonts w:ascii="Calibri" w:cs="Calibri" w:eastAsia="Calibri" w:hAnsi="Calibri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https://www.susu.org/downloads/SUSU-Expect-Respect-Policy.pdf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ind w:left="360" w:firstLine="0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Committee members will ask participants to leave if they are behaving inappropriately.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4"/>
              </w:numPr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Committee members to report inappropriate behaviour to SUSU’s Activities team (activities@susu.org)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Inadequate meeting space- overcrowding, not inclusive to all members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Physical injury, distress, exclusion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participants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E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Committee check on room pre-booking, checks on space, lighting, access, tech available 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 space meets needs of members 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Committee to consult members on needs and make reasonable adjustments where possible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4480"/>
        <w:gridCol w:w="1720"/>
        <w:gridCol w:w="1600"/>
        <w:gridCol w:w="1680"/>
        <w:gridCol w:w="3580"/>
        <w:gridCol w:w="1520"/>
        <w:tblGridChange w:id="0">
          <w:tblGrid>
            <w:gridCol w:w="660"/>
            <w:gridCol w:w="4480"/>
            <w:gridCol w:w="1720"/>
            <w:gridCol w:w="1600"/>
            <w:gridCol w:w="1680"/>
            <w:gridCol w:w="3580"/>
            <w:gridCol w:w="1520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8">
            <w:pPr>
              <w:rPr>
                <w:rFonts w:ascii="Lucida Sans" w:cs="Lucida Sans" w:eastAsia="Lucida Sans" w:hAnsi="Lucida Sans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1"/>
                <w:sz w:val="24"/>
                <w:szCs w:val="24"/>
                <w:rtl w:val="0"/>
              </w:rPr>
              <w:t xml:space="preserve">PART B – Action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Lucida Sans" w:cs="Lucida Sans" w:eastAsia="Lucida Sans" w:hAnsi="Lucida Sans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sz w:val="40"/>
                <w:szCs w:val="40"/>
                <w:rtl w:val="0"/>
              </w:rPr>
              <w:t xml:space="preserve">Risk Assessment Action Plan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Part no.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Action to be taken, incl. Cost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By whom</w:t>
            </w:r>
          </w:p>
        </w:tc>
        <w:tc>
          <w:tcPr>
            <w:shd w:fill="e0e0e0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Target date</w:t>
            </w:r>
          </w:p>
        </w:tc>
        <w:tc>
          <w:tcPr>
            <w:tcBorders>
              <w:right w:color="000000" w:space="0" w:sz="18" w:val="single"/>
            </w:tcBorders>
            <w:shd w:fill="e0e0e0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Review date</w:t>
            </w:r>
          </w:p>
        </w:tc>
        <w:tc>
          <w:tcPr>
            <w:gridSpan w:val="2"/>
            <w:tcBorders>
              <w:left w:color="000000" w:space="0" w:sz="18" w:val="single"/>
            </w:tcBorders>
            <w:shd w:fill="e0e0e0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Lucida Sans" w:cs="Lucida Sans" w:eastAsia="Lucida Sans" w:hAnsi="Lucida Sans"/>
                <w:b w:val="1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rtl w:val="0"/>
              </w:rPr>
              <w:t xml:space="preserve">Outcome at review date</w:t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jc w:val="center"/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C1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1. 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If someone is behaving inappropriately, a committee member will speak to them and ask them to leave the group and report them </w:t>
            </w: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to SUSU</w:t>
            </w: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 Activities team. 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SUCU committee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20/09/24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C8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01/01/25</w:t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Ensure all committee members have access to </w:t>
            </w: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phone</w:t>
            </w: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 at all times during the event.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SUCU committee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20/09/24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01/01/25</w:t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D0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Ensure a first-aid package is on-site during the activities.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SUCU committee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20/09/24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01/01/25</w:t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jc w:val="left"/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 4. 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Become aware of allergies in </w:t>
            </w: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group</w:t>
            </w: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 where possible. Ensure all food is labelled and has an ingredient list.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SUCU committee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20/09/24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DD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01/01/25</w:t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DE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5. 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To follow all the control measures under the COVID-19 risk assessment under SUCU page on the ‘groups hub’ and carry out all actions in order to minimise all COVID-19 associated risks. 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SUCU committee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20/09/24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E4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01/01/25</w:t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E5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Follow all current guidance from the Christian Union national body UCCF. </w:t>
            </w:r>
          </w:p>
          <w:p w:rsidR="00000000" w:rsidDel="00000000" w:rsidP="00000000" w:rsidRDefault="00000000" w:rsidRPr="00000000" w14:paraId="000000E9">
            <w:pPr>
              <w:rPr>
                <w:rFonts w:ascii="Lucida Sans" w:cs="Lucida Sans" w:eastAsia="Lucida Sans" w:hAnsi="Lucida Sans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https://www.uccf.org.uk/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SUCU committee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20/09/24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EC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01/01/25</w:t>
            </w:r>
          </w:p>
        </w:tc>
        <w:tc>
          <w:tcPr>
            <w:gridSpan w:val="2"/>
            <w:tcBorders>
              <w:left w:color="000000" w:space="0" w:sz="18" w:val="single"/>
            </w:tcBorders>
          </w:tcPr>
          <w:p w:rsidR="00000000" w:rsidDel="00000000" w:rsidP="00000000" w:rsidRDefault="00000000" w:rsidRPr="00000000" w14:paraId="000000ED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Responsible manager’s signature: Christopher Mitchell</w:t>
            </w:r>
            <w:r w:rsidDel="00000000" w:rsidR="00000000" w:rsidRPr="00000000">
              <w:rPr>
                <w:rFonts w:ascii="Lobster" w:cs="Lobster" w:eastAsia="Lobster" w:hAnsi="Lobster"/>
                <w:rtl w:val="0"/>
              </w:rPr>
              <w:t xml:space="preserve"> </w:t>
            </w: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(Secretary)</w:t>
            </w:r>
          </w:p>
          <w:p w:rsidR="00000000" w:rsidDel="00000000" w:rsidP="00000000" w:rsidRDefault="00000000" w:rsidRPr="00000000" w14:paraId="000000F0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Responsible manager’s signature:  </w:t>
            </w:r>
            <w:r w:rsidDel="00000000" w:rsidR="00000000" w:rsidRPr="00000000">
              <w:rPr>
                <w:rFonts w:ascii="Lucida Sans" w:cs="Lucida Sans" w:eastAsia="Lucida Sans" w:hAnsi="Lucida Sans"/>
              </w:rPr>
              <w:drawing>
                <wp:inline distB="114300" distT="114300" distL="114300" distR="114300">
                  <wp:extent cx="774885" cy="398512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885" cy="3985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(Impact group coordinator) </w:t>
            </w:r>
          </w:p>
          <w:p w:rsidR="00000000" w:rsidDel="00000000" w:rsidP="00000000" w:rsidRDefault="00000000" w:rsidRPr="00000000" w14:paraId="000000F6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Print name: CHRISTOPHER MITCHELL</w:t>
            </w:r>
          </w:p>
          <w:p w:rsidR="00000000" w:rsidDel="00000000" w:rsidP="00000000" w:rsidRDefault="00000000" w:rsidRPr="00000000" w14:paraId="000000FA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Date: 20/09/24</w:t>
            </w:r>
          </w:p>
          <w:p w:rsidR="00000000" w:rsidDel="00000000" w:rsidP="00000000" w:rsidRDefault="00000000" w:rsidRPr="00000000" w14:paraId="000000FE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Print name: LUCY RURLANDER</w:t>
            </w:r>
          </w:p>
          <w:p w:rsidR="00000000" w:rsidDel="00000000" w:rsidP="00000000" w:rsidRDefault="00000000" w:rsidRPr="00000000" w14:paraId="00000100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rPr>
                <w:rFonts w:ascii="Lucida Sans" w:cs="Lucida Sans" w:eastAsia="Lucida Sans" w:hAnsi="Lucida Sans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rtl w:val="0"/>
              </w:rPr>
              <w:t xml:space="preserve">Date: 20/09/24</w:t>
            </w:r>
          </w:p>
        </w:tc>
      </w:tr>
    </w:tbl>
    <w:p w:rsidR="00000000" w:rsidDel="00000000" w:rsidP="00000000" w:rsidRDefault="00000000" w:rsidRPr="00000000" w14:paraId="00000103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20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Assessment Guidance </w:t>
      </w:r>
    </w:p>
    <w:tbl>
      <w:tblPr>
        <w:tblStyle w:val="Table4"/>
        <w:tblW w:w="152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0"/>
        <w:gridCol w:w="3920"/>
        <w:gridCol w:w="3640"/>
        <w:gridCol w:w="5140"/>
        <w:tblGridChange w:id="0">
          <w:tblGrid>
            <w:gridCol w:w="2520"/>
            <w:gridCol w:w="3920"/>
            <w:gridCol w:w="3640"/>
            <w:gridCol w:w="5140"/>
          </w:tblGrid>
        </w:tblGridChange>
      </w:tblGrid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numPr>
                <w:ilvl w:val="0"/>
                <w:numId w:val="3"/>
              </w:numPr>
              <w:spacing w:after="200" w:line="276" w:lineRule="auto"/>
              <w:ind w:left="313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Eliminate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Remove the hazard wherever possible which negates the need for further controls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If this is not possible then explain 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b="0" l="0" r="0" t="0"/>
                      <wp:wrapSquare wrapText="bothSides" distB="0" distT="0" distL="114300" distR="11430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212400" y="3051125"/>
                                <a:ext cx="2266950" cy="1457325"/>
                                <a:chOff x="4212400" y="3051125"/>
                                <a:chExt cx="2267200" cy="1457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12525" y="3051338"/>
                                  <a:ext cx="2266950" cy="1457325"/>
                                  <a:chOff x="4199800" y="3038625"/>
                                  <a:chExt cx="2292400" cy="14827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199800" y="3038625"/>
                                    <a:ext cx="2292400" cy="1482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212525" y="3051338"/>
                                    <a:ext cx="2266950" cy="1457325"/>
                                    <a:chOff x="4212525" y="3051338"/>
                                    <a:chExt cx="2266950" cy="1457325"/>
                                  </a:xfrm>
                                </wpg:grpSpPr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4212525" y="3051338"/>
                                      <a:ext cx="22669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212525" y="3051338"/>
                                      <a:ext cx="2266950" cy="1457325"/>
                                      <a:chOff x="4212525" y="3051338"/>
                                      <a:chExt cx="2266950" cy="1457325"/>
                                    </a:xfrm>
                                  </wpg:grpSpPr>
                                  <wps:wsp>
                                    <wps:cNvSpPr/>
                                    <wps:cNvPr id="8" name="Shape 8"/>
                                    <wps:spPr>
                                      <a:xfrm>
                                        <a:off x="4212525" y="3051338"/>
                                        <a:ext cx="2266950" cy="1457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212525" y="3051338"/>
                                        <a:ext cx="2266950" cy="1457325"/>
                                        <a:chOff x="4212525" y="3051338"/>
                                        <a:chExt cx="2266950" cy="1457325"/>
                                      </a:xfrm>
                                    </wpg:grpSpPr>
                                    <wps:wsp>
                                      <wps:cNvSpPr/>
                                      <wps:cNvPr id="10" name="Shape 10"/>
                                      <wps:spPr>
                                        <a:xfrm>
                                          <a:off x="4212525" y="3051338"/>
                                          <a:ext cx="2266950" cy="1457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212525" y="3051338"/>
                                          <a:ext cx="2266950" cy="1457325"/>
                                          <a:chOff x="0" y="0"/>
                                          <a:chExt cx="2266950" cy="1457325"/>
                                        </a:xfrm>
                                      </wpg:grpSpPr>
                                      <wps:wsp>
                                        <wps:cNvSpPr/>
                                        <wps:cNvPr id="12" name="Shape 12"/>
                                        <wps:spPr>
                                          <a:xfrm>
                                            <a:off x="0" y="0"/>
                                            <a:ext cx="22669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266950" cy="1457325"/>
                                            <a:chOff x="0" y="0"/>
                                            <a:chExt cx="2266950" cy="1457325"/>
                                          </a:xfrm>
                                        </wpg:grpSpPr>
                                        <wps:wsp>
                                          <wps:cNvSpPr/>
                                          <wps:cNvPr id="14" name="Shape 14"/>
                                          <wps:spPr>
                                            <a:xfrm>
                                              <a:off x="0" y="0"/>
                                              <a:ext cx="2266950" cy="1457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5" name="Shape 15"/>
                                          <wps:spPr>
                                            <a:xfrm rot="10800000">
                                              <a:off x="0" y="0"/>
                                              <a:ext cx="2266950" cy="291465"/>
                                            </a:xfrm>
                                            <a:prstGeom prst="trapezoid">
                                              <a:avLst>
                                                <a:gd fmla="val 84135" name="adj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cap="flat" cmpd="sng" w="25400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6" name="Shape 16"/>
                                          <wps:spPr>
                                            <a:xfrm>
                                              <a:off x="396716" y="0"/>
                                              <a:ext cx="1473517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15.00000953674316"/>
                                                  <w:ind w:left="0" w:right="0" w:firstLine="0"/>
                                                  <w:jc w:val="center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20"/>
                                                    <w:vertAlign w:val="baseline"/>
                                                  </w:rPr>
                                                  <w:t xml:space="preserve"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ctr" bIns="12700" lIns="12700" spcFirstLastPara="1" rIns="12700" wrap="square" tIns="12700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7" name="Shape 17"/>
                                          <wps:spPr>
                                            <a:xfrm rot="10800000">
                                              <a:off x="226695" y="291464"/>
                                              <a:ext cx="1813560" cy="291465"/>
                                            </a:xfrm>
                                            <a:prstGeom prst="trapezoid">
                                              <a:avLst>
                                                <a:gd fmla="val 84135" name="adj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cap="flat" cmpd="sng" w="25400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8" name="Shape 18"/>
                                          <wps:spPr>
                                            <a:xfrm>
                                              <a:off x="544067" y="291464"/>
                                              <a:ext cx="1178814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15.00000953674316"/>
                                                  <w:ind w:left="0" w:right="0" w:firstLine="0"/>
                                                  <w:jc w:val="center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20"/>
                                                    <w:vertAlign w:val="baseline"/>
                                                  </w:rPr>
                                                  <w:t xml:space="preserve"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ctr" bIns="12700" lIns="12700" spcFirstLastPara="1" rIns="12700" wrap="square" tIns="12700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 rot="10800000">
                                              <a:off x="453390" y="582930"/>
                                              <a:ext cx="1360170" cy="291465"/>
                                            </a:xfrm>
                                            <a:prstGeom prst="trapezoid">
                                              <a:avLst>
                                                <a:gd fmla="val 84135" name="adj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cap="flat" cmpd="sng" w="25400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0" name="Shape 20"/>
                                          <wps:spPr>
                                            <a:xfrm>
                                              <a:off x="691419" y="582930"/>
                                              <a:ext cx="884110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15.00000953674316"/>
                                                  <w:ind w:left="0" w:right="0" w:firstLine="0"/>
                                                  <w:jc w:val="center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20"/>
                                                    <w:vertAlign w:val="baseline"/>
                                                  </w:rPr>
                                                  <w:t xml:space="preserve">3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ctr" bIns="12700" lIns="12700" spcFirstLastPara="1" rIns="12700" wrap="square" tIns="12700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1" name="Shape 21"/>
                                          <wps:spPr>
                                            <a:xfrm rot="10800000">
                                              <a:off x="678788" y="874395"/>
                                              <a:ext cx="909373" cy="291465"/>
                                            </a:xfrm>
                                            <a:prstGeom prst="trapezoid">
                                              <a:avLst>
                                                <a:gd fmla="val 84135" name="adj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cap="flat" cmpd="sng" w="25400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2" name="Shape 22"/>
                                          <wps:spPr>
                                            <a:xfrm>
                                              <a:off x="837928" y="874395"/>
                                              <a:ext cx="591092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15.00000953674316"/>
                                                  <w:ind w:left="0" w:right="0" w:firstLine="0"/>
                                                  <w:jc w:val="center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20"/>
                                                    <w:vertAlign w:val="baseline"/>
                                                  </w:rPr>
                                                  <w:t xml:space="preserve">4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ctr" bIns="12700" lIns="12700" spcFirstLastPara="1" rIns="12700" wrap="square" tIns="12700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3" name="Shape 23"/>
                                          <wps:spPr>
                                            <a:xfrm rot="10800000">
                                              <a:off x="913256" y="1165860"/>
                                              <a:ext cx="440436" cy="291465"/>
                                            </a:xfrm>
                                            <a:prstGeom prst="trapezoid">
                                              <a:avLst>
                                                <a:gd fmla="val 84135" name="adj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cap="flat" cmpd="sng" w="25400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24" name="Shape 24"/>
                                          <wps:spPr>
                                            <a:xfrm>
                                              <a:off x="913256" y="1165860"/>
                                              <a:ext cx="440436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15.00000953674316"/>
                                                  <w:ind w:left="0" w:right="0" w:firstLine="0"/>
                                                  <w:jc w:val="center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Calibri" w:cs="Calibri" w:eastAsia="Calibri" w:hAnsi="Calibri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20"/>
                                                    <w:vertAlign w:val="baseline"/>
                                                  </w:rPr>
                                                  <w:t xml:space="preserve">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ctr" bIns="12700" lIns="12700" spcFirstLastPara="1" rIns="12700" wrap="square" tIns="1270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b="0" l="0" r="0" t="0"/>
                      <wp:wrapSquare wrapText="bothSides" distB="0" distT="0" distL="114300" distR="114300"/>
                      <wp:docPr id="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66950" cy="1457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numPr>
                <w:ilvl w:val="0"/>
                <w:numId w:val="3"/>
              </w:numPr>
              <w:spacing w:after="200" w:line="276" w:lineRule="auto"/>
              <w:ind w:left="313" w:hanging="28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Substitute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Replace the hazard with one less hazardous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If not possible then explain why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numPr>
                <w:ilvl w:val="0"/>
                <w:numId w:val="3"/>
              </w:numPr>
              <w:spacing w:after="200" w:line="276" w:lineRule="auto"/>
              <w:ind w:left="313" w:hanging="28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Physical controls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Examples: enclosure, fume cupboard, glove box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Likely to still require admin controls as 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numPr>
                <w:ilvl w:val="0"/>
                <w:numId w:val="3"/>
              </w:numPr>
              <w:spacing w:after="200" w:line="276" w:lineRule="auto"/>
              <w:ind w:left="313" w:hanging="28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Admin controls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Examples: training, supervision, signage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numPr>
                <w:ilvl w:val="0"/>
                <w:numId w:val="3"/>
              </w:numPr>
              <w:spacing w:after="200" w:line="276" w:lineRule="auto"/>
              <w:ind w:left="313" w:hanging="284"/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Personal protection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Examples: respirators, safety specs, gloves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Last resort as it only protects the individual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38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8"/>
        <w:gridCol w:w="466"/>
        <w:gridCol w:w="580"/>
        <w:gridCol w:w="580"/>
        <w:gridCol w:w="580"/>
        <w:gridCol w:w="580"/>
        <w:gridCol w:w="585"/>
        <w:tblGridChange w:id="0">
          <w:tblGrid>
            <w:gridCol w:w="508"/>
            <w:gridCol w:w="466"/>
            <w:gridCol w:w="580"/>
            <w:gridCol w:w="580"/>
            <w:gridCol w:w="580"/>
            <w:gridCol w:w="580"/>
            <w:gridCol w:w="585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1A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LIKELIHOOD</w:t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25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20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15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  <w:vAlign w:val="bottom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IMPACT</w:t>
            </w:r>
          </w:p>
        </w:tc>
      </w:tr>
    </w:tbl>
    <w:p w:rsidR="00000000" w:rsidDel="00000000" w:rsidP="00000000" w:rsidRDefault="00000000" w:rsidRPr="00000000" w14:paraId="0000014B">
      <w:pPr>
        <w:rPr>
          <w:rFonts w:ascii="Lucida Sans" w:cs="Lucida Sans" w:eastAsia="Lucida Sans" w:hAnsi="Lucida Sans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479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6"/>
        <w:gridCol w:w="1278"/>
        <w:gridCol w:w="3069"/>
        <w:tblGridChange w:id="0">
          <w:tblGrid>
            <w:gridCol w:w="446"/>
            <w:gridCol w:w="1278"/>
            <w:gridCol w:w="3069"/>
          </w:tblGrid>
        </w:tblGridChange>
      </w:tblGrid>
      <w:tr>
        <w:trPr>
          <w:cantSplit w:val="0"/>
          <w:trHeight w:val="29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4C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Impact</w:t>
            </w:r>
          </w:p>
          <w:p w:rsidR="00000000" w:rsidDel="00000000" w:rsidP="00000000" w:rsidRDefault="00000000" w:rsidRPr="00000000" w14:paraId="0000014D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F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Health &amp; Safety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Trivial - insignificant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Very minor injuries e.g. slight bruising</w:t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Minor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Injuries or illness e.g. small cut or abrasion which require basic first aid treatment even in self-administered.  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Moderate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Injuries or illness e.g. strain or sprain requiring first aid or medical support.  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Major 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Injuries or illness e.g. broken bone requiring medical support &gt;24 hours and time off work &gt;4 weeks.</w:t>
            </w:r>
          </w:p>
        </w:tc>
      </w:tr>
      <w:tr>
        <w:trPr>
          <w:cantSplit w:val="0"/>
          <w:trHeight w:val="583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Severe – extremely significant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Lucida Sans" w:cs="Lucida Sans" w:eastAsia="Lucida Sans" w:hAnsi="Lucida Sans"/>
                <w:sz w:val="16"/>
                <w:szCs w:val="16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6"/>
                <w:szCs w:val="16"/>
                <w:rtl w:val="0"/>
              </w:rPr>
              <w:t xml:space="preserve">Fatality or multiple serious injuries or illness requiring hospital admission or significant time off work.  </w:t>
            </w:r>
          </w:p>
        </w:tc>
      </w:tr>
    </w:tbl>
    <w:p w:rsidR="00000000" w:rsidDel="00000000" w:rsidP="00000000" w:rsidRDefault="00000000" w:rsidRPr="00000000" w14:paraId="0000015F">
      <w:pPr>
        <w:spacing w:after="200" w:lineRule="auto"/>
        <w:rPr>
          <w:rFonts w:ascii="Lucida Sans" w:cs="Lucida Sans" w:eastAsia="Lucida Sans" w:hAnsi="Lucida Sans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96520</wp:posOffset>
                </wp:positionV>
                <wp:extent cx="3571875" cy="3371850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88638" y="212265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Risk process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10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Identify the impact and likelihood using the tables above.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10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Identify the risk rating by multiplying the Impact by the likelihood using the coloured matrix.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10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the risk is amber or red – identify control measures to reduce the risk to as low as is reasonably practicable.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10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the residual risk is green, additional controls are not necessary.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10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10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If the residual risk is red </w:t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u w:val="single"/>
                                <w:vertAlign w:val="baseline"/>
                              </w:rPr>
                              <w:t xml:space="preserve">do not continue with the activity</w:t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until additional controls have been implemented and the risk is reduced.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10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Control measures should follow the risk hierarchy, where appropriate as per the pyramid above.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00" w:right="0" w:firstLine="10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ucida Sans" w:cs="Lucida Sans" w:eastAsia="Lucida Sans" w:hAnsi="Lucida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96520</wp:posOffset>
                </wp:positionV>
                <wp:extent cx="3571875" cy="3371850"/>
                <wp:effectExtent b="0" l="0" r="0" t="0"/>
                <wp:wrapSquare wrapText="bothSides" distB="45720" distT="45720" distL="114300" distR="11430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875" cy="337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0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81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"/>
        <w:gridCol w:w="3811"/>
        <w:tblGridChange w:id="0">
          <w:tblGrid>
            <w:gridCol w:w="1006"/>
            <w:gridCol w:w="3811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Likelihood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Rare e.g. 1 in 100,000 chance or higher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Unlikely e.g. 1 in 10,000 chance or higher</w:t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Possible e.g. 1 in 1,000 chance or higher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Likely e.g. 1 in 100 chance or higher</w:t>
            </w:r>
          </w:p>
        </w:tc>
      </w:tr>
      <w:tr>
        <w:trPr>
          <w:cantSplit w:val="0"/>
          <w:trHeight w:val="75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Very Likely e.g. 1 in 10 chance or higher</w:t>
            </w:r>
          </w:p>
        </w:tc>
      </w:tr>
    </w:tbl>
    <w:p w:rsidR="00000000" w:rsidDel="00000000" w:rsidP="00000000" w:rsidRDefault="00000000" w:rsidRPr="00000000" w14:paraId="0000016D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200" w:lineRule="auto"/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  <w:font w:name="Georgia"/>
  <w:font w:name="Courier New"/>
  <w:font w:name="Lucida Sans"/>
  <w:font w:name="Lobster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2">
    <w:pPr>
      <w:tabs>
        <w:tab w:val="center" w:leader="none" w:pos="4513"/>
        <w:tab w:val="right" w:leader="none" w:pos="9026"/>
        <w:tab w:val="left" w:leader="none" w:pos="9844"/>
      </w:tabs>
      <w:spacing w:line="240" w:lineRule="auto"/>
      <w:rPr/>
    </w:pPr>
    <w:r w:rsidDel="00000000" w:rsidR="00000000" w:rsidRPr="00000000">
      <w:rPr>
        <w:rFonts w:ascii="Georgia" w:cs="Georgia" w:eastAsia="Georgia" w:hAnsi="Georgia"/>
        <w:color w:val="1f497d"/>
        <w:sz w:val="32"/>
        <w:szCs w:val="32"/>
        <w:rtl w:val="0"/>
      </w:rPr>
      <w:t xml:space="preserve">University of Southampton Health &amp; Safety Risk Assessment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89371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2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usu.org/downloads/SUSU-Expect-Respect-Policy.pdf" TargetMode="External"/><Relationship Id="rId8" Type="http://schemas.openxmlformats.org/officeDocument/2006/relationships/hyperlink" Target="https://www.uccf.org.uk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2OJgZn9zWlg0ZJxXTqS97dSdnw==">CgMxLjA4AHIhMXZEU29pWElCZlM3bFRwSDRRQ1RYYVp2LVpXNmZxd3lm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2024-01-26T15:02:00Z</dcterms:created>
</cp:coreProperties>
</file>