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ink/ink4.xml" ContentType="application/inkml+xml"/>
  <Override PartName="/word/ink/ink5.xml" ContentType="application/inkml+xml"/>
  <Override PartName="/word/ink/ink6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Pr="00CE5B1E" w:rsidR="00E928A8" w:rsidTr="0EA17E11" w14:paraId="3C5F03FB" w14:textId="77777777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:rsidRPr="00A156C3" w:rsidR="00E928A8" w:rsidP="00E928A8" w:rsidRDefault="00E928A8" w14:paraId="3C5F03FA" w14:textId="77777777">
            <w:pPr>
              <w:pStyle w:val="ListParagraph"/>
              <w:ind w:left="170"/>
              <w:jc w:val="center"/>
              <w:rPr>
                <w:rFonts w:ascii="Verdana" w:hAnsi="Verdana" w:eastAsia="Times New Roman" w:cs="Times New Roman"/>
                <w:b/>
                <w:lang w:eastAsia="en-GB"/>
              </w:rPr>
            </w:pPr>
            <w:r w:rsidRPr="00E928A8">
              <w:rPr>
                <w:rFonts w:ascii="Lucida Sans" w:hAnsi="Lucida Sans" w:eastAsia="Times New Roman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Pr="00CE5B1E" w:rsidR="008A6B6B" w:rsidTr="0EA17E11" w14:paraId="3C5F0400" w14:textId="77777777">
        <w:trPr>
          <w:trHeight w:val="338"/>
        </w:trPr>
        <w:tc>
          <w:tcPr>
            <w:tcW w:w="1156" w:type="pct"/>
            <w:shd w:val="clear" w:color="auto" w:fill="auto"/>
          </w:tcPr>
          <w:p w:rsidRPr="00A156C3" w:rsidR="008A6B6B" w:rsidP="008A6B6B" w:rsidRDefault="008A6B6B" w14:paraId="3C5F03FC" w14:textId="77777777">
            <w:pPr>
              <w:pStyle w:val="ListParagraph"/>
              <w:ind w:left="170"/>
              <w:rPr>
                <w:rFonts w:ascii="Verdana" w:hAnsi="Verdana" w:eastAsia="Times New Roman" w:cs="Times New Roman"/>
                <w:b/>
                <w:lang w:eastAsia="en-GB"/>
              </w:rPr>
            </w:pPr>
            <w:r>
              <w:rPr>
                <w:rFonts w:ascii="Verdana" w:hAnsi="Verdana" w:eastAsia="Times New Roman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:rsidR="00ED2DBA" w:rsidP="00ED2DBA" w:rsidRDefault="00ED2DBA" w14:paraId="780ED182" w14:textId="77777777">
            <w:pPr>
              <w:rPr>
                <w:rFonts w:ascii="Verdana" w:hAnsi="Verdana" w:eastAsia="Times New Roman" w:cs="Times New Roman"/>
                <w:bCs/>
              </w:rPr>
            </w:pPr>
            <w:r>
              <w:rPr>
                <w:rFonts w:ascii="Verdana" w:hAnsi="Verdana" w:eastAsia="Times New Roman" w:cs="Times New Roman"/>
                <w:bCs/>
              </w:rPr>
              <w:t xml:space="preserve">Southampton vixens cheerleading society </w:t>
            </w:r>
          </w:p>
          <w:p w:rsidR="008A6B6B" w:rsidP="00ED2DBA" w:rsidRDefault="008A6B6B" w14:paraId="749D62E4" w14:textId="77777777">
            <w:pPr>
              <w:rPr>
                <w:rFonts w:ascii="Verdana" w:hAnsi="Verdana" w:eastAsia="Times New Roman" w:cs="Times New Roman"/>
                <w:bCs/>
              </w:rPr>
            </w:pPr>
            <w:r w:rsidRPr="00ED2DBA">
              <w:rPr>
                <w:rFonts w:ascii="Verdana" w:hAnsi="Verdana" w:eastAsia="Times New Roman" w:cs="Times New Roman"/>
                <w:bCs/>
              </w:rPr>
              <w:t>Generic Risk Assessmen</w:t>
            </w:r>
            <w:r w:rsidR="00ED2DBA">
              <w:rPr>
                <w:rFonts w:ascii="Verdana" w:hAnsi="Verdana" w:eastAsia="Times New Roman" w:cs="Times New Roman"/>
                <w:bCs/>
              </w:rPr>
              <w:t>t</w:t>
            </w:r>
          </w:p>
          <w:p w:rsidRPr="00ED2DBA" w:rsidR="00ED2DBA" w:rsidP="00ED2DBA" w:rsidRDefault="00ED2DBA" w14:paraId="3C5F03FD" w14:textId="3B0B6229">
            <w:pPr>
              <w:rPr>
                <w:rFonts w:ascii="Verdana" w:hAnsi="Verdana" w:eastAsia="Times New Roman" w:cs="Times New Roman"/>
                <w:bCs/>
                <w:lang w:eastAsia="en-GB"/>
              </w:rPr>
            </w:pPr>
            <w:proofErr w:type="spellStart"/>
            <w:r w:rsidRPr="00ED2DBA">
              <w:rPr>
                <w:rFonts w:ascii="Verdana" w:hAnsi="Verdana" w:eastAsia="Times New Roman" w:cs="Times New Roman"/>
                <w:bCs/>
                <w:lang w:eastAsia="en-GB"/>
              </w:rPr>
              <w:t>Hotpod</w:t>
            </w:r>
            <w:proofErr w:type="spellEnd"/>
            <w:r w:rsidRPr="00ED2DBA">
              <w:rPr>
                <w:rFonts w:ascii="Verdana" w:hAnsi="Verdana" w:eastAsia="Times New Roman" w:cs="Times New Roman"/>
                <w:bCs/>
                <w:lang w:eastAsia="en-GB"/>
              </w:rPr>
              <w:t xml:space="preserve"> yoga session</w:t>
            </w:r>
          </w:p>
        </w:tc>
        <w:tc>
          <w:tcPr>
            <w:tcW w:w="319" w:type="pct"/>
            <w:shd w:val="clear" w:color="auto" w:fill="auto"/>
          </w:tcPr>
          <w:p w:rsidRPr="00A156C3" w:rsidR="008A6B6B" w:rsidP="008A6B6B" w:rsidRDefault="008A6B6B" w14:paraId="3C5F03FE" w14:textId="42D7459C">
            <w:pPr>
              <w:pStyle w:val="ListParagraph"/>
              <w:ind w:left="170"/>
              <w:rPr>
                <w:rFonts w:ascii="Verdana" w:hAnsi="Verdana" w:eastAsia="Times New Roman" w:cs="Times New Roman"/>
                <w:b/>
                <w:lang w:eastAsia="en-GB"/>
              </w:rPr>
            </w:pPr>
            <w:r w:rsidRPr="00D44258">
              <w:rPr>
                <w:rFonts w:ascii="Verdana" w:hAnsi="Verdana" w:eastAsia="Times New Roman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:rsidRPr="00ED2DBA" w:rsidR="008A6B6B" w:rsidP="00ED2DBA" w:rsidRDefault="00ED2DBA" w14:paraId="3C5F03FF" w14:textId="22AB69D1">
            <w:pPr>
              <w:rPr>
                <w:rFonts w:ascii="Verdana" w:hAnsi="Verdana" w:eastAsia="Times New Roman" w:cs="Times New Roman"/>
                <w:bCs/>
                <w:lang w:eastAsia="en-GB"/>
              </w:rPr>
            </w:pPr>
            <w:r w:rsidRPr="00ED2DBA">
              <w:rPr>
                <w:rFonts w:ascii="Verdana" w:hAnsi="Verdana" w:eastAsia="Times New Roman" w:cs="Times New Roman"/>
                <w:bCs/>
                <w:lang w:eastAsia="en-GB"/>
              </w:rPr>
              <w:t>05/11/2024</w:t>
            </w:r>
          </w:p>
        </w:tc>
      </w:tr>
      <w:tr w:rsidRPr="00CE5B1E" w:rsidR="00E4228F" w:rsidTr="0EA17E11" w14:paraId="3C5F0405" w14:textId="77777777">
        <w:trPr>
          <w:trHeight w:val="338"/>
        </w:trPr>
        <w:tc>
          <w:tcPr>
            <w:tcW w:w="1156" w:type="pct"/>
            <w:shd w:val="clear" w:color="auto" w:fill="auto"/>
          </w:tcPr>
          <w:p w:rsidRPr="00A156C3" w:rsidR="00E4228F" w:rsidP="00E4228F" w:rsidRDefault="00E4228F" w14:paraId="3C5F0401" w14:textId="4B7251C6">
            <w:pPr>
              <w:pStyle w:val="ListParagraph"/>
              <w:ind w:left="170"/>
              <w:rPr>
                <w:rFonts w:ascii="Verdana" w:hAnsi="Verdana" w:eastAsia="Times New Roman" w:cs="Times New Roman"/>
                <w:b/>
                <w:lang w:eastAsia="en-GB"/>
              </w:rPr>
            </w:pPr>
            <w:r>
              <w:rPr>
                <w:rFonts w:ascii="Verdana" w:hAnsi="Verdana" w:eastAsia="Times New Roman" w:cs="Times New Roman"/>
                <w:b/>
                <w:lang w:eastAsia="en-GB"/>
              </w:rPr>
              <w:t>Are you a sports club or society?</w:t>
            </w:r>
          </w:p>
        </w:tc>
        <w:tc>
          <w:tcPr>
            <w:tcW w:w="1837" w:type="pct"/>
            <w:shd w:val="clear" w:color="auto" w:fill="auto"/>
          </w:tcPr>
          <w:p w:rsidRPr="00ED2DBA" w:rsidR="00E4228F" w:rsidP="00ED2DBA" w:rsidRDefault="00ED2DBA" w14:paraId="3C5F0402" w14:textId="418589FC">
            <w:pPr>
              <w:rPr>
                <w:rFonts w:ascii="Verdana" w:hAnsi="Verdana" w:eastAsia="Times New Roman" w:cs="Times New Roman"/>
                <w:bCs/>
                <w:lang w:eastAsia="en-GB"/>
              </w:rPr>
            </w:pPr>
            <w:r>
              <w:rPr>
                <w:rFonts w:ascii="Verdana" w:hAnsi="Verdana" w:eastAsia="Times New Roman" w:cs="Times New Roman"/>
                <w:bCs/>
                <w:lang w:eastAsia="en-GB"/>
              </w:rPr>
              <w:t>Cheerleading society</w:t>
            </w:r>
          </w:p>
        </w:tc>
        <w:tc>
          <w:tcPr>
            <w:tcW w:w="956" w:type="pct"/>
            <w:shd w:val="clear" w:color="auto" w:fill="auto"/>
          </w:tcPr>
          <w:p w:rsidRPr="00A156C3" w:rsidR="00E4228F" w:rsidP="00E4228F" w:rsidRDefault="00E4228F" w14:paraId="3C5F0403" w14:textId="33C45A09">
            <w:pPr>
              <w:pStyle w:val="ListParagraph"/>
              <w:ind w:left="170"/>
              <w:rPr>
                <w:rFonts w:ascii="Verdana" w:hAnsi="Verdana" w:eastAsia="Times New Roman" w:cs="Times New Roman"/>
                <w:b/>
                <w:lang w:eastAsia="en-GB"/>
              </w:rPr>
            </w:pPr>
            <w:r w:rsidRPr="00D44258">
              <w:rPr>
                <w:rFonts w:ascii="Verdana" w:hAnsi="Verdana" w:eastAsia="Times New Roman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:rsidRPr="00ED2DBA" w:rsidR="00E4228F" w:rsidP="00ED2DBA" w:rsidRDefault="00ED2DBA" w14:paraId="1286B54A" w14:textId="77777777">
            <w:pPr>
              <w:rPr>
                <w:rFonts w:ascii="Verdana" w:hAnsi="Verdana" w:eastAsia="Times New Roman" w:cs="Times New Roman"/>
                <w:bCs/>
                <w:lang w:eastAsia="en-GB"/>
              </w:rPr>
            </w:pPr>
            <w:r w:rsidRPr="00ED2DBA">
              <w:rPr>
                <w:rFonts w:ascii="Verdana" w:hAnsi="Verdana" w:eastAsia="Times New Roman" w:cs="Times New Roman"/>
                <w:bCs/>
                <w:lang w:eastAsia="en-GB"/>
              </w:rPr>
              <w:t xml:space="preserve">Poppy </w:t>
            </w:r>
            <w:proofErr w:type="spellStart"/>
            <w:r w:rsidRPr="00ED2DBA">
              <w:rPr>
                <w:rFonts w:ascii="Verdana" w:hAnsi="Verdana" w:eastAsia="Times New Roman" w:cs="Times New Roman"/>
                <w:bCs/>
                <w:lang w:eastAsia="en-GB"/>
              </w:rPr>
              <w:t>Spurle</w:t>
            </w:r>
            <w:proofErr w:type="spellEnd"/>
          </w:p>
          <w:p w:rsidRPr="00ED2DBA" w:rsidR="00ED2DBA" w:rsidP="00ED2DBA" w:rsidRDefault="00ED2DBA" w14:paraId="3C5F0404" w14:textId="5278781A">
            <w:pPr>
              <w:rPr>
                <w:rFonts w:ascii="Verdana" w:hAnsi="Verdana" w:eastAsia="Times New Roman" w:cs="Times New Roman"/>
                <w:b/>
                <w:lang w:eastAsia="en-GB"/>
              </w:rPr>
            </w:pPr>
            <w:r w:rsidRPr="00ED2DBA">
              <w:rPr>
                <w:rFonts w:ascii="Verdana" w:hAnsi="Verdana" w:eastAsia="Times New Roman" w:cs="Times New Roman"/>
                <w:bCs/>
                <w:lang w:eastAsia="en-GB"/>
              </w:rPr>
              <w:t>Welfare secretary</w:t>
            </w:r>
            <w:r>
              <w:rPr>
                <w:rFonts w:ascii="Verdana" w:hAnsi="Verdana" w:eastAsia="Times New Roman" w:cs="Times New Roman"/>
                <w:b/>
                <w:lang w:eastAsia="en-GB"/>
              </w:rPr>
              <w:t xml:space="preserve"> </w:t>
            </w:r>
          </w:p>
        </w:tc>
      </w:tr>
      <w:tr w:rsidRPr="00CE5B1E" w:rsidR="00E4228F" w:rsidTr="0EA17E11" w14:paraId="3C5F040B" w14:textId="77777777">
        <w:trPr>
          <w:trHeight w:val="338"/>
        </w:trPr>
        <w:tc>
          <w:tcPr>
            <w:tcW w:w="1156" w:type="pct"/>
            <w:shd w:val="clear" w:color="auto" w:fill="auto"/>
          </w:tcPr>
          <w:p w:rsidRPr="00B817BD" w:rsidR="00E4228F" w:rsidP="00E4228F" w:rsidRDefault="00A47370" w14:paraId="3C5F0406" w14:textId="0696F639">
            <w:pPr>
              <w:pStyle w:val="ListParagraph"/>
              <w:ind w:left="170"/>
              <w:rPr>
                <w:rFonts w:ascii="Verdana" w:hAnsi="Verdana" w:eastAsia="Times New Roman" w:cs="Times New Roman"/>
                <w:b/>
                <w:i/>
                <w:lang w:eastAsia="en-GB"/>
              </w:rPr>
            </w:pPr>
            <w:r>
              <w:rPr>
                <w:rFonts w:ascii="Verdana" w:hAnsi="Verdana" w:eastAsia="Times New Roman" w:cs="Times New Roman"/>
                <w:b/>
              </w:rPr>
              <w:t>Pr</w:t>
            </w:r>
            <w:r w:rsidRPr="007D7C6E">
              <w:rPr>
                <w:rFonts w:ascii="Verdana" w:hAnsi="Verdana" w:eastAsia="Times New Roman" w:cs="Times New Roman"/>
                <w:b/>
              </w:rPr>
              <w:t>esident/Captain Name</w:t>
            </w:r>
            <w:r>
              <w:rPr>
                <w:rFonts w:ascii="Verdana" w:hAnsi="Verdana" w:eastAsia="Times New Roman" w:cs="Times New Roman"/>
                <w:b/>
              </w:rPr>
              <w:t>/2</w:t>
            </w:r>
            <w:r w:rsidRPr="00ED1EE2">
              <w:rPr>
                <w:rFonts w:ascii="Verdana" w:hAnsi="Verdana" w:eastAsia="Times New Roman" w:cs="Times New Roman"/>
                <w:b/>
                <w:vertAlign w:val="superscript"/>
              </w:rPr>
              <w:t>nd</w:t>
            </w:r>
            <w:r>
              <w:rPr>
                <w:rFonts w:ascii="Verdana" w:hAnsi="Verdana" w:eastAsia="Times New Roman" w:cs="Times New Roman"/>
                <w:b/>
              </w:rPr>
              <w:t xml:space="preserve"> Committee Member</w:t>
            </w:r>
          </w:p>
        </w:tc>
        <w:tc>
          <w:tcPr>
            <w:tcW w:w="1837" w:type="pct"/>
            <w:shd w:val="clear" w:color="auto" w:fill="auto"/>
          </w:tcPr>
          <w:p w:rsidRPr="00ED2DBA" w:rsidR="00E4228F" w:rsidP="00E4228F" w:rsidRDefault="00ED2DBA" w14:paraId="36E91700" w14:textId="77777777">
            <w:pPr>
              <w:rPr>
                <w:rFonts w:ascii="Verdana" w:hAnsi="Verdana" w:eastAsia="Times New Roman" w:cs="Times New Roman"/>
                <w:bCs/>
                <w:iCs/>
              </w:rPr>
            </w:pPr>
            <w:r w:rsidRPr="00ED2DBA">
              <w:rPr>
                <w:rFonts w:ascii="Verdana" w:hAnsi="Verdana" w:eastAsia="Times New Roman" w:cs="Times New Roman"/>
                <w:bCs/>
                <w:iCs/>
              </w:rPr>
              <w:t xml:space="preserve">Jenna </w:t>
            </w:r>
            <w:proofErr w:type="spellStart"/>
            <w:r w:rsidRPr="00ED2DBA">
              <w:rPr>
                <w:rFonts w:ascii="Verdana" w:hAnsi="Verdana" w:eastAsia="Times New Roman" w:cs="Times New Roman"/>
                <w:bCs/>
                <w:iCs/>
              </w:rPr>
              <w:t>Moffit</w:t>
            </w:r>
            <w:proofErr w:type="spellEnd"/>
          </w:p>
          <w:p w:rsidRPr="00ED2DBA" w:rsidR="00ED2DBA" w:rsidP="00E4228F" w:rsidRDefault="00ED2DBA" w14:paraId="3C5F0407" w14:textId="3DEBD459">
            <w:pPr>
              <w:rPr>
                <w:rFonts w:ascii="Verdana" w:hAnsi="Verdana" w:eastAsia="Times New Roman" w:cs="Times New Roman"/>
                <w:bCs/>
                <w:iCs/>
                <w:lang w:eastAsia="en-GB"/>
              </w:rPr>
            </w:pPr>
            <w:r w:rsidRPr="00ED2DBA">
              <w:rPr>
                <w:rFonts w:ascii="Verdana" w:hAnsi="Verdana" w:eastAsia="Times New Roman" w:cs="Times New Roman"/>
                <w:bCs/>
                <w:iCs/>
              </w:rPr>
              <w:t>President</w:t>
            </w:r>
          </w:p>
        </w:tc>
        <w:tc>
          <w:tcPr>
            <w:tcW w:w="956" w:type="pct"/>
            <w:shd w:val="clear" w:color="auto" w:fill="F2F2F2" w:themeFill="background1" w:themeFillShade="F2"/>
          </w:tcPr>
          <w:p w:rsidR="00D24761" w:rsidP="00E4228F" w:rsidRDefault="00D24761" w14:paraId="700920EF" w14:textId="77777777">
            <w:pPr>
              <w:pStyle w:val="ListParagraph"/>
              <w:ind w:left="170"/>
              <w:rPr>
                <w:rFonts w:ascii="Verdana" w:hAnsi="Verdana" w:eastAsia="Times New Roman" w:cs="Times New Roman"/>
                <w:b/>
                <w:lang w:eastAsia="en-GB"/>
              </w:rPr>
            </w:pPr>
          </w:p>
          <w:p w:rsidRPr="00EB5320" w:rsidR="00E4228F" w:rsidP="00E4228F" w:rsidRDefault="00E4228F" w14:paraId="3C5F0408" w14:textId="0B08EA17">
            <w:pPr>
              <w:pStyle w:val="ListParagraph"/>
              <w:ind w:left="170"/>
              <w:rPr>
                <w:rFonts w:ascii="Verdana" w:hAnsi="Verdana" w:eastAsia="Times New Roman" w:cs="Times New Roman"/>
                <w:b/>
                <w:lang w:eastAsia="en-GB"/>
              </w:rPr>
            </w:pPr>
            <w:r w:rsidRPr="00D44258">
              <w:rPr>
                <w:rFonts w:ascii="Verdana" w:hAnsi="Verdana" w:eastAsia="Times New Roman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F2F2F2" w:themeFill="background1" w:themeFillShade="F2"/>
          </w:tcPr>
          <w:p w:rsidR="00D24761" w:rsidP="00E4228F" w:rsidRDefault="00D24761" w14:paraId="5069EF29" w14:textId="77777777">
            <w:pPr>
              <w:pStyle w:val="ListParagraph"/>
              <w:ind w:left="170"/>
              <w:rPr>
                <w:rFonts w:ascii="Verdana" w:hAnsi="Verdana" w:eastAsia="Times New Roman" w:cs="Times New Roman"/>
                <w:b/>
                <w:i/>
                <w:lang w:eastAsia="en-GB"/>
              </w:rPr>
            </w:pPr>
          </w:p>
          <w:p w:rsidRPr="00B817BD" w:rsidR="00E4228F" w:rsidP="00E4228F" w:rsidRDefault="00D24761" w14:paraId="3C5F040A" w14:textId="5DA9A69E">
            <w:pPr>
              <w:pStyle w:val="ListParagraph"/>
              <w:ind w:left="170"/>
              <w:rPr>
                <w:rFonts w:ascii="Verdana" w:hAnsi="Verdana" w:eastAsia="Times New Roman" w:cs="Times New Roman"/>
                <w:b/>
                <w:i/>
                <w:lang w:eastAsia="en-GB"/>
              </w:rPr>
            </w:pPr>
            <w:r>
              <w:rPr>
                <w:rFonts w:ascii="Verdana" w:hAnsi="Verdana" w:eastAsia="Times New Roman" w:cs="Times New Roman"/>
                <w:b/>
                <w:i/>
                <w:lang w:eastAsia="en-GB"/>
              </w:rPr>
              <w:t>SUSU USE ONLY</w:t>
            </w:r>
          </w:p>
        </w:tc>
      </w:tr>
      <w:tr w:rsidRPr="00CE5B1E" w:rsidR="00D24761" w:rsidTr="0EA17E11" w14:paraId="768C87D3" w14:textId="77777777">
        <w:trPr>
          <w:trHeight w:val="338"/>
        </w:trPr>
        <w:tc>
          <w:tcPr>
            <w:tcW w:w="1156" w:type="pct"/>
            <w:shd w:val="clear" w:color="auto" w:fill="auto"/>
          </w:tcPr>
          <w:p w:rsidR="00D24761" w:rsidP="00E4228F" w:rsidRDefault="00D24761" w14:paraId="54FCE515" w14:textId="77777777">
            <w:pPr>
              <w:pStyle w:val="ListParagraph"/>
              <w:ind w:left="170"/>
              <w:rPr>
                <w:rFonts w:ascii="Verdana" w:hAnsi="Verdana" w:eastAsia="Times New Roman" w:cs="Times New Roman"/>
                <w:b/>
              </w:rPr>
            </w:pPr>
            <w:r>
              <w:rPr>
                <w:rFonts w:ascii="Verdana" w:hAnsi="Verdana" w:eastAsia="Times New Roman" w:cs="Times New Roman"/>
                <w:b/>
              </w:rPr>
              <w:t>Risk Assessment Information</w:t>
            </w:r>
          </w:p>
          <w:p w:rsidRPr="00D24761" w:rsidR="00D24761" w:rsidP="00E4228F" w:rsidRDefault="00D24761" w14:paraId="78B4D635" w14:textId="70FA0B3A">
            <w:pPr>
              <w:pStyle w:val="ListParagraph"/>
              <w:ind w:left="170"/>
              <w:rPr>
                <w:rFonts w:ascii="Verdana" w:hAnsi="Verdana" w:eastAsia="Times New Roman" w:cs="Times New Roman"/>
                <w:bCs/>
              </w:rPr>
            </w:pPr>
            <w:r>
              <w:rPr>
                <w:rFonts w:ascii="Verdana" w:hAnsi="Verdana" w:eastAsia="Times New Roman" w:cs="Times New Roman"/>
                <w:bCs/>
              </w:rPr>
              <w:t xml:space="preserve">(What is this risk assessment for? Please provide </w:t>
            </w:r>
            <w:r w:rsidR="000A6E7E">
              <w:rPr>
                <w:rFonts w:ascii="Verdana" w:hAnsi="Verdana" w:eastAsia="Times New Roman" w:cs="Times New Roman"/>
                <w:bCs/>
              </w:rPr>
              <w:t>a summary of the activity or event, including all relevant information)</w:t>
            </w:r>
          </w:p>
        </w:tc>
        <w:tc>
          <w:tcPr>
            <w:tcW w:w="3844" w:type="pct"/>
            <w:gridSpan w:val="4"/>
            <w:shd w:val="clear" w:color="auto" w:fill="auto"/>
          </w:tcPr>
          <w:p w:rsidRPr="00ED2DBA" w:rsidR="00D24761" w:rsidP="0EA17E11" w:rsidRDefault="00ED2DBA" w14:paraId="4BA1F519" w14:textId="5B49FDB7">
            <w:pPr>
              <w:rPr>
                <w:rFonts w:ascii="Verdana" w:hAnsi="Verdana" w:eastAsia="Times New Roman" w:cs="Times New Roman"/>
                <w:lang w:eastAsia="en-GB"/>
              </w:rPr>
            </w:pPr>
            <w:r w:rsidRPr="0EA17E11">
              <w:rPr>
                <w:rFonts w:ascii="Verdana" w:hAnsi="Verdana" w:eastAsia="Times New Roman" w:cs="Times New Roman"/>
                <w:lang w:eastAsia="en-GB"/>
              </w:rPr>
              <w:t>As a socie</w:t>
            </w:r>
            <w:r w:rsidRPr="0EA17E11" w:rsidR="49AEE034">
              <w:rPr>
                <w:rFonts w:ascii="Verdana" w:hAnsi="Verdana" w:eastAsia="Times New Roman" w:cs="Times New Roman"/>
                <w:lang w:eastAsia="en-GB"/>
              </w:rPr>
              <w:t>ty, we aim to host several events that our members can attend external to training.</w:t>
            </w:r>
            <w:r w:rsidRPr="0EA17E11" w:rsidR="4C81D990">
              <w:rPr>
                <w:rFonts w:ascii="Verdana" w:hAnsi="Verdana" w:eastAsia="Times New Roman" w:cs="Times New Roman"/>
                <w:lang w:eastAsia="en-GB"/>
              </w:rPr>
              <w:t xml:space="preserve"> </w:t>
            </w:r>
            <w:proofErr w:type="spellStart"/>
            <w:r w:rsidRPr="0EA17E11">
              <w:rPr>
                <w:rFonts w:ascii="Verdana" w:hAnsi="Verdana" w:eastAsia="Times New Roman" w:cs="Times New Roman"/>
                <w:lang w:eastAsia="en-GB"/>
              </w:rPr>
              <w:t>Hotpod</w:t>
            </w:r>
            <w:proofErr w:type="spellEnd"/>
            <w:r w:rsidRPr="0EA17E11">
              <w:rPr>
                <w:rFonts w:ascii="Verdana" w:hAnsi="Verdana" w:eastAsia="Times New Roman" w:cs="Times New Roman"/>
                <w:lang w:eastAsia="en-GB"/>
              </w:rPr>
              <w:t xml:space="preserve"> yoga are offering an hour session for up to 24 of us to join in with. I thought this would be a fun activity to organise for our members</w:t>
            </w:r>
            <w:r w:rsidRPr="0EA17E11" w:rsidR="6DF7E62E">
              <w:rPr>
                <w:rFonts w:ascii="Verdana" w:hAnsi="Verdana" w:eastAsia="Times New Roman" w:cs="Times New Roman"/>
                <w:lang w:eastAsia="en-GB"/>
              </w:rPr>
              <w:t xml:space="preserve">. </w:t>
            </w:r>
            <w:r w:rsidRPr="0EA17E11">
              <w:rPr>
                <w:rFonts w:ascii="Verdana" w:hAnsi="Verdana" w:eastAsia="Times New Roman" w:cs="Times New Roman"/>
                <w:lang w:eastAsia="en-GB"/>
              </w:rPr>
              <w:t>I will create tickets through SUSU and promote them on our societies Instagram.</w:t>
            </w:r>
            <w:r w:rsidRPr="0EA17E11" w:rsidR="301E7D9C">
              <w:rPr>
                <w:rFonts w:ascii="Verdana" w:hAnsi="Verdana" w:eastAsia="Times New Roman" w:cs="Times New Roman"/>
                <w:lang w:eastAsia="en-GB"/>
              </w:rPr>
              <w:t xml:space="preserve"> </w:t>
            </w:r>
            <w:r w:rsidRPr="0EA17E11" w:rsidR="1072A3F9">
              <w:rPr>
                <w:rFonts w:ascii="Verdana" w:hAnsi="Verdana" w:eastAsia="Times New Roman" w:cs="Times New Roman"/>
                <w:lang w:eastAsia="en-GB"/>
              </w:rPr>
              <w:t xml:space="preserve">The external teacher is </w:t>
            </w:r>
            <w:r w:rsidRPr="0EA17E11" w:rsidR="2518CD79">
              <w:rPr>
                <w:rFonts w:ascii="Verdana" w:hAnsi="Verdana" w:eastAsia="Times New Roman" w:cs="Times New Roman"/>
                <w:lang w:eastAsia="en-GB"/>
              </w:rPr>
              <w:t>responsible</w:t>
            </w:r>
            <w:r w:rsidRPr="0EA17E11" w:rsidR="1072A3F9">
              <w:rPr>
                <w:rFonts w:ascii="Verdana" w:hAnsi="Verdana" w:eastAsia="Times New Roman" w:cs="Times New Roman"/>
                <w:lang w:eastAsia="en-GB"/>
              </w:rPr>
              <w:t xml:space="preserve"> for the running the </w:t>
            </w:r>
            <w:r w:rsidRPr="0EA17E11">
              <w:rPr>
                <w:rFonts w:ascii="Verdana" w:hAnsi="Verdana" w:eastAsia="Times New Roman" w:cs="Times New Roman"/>
                <w:lang w:eastAsia="en-GB"/>
              </w:rPr>
              <w:t>session at their studio.</w:t>
            </w:r>
          </w:p>
          <w:p w:rsidRPr="00B0462D" w:rsidR="00D24761" w:rsidP="00B0462D" w:rsidRDefault="00D24761" w14:paraId="6D19701E" w14:textId="77777777">
            <w:pPr>
              <w:rPr>
                <w:rFonts w:ascii="Verdana" w:hAnsi="Verdana" w:eastAsia="Times New Roman" w:cs="Times New Roman"/>
                <w:b/>
                <w:i/>
                <w:lang w:eastAsia="en-GB"/>
              </w:rPr>
            </w:pPr>
          </w:p>
          <w:p w:rsidRPr="00D24761" w:rsidR="00D24761" w:rsidP="59F92072" w:rsidRDefault="00D24761" w14:paraId="763F5428" w14:textId="128DFF94">
            <w:pPr>
              <w:ind w:left="170"/>
              <w:rPr>
                <w:rFonts w:ascii="Verdana" w:hAnsi="Verdana" w:eastAsia="Times New Roman" w:cs="Times New Roman"/>
                <w:b/>
                <w:bCs/>
                <w:i/>
                <w:iCs/>
                <w:lang w:eastAsia="en-GB"/>
              </w:rPr>
            </w:pPr>
          </w:p>
        </w:tc>
      </w:tr>
    </w:tbl>
    <w:p w:rsidRPr="00CB512B" w:rsidR="009B4008" w:rsidP="00CB512B" w:rsidRDefault="009B4008" w14:paraId="3C5F040C" w14:textId="77777777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:rsidR="00777628" w:rsidRDefault="00777628" w14:paraId="3C5F040D" w14:textId="77777777"/>
    <w:p w:rsidR="008913F7" w:rsidRDefault="008913F7" w14:paraId="3962A776" w14:textId="77777777"/>
    <w:p w:rsidR="008913F7" w:rsidRDefault="008913F7" w14:paraId="7925946C" w14:textId="77777777"/>
    <w:p w:rsidR="008913F7" w:rsidRDefault="008913F7" w14:paraId="128DE067" w14:textId="77777777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66"/>
        <w:gridCol w:w="2691"/>
        <w:gridCol w:w="1980"/>
        <w:gridCol w:w="489"/>
        <w:gridCol w:w="489"/>
        <w:gridCol w:w="489"/>
        <w:gridCol w:w="2930"/>
        <w:gridCol w:w="489"/>
        <w:gridCol w:w="489"/>
        <w:gridCol w:w="489"/>
        <w:gridCol w:w="2788"/>
      </w:tblGrid>
      <w:tr w:rsidR="00C642F4" w:rsidTr="0EA17E11" w14:paraId="3C5F040F" w14:textId="77777777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:rsidRPr="00957A37" w:rsidR="00C642F4" w:rsidP="00C642F4" w:rsidRDefault="00C642F4" w14:paraId="3C5F040E" w14:textId="7777777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 w:eastAsia="Calibri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hAnsi="Lucida Sans" w:eastAsia="Calibri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:rsidTr="0EA17E11" w14:paraId="3C5F0413" w14:textId="77777777">
        <w:trPr>
          <w:tblHeader/>
        </w:trPr>
        <w:tc>
          <w:tcPr>
            <w:tcW w:w="2188" w:type="pct"/>
            <w:gridSpan w:val="3"/>
            <w:shd w:val="clear" w:color="auto" w:fill="F2F2F2" w:themeFill="background1" w:themeFillShade="F2"/>
          </w:tcPr>
          <w:p w:rsidR="00CE1AAA" w:rsidRDefault="00CE1AAA" w14:paraId="3C5F0410" w14:textId="77777777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29" w:type="pct"/>
            <w:gridSpan w:val="4"/>
            <w:shd w:val="clear" w:color="auto" w:fill="F2F2F2" w:themeFill="background1" w:themeFillShade="F2"/>
          </w:tcPr>
          <w:p w:rsidR="00CE1AAA" w:rsidRDefault="00CE1AAA" w14:paraId="3C5F0411" w14:textId="77777777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384" w:type="pct"/>
            <w:gridSpan w:val="4"/>
            <w:shd w:val="clear" w:color="auto" w:fill="F2F2F2" w:themeFill="background1" w:themeFillShade="F2"/>
          </w:tcPr>
          <w:p w:rsidR="00CE1AAA" w:rsidRDefault="00CE1AAA" w14:paraId="3C5F0412" w14:textId="77777777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136571" w:rsidTr="0EA17E11" w14:paraId="3C5F041F" w14:textId="77777777">
        <w:trPr>
          <w:tblHeader/>
        </w:trPr>
        <w:tc>
          <w:tcPr>
            <w:tcW w:w="671" w:type="pct"/>
            <w:vMerge w:val="restart"/>
            <w:shd w:val="clear" w:color="auto" w:fill="F2F2F2" w:themeFill="background1" w:themeFillShade="F2"/>
          </w:tcPr>
          <w:p w:rsidR="00CE1AAA" w:rsidP="007E65C1" w:rsidRDefault="00CE1AAA" w14:paraId="3C5F0414" w14:textId="77777777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74" w:type="pct"/>
            <w:vMerge w:val="restart"/>
            <w:shd w:val="clear" w:color="auto" w:fill="F2F2F2" w:themeFill="background1" w:themeFillShade="F2"/>
          </w:tcPr>
          <w:p w:rsidRPr="00957A37" w:rsidR="00CE1AAA" w:rsidP="00CE1AAA" w:rsidRDefault="00CE1AAA" w14:paraId="3C5F0415" w14:textId="77777777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:rsidR="00CE1AAA" w:rsidP="00BA6DCE" w:rsidRDefault="00CE1AAA" w14:paraId="3C5F0416" w14:textId="77777777"/>
        </w:tc>
        <w:tc>
          <w:tcPr>
            <w:tcW w:w="642" w:type="pct"/>
            <w:vMerge w:val="restart"/>
            <w:shd w:val="clear" w:color="auto" w:fill="F2F2F2" w:themeFill="background1" w:themeFillShade="F2"/>
          </w:tcPr>
          <w:p w:rsidRPr="00957A37" w:rsidR="00CE1AAA" w:rsidP="00CE1AAA" w:rsidRDefault="00CE1AAA" w14:paraId="3C5F0417" w14:textId="77777777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:rsidRPr="00957A37" w:rsidR="00CE1AAA" w:rsidP="00CE1AAA" w:rsidRDefault="00CE1AAA" w14:paraId="3C5F0418" w14:textId="77777777">
            <w:pPr>
              <w:jc w:val="center"/>
              <w:rPr>
                <w:rFonts w:ascii="Lucida Sans" w:hAnsi="Lucida Sans"/>
                <w:b/>
              </w:rPr>
            </w:pPr>
          </w:p>
          <w:p w:rsidRPr="00957A37" w:rsidR="00CE1AAA" w:rsidP="00CE1AAA" w:rsidRDefault="00CE1AAA" w14:paraId="3C5F0419" w14:textId="77777777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:rsidR="00CE1AAA" w:rsidP="005D60A4" w:rsidRDefault="00CE1AAA" w14:paraId="3C5F041A" w14:textId="77777777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:rsidR="00CE1AAA" w:rsidRDefault="00CE1AAA" w14:paraId="3C5F041B" w14:textId="77777777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52" w:type="pct"/>
            <w:shd w:val="clear" w:color="auto" w:fill="F2F2F2" w:themeFill="background1" w:themeFillShade="F2"/>
          </w:tcPr>
          <w:p w:rsidR="00CE1AAA" w:rsidRDefault="00CE1AAA" w14:paraId="3C5F041C" w14:textId="77777777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:rsidR="00CE1AAA" w:rsidRDefault="00CE1AAA" w14:paraId="3C5F041D" w14:textId="77777777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07" w:type="pct"/>
            <w:vMerge w:val="restart"/>
            <w:shd w:val="clear" w:color="auto" w:fill="F2F2F2" w:themeFill="background1" w:themeFillShade="F2"/>
          </w:tcPr>
          <w:p w:rsidR="00CE1AAA" w:rsidP="003857EF" w:rsidRDefault="00CE1AAA" w14:paraId="3C5F041E" w14:textId="77777777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043B9A" w:rsidTr="0EA17E11" w14:paraId="3C5F042B" w14:textId="77777777">
        <w:trPr>
          <w:cantSplit/>
          <w:trHeight w:val="1510"/>
          <w:tblHeader/>
        </w:trPr>
        <w:tc>
          <w:tcPr>
            <w:tcW w:w="671" w:type="pct"/>
            <w:vMerge/>
          </w:tcPr>
          <w:p w:rsidR="00CE1AAA" w:rsidRDefault="00CE1AAA" w14:paraId="3C5F0420" w14:textId="77777777"/>
        </w:tc>
        <w:tc>
          <w:tcPr>
            <w:tcW w:w="874" w:type="pct"/>
            <w:vMerge/>
          </w:tcPr>
          <w:p w:rsidR="00CE1AAA" w:rsidRDefault="00CE1AAA" w14:paraId="3C5F0421" w14:textId="77777777"/>
        </w:tc>
        <w:tc>
          <w:tcPr>
            <w:tcW w:w="642" w:type="pct"/>
            <w:vMerge/>
          </w:tcPr>
          <w:p w:rsidR="00CE1AAA" w:rsidRDefault="00CE1AAA" w14:paraId="3C5F0422" w14:textId="77777777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:rsidR="00CE1AAA" w:rsidP="00CE1AAA" w:rsidRDefault="00CE1AAA" w14:paraId="3C5F0423" w14:textId="7777777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:rsidR="00CE1AAA" w:rsidP="00CE1AAA" w:rsidRDefault="00CE1AAA" w14:paraId="3C5F0424" w14:textId="7777777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:rsidR="00CE1AAA" w:rsidP="00CE1AAA" w:rsidRDefault="00CE1AAA" w14:paraId="3C5F0425" w14:textId="7777777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52" w:type="pct"/>
            <w:shd w:val="clear" w:color="auto" w:fill="F2F2F2" w:themeFill="background1" w:themeFillShade="F2"/>
          </w:tcPr>
          <w:p w:rsidR="00CE1AAA" w:rsidRDefault="00CE1AAA" w14:paraId="3C5F0426" w14:textId="77777777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:rsidR="00CE1AAA" w:rsidP="00CE1AAA" w:rsidRDefault="00CE1AAA" w14:paraId="3C5F0427" w14:textId="7777777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:rsidR="00CE1AAA" w:rsidP="00CE1AAA" w:rsidRDefault="00CE1AAA" w14:paraId="3C5F0428" w14:textId="7777777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:rsidR="00CE1AAA" w:rsidP="00CE1AAA" w:rsidRDefault="00CE1AAA" w14:paraId="3C5F0429" w14:textId="7777777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07" w:type="pct"/>
            <w:vMerge/>
          </w:tcPr>
          <w:p w:rsidR="00CE1AAA" w:rsidRDefault="00CE1AAA" w14:paraId="3C5F042A" w14:textId="77777777"/>
        </w:tc>
      </w:tr>
      <w:tr w:rsidR="59F92072" w:rsidTr="0EA17E11" w14:paraId="7BD5783F" w14:textId="77777777">
        <w:trPr>
          <w:cantSplit/>
          <w:trHeight w:val="494"/>
        </w:trPr>
        <w:tc>
          <w:tcPr>
            <w:tcW w:w="5000" w:type="pct"/>
            <w:gridSpan w:val="11"/>
            <w:shd w:val="clear" w:color="auto" w:fill="B8CCE4" w:themeFill="accent1" w:themeFillTint="66"/>
          </w:tcPr>
          <w:p w:rsidR="2509BDC9" w:rsidP="59F92072" w:rsidRDefault="005F379E" w14:paraId="41FB7CAC" w14:textId="281C019D">
            <w:pPr>
              <w:rPr>
                <w:b/>
                <w:bCs/>
              </w:rPr>
            </w:pPr>
            <w:r>
              <w:rPr>
                <w:b/>
                <w:bCs/>
              </w:rPr>
              <w:t>Yoga</w:t>
            </w:r>
            <w:r w:rsidRPr="59F92072" w:rsidR="2509BDC9">
              <w:rPr>
                <w:b/>
                <w:bCs/>
              </w:rPr>
              <w:t xml:space="preserve"> class</w:t>
            </w:r>
          </w:p>
        </w:tc>
      </w:tr>
      <w:tr w:rsidR="59F92072" w:rsidTr="0EA17E11" w14:paraId="32F4C4BA" w14:textId="77777777">
        <w:trPr>
          <w:cantSplit/>
          <w:trHeight w:val="494"/>
        </w:trPr>
        <w:tc>
          <w:tcPr>
            <w:tcW w:w="671" w:type="pct"/>
            <w:shd w:val="clear" w:color="auto" w:fill="FFFFFF" w:themeFill="background1"/>
          </w:tcPr>
          <w:p w:rsidR="4F8476E8" w:rsidP="59F92072" w:rsidRDefault="4F8476E8" w14:paraId="7E28EF52" w14:textId="1D4C1E2A">
            <w:pPr>
              <w:rPr>
                <w:b/>
                <w:bCs/>
              </w:rPr>
            </w:pPr>
            <w:r w:rsidRPr="59F92072">
              <w:rPr>
                <w:b/>
                <w:bCs/>
              </w:rPr>
              <w:t>Physical Exertion/injury in class</w:t>
            </w:r>
          </w:p>
        </w:tc>
        <w:tc>
          <w:tcPr>
            <w:tcW w:w="874" w:type="pct"/>
            <w:shd w:val="clear" w:color="auto" w:fill="FFFFFF" w:themeFill="background1"/>
          </w:tcPr>
          <w:p w:rsidR="008913F7" w:rsidP="0EA17E11" w:rsidRDefault="18DF42BE" w14:paraId="46574201" w14:textId="52618196">
            <w:r w:rsidRPr="0EA17E11">
              <w:t xml:space="preserve">Injuries such as pulling a muscle </w:t>
            </w:r>
            <w:r w:rsidRPr="0EA17E11" w:rsidR="600D4407">
              <w:t>and</w:t>
            </w:r>
            <w:r w:rsidRPr="0EA17E11">
              <w:t xml:space="preserve"> bruising</w:t>
            </w:r>
          </w:p>
        </w:tc>
        <w:tc>
          <w:tcPr>
            <w:tcW w:w="642" w:type="pct"/>
            <w:shd w:val="clear" w:color="auto" w:fill="FFFFFF" w:themeFill="background1"/>
          </w:tcPr>
          <w:p w:rsidR="4F8476E8" w:rsidP="59F92072" w:rsidRDefault="4F8476E8" w14:paraId="3EBCA5F4" w14:textId="61AE95E0">
            <w:r w:rsidRPr="59F92072">
              <w:t>All those in the</w:t>
            </w:r>
            <w:r w:rsidRPr="59F92072" w:rsidR="18397F2B">
              <w:t xml:space="preserve"> class</w:t>
            </w:r>
          </w:p>
        </w:tc>
        <w:tc>
          <w:tcPr>
            <w:tcW w:w="159" w:type="pct"/>
            <w:shd w:val="clear" w:color="auto" w:fill="FFFFFF" w:themeFill="background1"/>
          </w:tcPr>
          <w:p w:rsidR="69CE468D" w:rsidP="59F92072" w:rsidRDefault="008913F7" w14:paraId="7ADEE3FF" w14:textId="178C89B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:rsidR="69CE468D" w:rsidP="59F92072" w:rsidRDefault="008913F7" w14:paraId="480B2495" w14:textId="1036E24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:rsidR="69CE468D" w:rsidP="59F92072" w:rsidRDefault="00CD1B2B" w14:paraId="0C7B8AD3" w14:textId="39E55F1B">
            <w:pPr>
              <w:rPr>
                <w:b/>
                <w:bCs/>
              </w:rPr>
            </w:pPr>
            <w:r w:rsidRPr="004736AC">
              <w:rPr>
                <w:b/>
                <w:bCs/>
              </w:rPr>
              <w:t>9</w:t>
            </w:r>
          </w:p>
        </w:tc>
        <w:tc>
          <w:tcPr>
            <w:tcW w:w="952" w:type="pct"/>
            <w:shd w:val="clear" w:color="auto" w:fill="FFFFFF" w:themeFill="background1"/>
          </w:tcPr>
          <w:p w:rsidR="69CE468D" w:rsidP="00E52982" w:rsidRDefault="69CE468D" w14:paraId="48588021" w14:textId="5FDC0B0E">
            <w:r w:rsidRPr="59F92072">
              <w:t xml:space="preserve">Encourage all to </w:t>
            </w:r>
            <w:r w:rsidR="008913F7">
              <w:t>warm up prior to stretching</w:t>
            </w:r>
          </w:p>
          <w:p w:rsidR="69CE468D" w:rsidP="00E52982" w:rsidRDefault="69CE468D" w14:paraId="5CCDDE94" w14:textId="77777777">
            <w:r w:rsidRPr="59F92072">
              <w:t xml:space="preserve">Ensure there is access to a first aid kit and ice packs </w:t>
            </w:r>
            <w:r w:rsidR="00A52789">
              <w:t>in</w:t>
            </w:r>
            <w:r w:rsidRPr="59F92072" w:rsidR="00A52789">
              <w:t xml:space="preserve"> case</w:t>
            </w:r>
            <w:r w:rsidRPr="59F92072">
              <w:t xml:space="preserve"> of injury</w:t>
            </w:r>
          </w:p>
          <w:p w:rsidR="00D14D1A" w:rsidP="00E52982" w:rsidRDefault="00D14D1A" w14:paraId="68A24E67" w14:textId="1379FCF3">
            <w:r>
              <w:t>Ensure everyone knows that they don’t have to complete moves they are not comfortable and confident doing</w:t>
            </w:r>
          </w:p>
        </w:tc>
        <w:tc>
          <w:tcPr>
            <w:tcW w:w="159" w:type="pct"/>
            <w:shd w:val="clear" w:color="auto" w:fill="FFFFFF" w:themeFill="background1"/>
          </w:tcPr>
          <w:p w:rsidRPr="0062083C" w:rsidR="69CE468D" w:rsidP="59F92072" w:rsidRDefault="69CE468D" w14:paraId="6F7C8DE0" w14:textId="1C900695">
            <w:pPr>
              <w:rPr>
                <w:b/>
                <w:bCs/>
              </w:rPr>
            </w:pPr>
            <w:r w:rsidRPr="0062083C"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:rsidRPr="00E52982" w:rsidR="69CE468D" w:rsidP="59F92072" w:rsidRDefault="00E52982" w14:paraId="24E6445E" w14:textId="358FD983">
            <w:pPr>
              <w:rPr>
                <w:b/>
                <w:bCs/>
              </w:rPr>
            </w:pPr>
            <w:r w:rsidRPr="00E52982"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:rsidRPr="00E52982" w:rsidR="69CE468D" w:rsidP="59F92072" w:rsidRDefault="00E52982" w14:paraId="78E02911" w14:textId="6CC8E65E">
            <w:pPr>
              <w:rPr>
                <w:b/>
                <w:bCs/>
              </w:rPr>
            </w:pPr>
            <w:r w:rsidRPr="00E52982">
              <w:rPr>
                <w:b/>
                <w:bCs/>
              </w:rPr>
              <w:t>2</w:t>
            </w:r>
          </w:p>
        </w:tc>
        <w:tc>
          <w:tcPr>
            <w:tcW w:w="907" w:type="pct"/>
            <w:shd w:val="clear" w:color="auto" w:fill="FFFFFF" w:themeFill="background1"/>
          </w:tcPr>
          <w:p w:rsidR="69CE468D" w:rsidP="0003681F" w:rsidRDefault="69CE468D" w14:paraId="3B5793FB" w14:textId="04C17069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9F92072">
              <w:rPr>
                <w:rFonts w:ascii="Calibri" w:hAnsi="Calibri" w:eastAsia="Calibri" w:cs="Calibri"/>
                <w:color w:val="000000" w:themeColor="text1"/>
              </w:rPr>
              <w:t>Ask the students at the start of class if they have had any recent injuries so the teacher can accommodate for these.</w:t>
            </w:r>
          </w:p>
          <w:p w:rsidR="6EC8E324" w:rsidP="0003681F" w:rsidRDefault="6EC8E324" w14:paraId="7F0B5627" w14:textId="01E9FAB8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9F92072">
              <w:rPr>
                <w:rFonts w:ascii="Calibri" w:hAnsi="Calibri" w:eastAsia="Calibri" w:cs="Calibri"/>
                <w:color w:val="000000" w:themeColor="text1"/>
              </w:rPr>
              <w:t>i</w:t>
            </w:r>
            <w:r w:rsidRPr="59F92072" w:rsidR="59F92072">
              <w:rPr>
                <w:rFonts w:ascii="Calibri" w:hAnsi="Calibri" w:eastAsia="Calibri" w:cs="Calibri"/>
                <w:color w:val="000000" w:themeColor="text1"/>
              </w:rPr>
              <w:t>f the injury is serious and participant in a lot of pain or discomfort, seek medical attention immediately.</w:t>
            </w:r>
          </w:p>
          <w:p w:rsidR="59F92072" w:rsidP="0003681F" w:rsidRDefault="59F92072" w14:paraId="14E0FB35" w14:textId="1113E4FC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9F92072">
              <w:rPr>
                <w:rFonts w:ascii="Calibri" w:hAnsi="Calibri" w:eastAsia="Calibri" w:cs="Calibri"/>
                <w:color w:val="000000" w:themeColor="text1"/>
              </w:rPr>
              <w:t>Call 999 in an emergency.</w:t>
            </w:r>
          </w:p>
          <w:p w:rsidR="59F92072" w:rsidP="0003681F" w:rsidRDefault="59F92072" w14:paraId="011A9B44" w14:textId="3724F39D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9F92072">
              <w:rPr>
                <w:rFonts w:ascii="Calibri" w:hAnsi="Calibri" w:eastAsia="Calibri" w:cs="Calibri"/>
                <w:color w:val="000000" w:themeColor="text1"/>
              </w:rPr>
              <w:t>Any incidents need to be reported as soon as possible ensuring duty manager/health and safety officers have been informed. Follow SUSU incident report policy.</w:t>
            </w:r>
          </w:p>
        </w:tc>
      </w:tr>
      <w:tr w:rsidR="59F92072" w:rsidTr="0EA17E11" w14:paraId="43EFC77E" w14:textId="77777777">
        <w:trPr>
          <w:cantSplit/>
          <w:trHeight w:val="494"/>
        </w:trPr>
        <w:tc>
          <w:tcPr>
            <w:tcW w:w="671" w:type="pct"/>
            <w:shd w:val="clear" w:color="auto" w:fill="FFFFFF" w:themeFill="background1"/>
          </w:tcPr>
          <w:p w:rsidR="6BF564F9" w:rsidP="59F92072" w:rsidRDefault="6BF564F9" w14:paraId="4D94EEBA" w14:textId="4B79D139">
            <w:pPr>
              <w:rPr>
                <w:b/>
                <w:bCs/>
              </w:rPr>
            </w:pPr>
            <w:r w:rsidRPr="59F92072">
              <w:rPr>
                <w:b/>
                <w:bCs/>
              </w:rPr>
              <w:t xml:space="preserve">Falling </w:t>
            </w:r>
            <w:r w:rsidRPr="59F92072" w:rsidR="42E66592">
              <w:rPr>
                <w:b/>
                <w:bCs/>
              </w:rPr>
              <w:t>while participating in activity</w:t>
            </w:r>
          </w:p>
        </w:tc>
        <w:tc>
          <w:tcPr>
            <w:tcW w:w="874" w:type="pct"/>
            <w:shd w:val="clear" w:color="auto" w:fill="FFFFFF" w:themeFill="background1"/>
          </w:tcPr>
          <w:p w:rsidR="6BF564F9" w:rsidP="59F92072" w:rsidRDefault="08E66902" w14:paraId="20BA615C" w14:textId="0F82B8F1">
            <w:r>
              <w:t xml:space="preserve">Injuries and </w:t>
            </w:r>
            <w:r w:rsidR="2085CC9F">
              <w:t>b</w:t>
            </w:r>
            <w:r>
              <w:t>ruising</w:t>
            </w:r>
          </w:p>
          <w:p w:rsidR="00D771D8" w:rsidP="0EA17E11" w:rsidRDefault="00D771D8" w14:paraId="6F4BDE61" w14:textId="4934C348">
            <w:pPr>
              <w:rPr>
                <w:color w:val="FF0000"/>
              </w:rPr>
            </w:pPr>
          </w:p>
        </w:tc>
        <w:tc>
          <w:tcPr>
            <w:tcW w:w="642" w:type="pct"/>
            <w:shd w:val="clear" w:color="auto" w:fill="FFFFFF" w:themeFill="background1"/>
          </w:tcPr>
          <w:p w:rsidR="0951608B" w:rsidP="59F92072" w:rsidRDefault="0951608B" w14:paraId="36057627" w14:textId="61AE95E0">
            <w:r w:rsidRPr="59F92072">
              <w:t>All those in the class</w:t>
            </w:r>
          </w:p>
          <w:p w:rsidR="59F92072" w:rsidP="59F92072" w:rsidRDefault="59F92072" w14:paraId="6EAD5A89" w14:textId="3BEF259B"/>
        </w:tc>
        <w:tc>
          <w:tcPr>
            <w:tcW w:w="159" w:type="pct"/>
            <w:shd w:val="clear" w:color="auto" w:fill="FFFFFF" w:themeFill="background1"/>
          </w:tcPr>
          <w:p w:rsidR="6BF564F9" w:rsidP="59F92072" w:rsidRDefault="00467F2D" w14:paraId="2119E3A1" w14:textId="62263D6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:rsidR="6BF564F9" w:rsidP="59F92072" w:rsidRDefault="002F255C" w14:paraId="38A647E5" w14:textId="16B2CC6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:rsidR="6BF564F9" w:rsidP="59F92072" w:rsidRDefault="002F255C" w14:paraId="1E12D382" w14:textId="3B2C512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52" w:type="pct"/>
            <w:shd w:val="clear" w:color="auto" w:fill="FFFFFF" w:themeFill="background1"/>
          </w:tcPr>
          <w:p w:rsidR="006D5EA6" w:rsidP="00E52982" w:rsidRDefault="6BF564F9" w14:paraId="7E642559" w14:textId="77777777">
            <w:r w:rsidRPr="59F92072">
              <w:t xml:space="preserve">When learning new </w:t>
            </w:r>
            <w:r w:rsidR="00467F2D">
              <w:t>moves</w:t>
            </w:r>
            <w:r w:rsidRPr="59F92072">
              <w:t xml:space="preserve"> make sure the students are fully comfortable </w:t>
            </w:r>
            <w:r w:rsidR="006D5EA6">
              <w:t>and confident in what they are doing</w:t>
            </w:r>
          </w:p>
          <w:p w:rsidR="6BF564F9" w:rsidP="00E52982" w:rsidRDefault="006D5EA6" w14:paraId="6850D101" w14:textId="3BB61AEA">
            <w:r>
              <w:t>Offer s</w:t>
            </w:r>
            <w:r w:rsidRPr="59F92072" w:rsidR="6BF564F9">
              <w:t xml:space="preserve">upport </w:t>
            </w:r>
            <w:r>
              <w:t xml:space="preserve">to those who </w:t>
            </w:r>
            <w:r w:rsidR="008F03B4">
              <w:t>require it</w:t>
            </w:r>
          </w:p>
        </w:tc>
        <w:tc>
          <w:tcPr>
            <w:tcW w:w="159" w:type="pct"/>
            <w:shd w:val="clear" w:color="auto" w:fill="FFFFFF" w:themeFill="background1"/>
          </w:tcPr>
          <w:p w:rsidRPr="008F03B4" w:rsidR="6BF564F9" w:rsidP="59F92072" w:rsidRDefault="008F03B4" w14:paraId="08C73402" w14:textId="75A4234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:rsidRPr="008F03B4" w:rsidR="6BF564F9" w:rsidP="59F92072" w:rsidRDefault="008F03B4" w14:paraId="2E180E00" w14:textId="04C33F91">
            <w:pPr>
              <w:rPr>
                <w:b/>
                <w:bCs/>
              </w:rPr>
            </w:pPr>
            <w:r w:rsidRPr="008F03B4"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:rsidRPr="008F03B4" w:rsidR="6BF564F9" w:rsidP="59F92072" w:rsidRDefault="008F03B4" w14:paraId="369FDDED" w14:textId="772E35F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07" w:type="pct"/>
            <w:shd w:val="clear" w:color="auto" w:fill="FFFFFF" w:themeFill="background1"/>
          </w:tcPr>
          <w:p w:rsidR="7199577C" w:rsidP="0003681F" w:rsidRDefault="7199577C" w14:paraId="2EDDA45E" w14:textId="227176A7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9F92072">
              <w:rPr>
                <w:rFonts w:ascii="Calibri" w:hAnsi="Calibri" w:eastAsia="Calibri" w:cs="Calibri"/>
                <w:color w:val="000000" w:themeColor="text1"/>
              </w:rPr>
              <w:t xml:space="preserve">If an individual is at risk of falling due to slippery footwear, </w:t>
            </w:r>
            <w:r w:rsidR="00467F2D">
              <w:rPr>
                <w:rFonts w:ascii="Calibri" w:hAnsi="Calibri" w:eastAsia="Calibri" w:cs="Calibri"/>
                <w:color w:val="000000" w:themeColor="text1"/>
              </w:rPr>
              <w:t xml:space="preserve">it could be suggested to remove socks and have bare feet in the </w:t>
            </w:r>
            <w:proofErr w:type="spellStart"/>
            <w:r w:rsidR="00467F2D">
              <w:rPr>
                <w:rFonts w:ascii="Calibri" w:hAnsi="Calibri" w:eastAsia="Calibri" w:cs="Calibri"/>
                <w:color w:val="000000" w:themeColor="text1"/>
              </w:rPr>
              <w:t>hotpod</w:t>
            </w:r>
            <w:proofErr w:type="spellEnd"/>
            <w:r w:rsidR="00467F2D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  <w:p w:rsidR="7199577C" w:rsidP="0003681F" w:rsidRDefault="7199577C" w14:paraId="45F059A5" w14:textId="0FF53E2D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9F92072">
              <w:rPr>
                <w:rFonts w:ascii="Calibri" w:hAnsi="Calibri" w:eastAsia="Calibri" w:cs="Calibri"/>
                <w:color w:val="000000" w:themeColor="text1"/>
              </w:rPr>
              <w:t>If the injury is serious and participant in a lot of pain or discomfort, seek medical attention immediately.</w:t>
            </w:r>
          </w:p>
          <w:p w:rsidR="7199577C" w:rsidP="0003681F" w:rsidRDefault="7199577C" w14:paraId="6B4C9015" w14:textId="1113E4FC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9F92072">
              <w:rPr>
                <w:rFonts w:ascii="Calibri" w:hAnsi="Calibri" w:eastAsia="Calibri" w:cs="Calibri"/>
                <w:color w:val="000000" w:themeColor="text1"/>
              </w:rPr>
              <w:t>Call 999 in an emergency.</w:t>
            </w:r>
          </w:p>
          <w:p w:rsidR="7199577C" w:rsidP="0003681F" w:rsidRDefault="7199577C" w14:paraId="1E6B506D" w14:textId="3724F39D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9F92072">
              <w:rPr>
                <w:rFonts w:ascii="Calibri" w:hAnsi="Calibri" w:eastAsia="Calibri" w:cs="Calibri"/>
                <w:color w:val="000000" w:themeColor="text1"/>
              </w:rPr>
              <w:t>Any incidents need to be reported as soon as possible ensuring duty manager/health and safety officers have been informed. Follow SUSU incident report policy.</w:t>
            </w:r>
          </w:p>
          <w:p w:rsidR="59F92072" w:rsidP="59F92072" w:rsidRDefault="59F92072" w14:paraId="6E54A76D" w14:textId="590ADA09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9F92072" w:rsidTr="0EA17E11" w14:paraId="7E27A1E8" w14:textId="77777777">
        <w:trPr>
          <w:cantSplit/>
          <w:trHeight w:val="494"/>
        </w:trPr>
        <w:tc>
          <w:tcPr>
            <w:tcW w:w="671" w:type="pct"/>
            <w:shd w:val="clear" w:color="auto" w:fill="FFFFFF" w:themeFill="background1"/>
          </w:tcPr>
          <w:p w:rsidR="7F24B97D" w:rsidP="59F92072" w:rsidRDefault="7F24B97D" w14:paraId="451064AF" w14:textId="1E804A0E">
            <w:pPr>
              <w:rPr>
                <w:b/>
                <w:bCs/>
              </w:rPr>
            </w:pPr>
            <w:r w:rsidRPr="59F92072">
              <w:rPr>
                <w:b/>
                <w:bCs/>
              </w:rPr>
              <w:t>Exhaustion</w:t>
            </w:r>
          </w:p>
        </w:tc>
        <w:tc>
          <w:tcPr>
            <w:tcW w:w="874" w:type="pct"/>
            <w:shd w:val="clear" w:color="auto" w:fill="FFFFFF" w:themeFill="background1"/>
          </w:tcPr>
          <w:p w:rsidR="008B1B45" w:rsidP="59F92072" w:rsidRDefault="008B1B45" w14:paraId="121D3BD2" w14:textId="068C90BA">
            <w:r>
              <w:t xml:space="preserve">People may become dehydrated in the </w:t>
            </w:r>
            <w:proofErr w:type="spellStart"/>
            <w:r>
              <w:t>hotpod</w:t>
            </w:r>
            <w:proofErr w:type="spellEnd"/>
          </w:p>
          <w:p w:rsidR="008B1B45" w:rsidP="59F92072" w:rsidRDefault="004736AC" w14:paraId="3844D0B1" w14:textId="66F9A388">
            <w:r>
              <w:t xml:space="preserve">The heat may cause fainting </w:t>
            </w:r>
          </w:p>
          <w:p w:rsidR="7F24B97D" w:rsidP="59F92072" w:rsidRDefault="7F24B97D" w14:paraId="038151D3" w14:textId="2DB2C945">
            <w:r w:rsidRPr="59F92072">
              <w:t xml:space="preserve">Could </w:t>
            </w:r>
            <w:r w:rsidR="00C0752E">
              <w:t>l</w:t>
            </w:r>
            <w:r w:rsidRPr="59F92072">
              <w:t xml:space="preserve">ead to an increased likelihood of injury </w:t>
            </w:r>
          </w:p>
        </w:tc>
        <w:tc>
          <w:tcPr>
            <w:tcW w:w="642" w:type="pct"/>
            <w:shd w:val="clear" w:color="auto" w:fill="FFFFFF" w:themeFill="background1"/>
          </w:tcPr>
          <w:p w:rsidR="4F289920" w:rsidP="59F92072" w:rsidRDefault="4F289920" w14:paraId="3A54C3E1" w14:textId="61AE95E0">
            <w:r w:rsidRPr="59F92072">
              <w:t>All those in the class</w:t>
            </w:r>
          </w:p>
          <w:p w:rsidR="59F92072" w:rsidP="59F92072" w:rsidRDefault="59F92072" w14:paraId="1EAAFAB2" w14:textId="0916306E"/>
        </w:tc>
        <w:tc>
          <w:tcPr>
            <w:tcW w:w="159" w:type="pct"/>
            <w:shd w:val="clear" w:color="auto" w:fill="FFFFFF" w:themeFill="background1"/>
          </w:tcPr>
          <w:p w:rsidR="7F24B97D" w:rsidP="59F92072" w:rsidRDefault="008913F7" w14:paraId="37AD8AF0" w14:textId="4B85160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:rsidR="7F24B97D" w:rsidP="59F92072" w:rsidRDefault="7F24B97D" w14:paraId="0C82E1F6" w14:textId="396EFB01">
            <w:pPr>
              <w:rPr>
                <w:b/>
                <w:bCs/>
              </w:rPr>
            </w:pPr>
            <w:r w:rsidRPr="59F92072"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:rsidRPr="008913F7" w:rsidR="7F24B97D" w:rsidP="59F92072" w:rsidRDefault="00EF4514" w14:paraId="01334F83" w14:textId="123BC251">
            <w:pPr>
              <w:rPr>
                <w:b/>
                <w:bCs/>
                <w:color w:val="FF0000"/>
              </w:rPr>
            </w:pPr>
            <w:r w:rsidRPr="00EF4514">
              <w:rPr>
                <w:b/>
                <w:bCs/>
              </w:rPr>
              <w:t>3</w:t>
            </w:r>
          </w:p>
        </w:tc>
        <w:tc>
          <w:tcPr>
            <w:tcW w:w="952" w:type="pct"/>
            <w:shd w:val="clear" w:color="auto" w:fill="FFFFFF" w:themeFill="background1"/>
          </w:tcPr>
          <w:p w:rsidR="7F24B97D" w:rsidP="00EF4514" w:rsidRDefault="7F24B97D" w14:paraId="2EB4F3A5" w14:textId="4D999C2A">
            <w:proofErr w:type="spellStart"/>
            <w:r w:rsidRPr="59F92072">
              <w:t>Enusre</w:t>
            </w:r>
            <w:proofErr w:type="spellEnd"/>
            <w:r w:rsidRPr="59F92072">
              <w:t xml:space="preserve"> </w:t>
            </w:r>
            <w:r w:rsidR="00DF68C2">
              <w:t>everyone</w:t>
            </w:r>
            <w:r w:rsidR="008913F7">
              <w:t xml:space="preserve"> bring</w:t>
            </w:r>
            <w:r w:rsidR="00DF68C2">
              <w:t>s</w:t>
            </w:r>
            <w:r w:rsidR="008913F7">
              <w:t xml:space="preserve"> water in with them</w:t>
            </w:r>
          </w:p>
          <w:p w:rsidR="7F24B97D" w:rsidP="00EF4514" w:rsidRDefault="008913F7" w14:paraId="02B27096" w14:textId="051C5714">
            <w:r w:rsidRPr="59F92072">
              <w:t>Ensure</w:t>
            </w:r>
            <w:r w:rsidRPr="59F92072" w:rsidR="7F24B97D">
              <w:t xml:space="preserve"> </w:t>
            </w:r>
            <w:r w:rsidR="00DF68C2">
              <w:t xml:space="preserve">no one </w:t>
            </w:r>
            <w:r w:rsidRPr="59F92072" w:rsidR="7F24B97D">
              <w:t xml:space="preserve">feels obligated to over-exert </w:t>
            </w:r>
            <w:r w:rsidR="00DF68C2">
              <w:t>themselves</w:t>
            </w:r>
          </w:p>
          <w:p w:rsidR="00DF68C2" w:rsidP="00EF4514" w:rsidRDefault="00DF68C2" w14:paraId="7A1AB3CA" w14:textId="77777777">
            <w:r>
              <w:t xml:space="preserve">Make everyone aware they can leave the </w:t>
            </w:r>
            <w:proofErr w:type="spellStart"/>
            <w:r>
              <w:t>hotpod</w:t>
            </w:r>
            <w:proofErr w:type="spellEnd"/>
            <w:r>
              <w:t xml:space="preserve"> at any time</w:t>
            </w:r>
          </w:p>
          <w:p w:rsidR="004736AC" w:rsidP="00EF4514" w:rsidRDefault="004736AC" w14:paraId="6D704F94" w14:textId="4E4C8316">
            <w:r w:rsidRPr="59F92072">
              <w:t>Ensure th</w:t>
            </w:r>
            <w:r w:rsidR="00EF4514">
              <w:t xml:space="preserve">at </w:t>
            </w:r>
            <w:r>
              <w:t>everyone has drunk water beforehand and throughout the session</w:t>
            </w:r>
          </w:p>
          <w:p w:rsidR="004736AC" w:rsidP="00202BBF" w:rsidRDefault="004736AC" w14:paraId="7F0EC3DD" w14:textId="488F39F0"/>
        </w:tc>
        <w:tc>
          <w:tcPr>
            <w:tcW w:w="159" w:type="pct"/>
            <w:shd w:val="clear" w:color="auto" w:fill="FFFFFF" w:themeFill="background1"/>
          </w:tcPr>
          <w:p w:rsidRPr="00202BBF" w:rsidR="7F24B97D" w:rsidP="59F92072" w:rsidRDefault="00202BBF" w14:paraId="075674FF" w14:textId="31A327E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:rsidRPr="00202BBF" w:rsidR="7F24B97D" w:rsidP="59F92072" w:rsidRDefault="7F24B97D" w14:paraId="2737C36F" w14:textId="1D15FAA5">
            <w:pPr>
              <w:rPr>
                <w:b/>
                <w:bCs/>
              </w:rPr>
            </w:pPr>
            <w:r w:rsidRPr="00202BBF"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:rsidRPr="00202BBF" w:rsidR="7F24B97D" w:rsidP="59F92072" w:rsidRDefault="00202BBF" w14:paraId="32892A06" w14:textId="74261BF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7" w:type="pct"/>
            <w:shd w:val="clear" w:color="auto" w:fill="FFFFFF" w:themeFill="background1"/>
          </w:tcPr>
          <w:p w:rsidR="7F24B97D" w:rsidP="59F92072" w:rsidRDefault="7F24B97D" w14:paraId="2009ABCC" w14:textId="74565E96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9F92072">
              <w:rPr>
                <w:rFonts w:ascii="Calibri" w:hAnsi="Calibri" w:eastAsia="Calibri" w:cs="Calibri"/>
                <w:color w:val="000000" w:themeColor="text1"/>
              </w:rPr>
              <w:t xml:space="preserve">If a student appears exhausted, be proactive in advising them to sit out and eliminate risk of further exhaustion. </w:t>
            </w:r>
          </w:p>
          <w:p w:rsidR="23954DEE" w:rsidP="0003681F" w:rsidRDefault="00467F2D" w14:paraId="52F79020" w14:textId="23DA122A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If</w:t>
            </w:r>
            <w:r w:rsidRPr="59F92072" w:rsidR="7F24B97D">
              <w:rPr>
                <w:rFonts w:ascii="Calibri" w:hAnsi="Calibri" w:eastAsia="Calibri" w:cs="Calibri"/>
                <w:color w:val="000000" w:themeColor="text1"/>
              </w:rPr>
              <w:t xml:space="preserve"> the injury is serious and participant in a lot of pain or discomfort, seek medical attention immediately.</w:t>
            </w:r>
          </w:p>
          <w:p w:rsidR="7F24B97D" w:rsidP="0003681F" w:rsidRDefault="7F24B97D" w14:paraId="4F38094B" w14:textId="1113E4FC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9F92072">
              <w:rPr>
                <w:rFonts w:ascii="Calibri" w:hAnsi="Calibri" w:eastAsia="Calibri" w:cs="Calibri"/>
                <w:color w:val="000000" w:themeColor="text1"/>
              </w:rPr>
              <w:t>Call 999 in an emergency.</w:t>
            </w:r>
          </w:p>
          <w:p w:rsidR="7F24B97D" w:rsidP="0003681F" w:rsidRDefault="7F24B97D" w14:paraId="0F37161C" w14:textId="02307C24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9F92072">
              <w:rPr>
                <w:rFonts w:ascii="Calibri" w:hAnsi="Calibri" w:eastAsia="Calibri" w:cs="Calibri"/>
                <w:color w:val="000000" w:themeColor="text1"/>
              </w:rPr>
              <w:t>Any incidents need to be reported as soon as possible ensuring duty</w:t>
            </w:r>
            <w:r w:rsidR="00467F2D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59F92072">
              <w:rPr>
                <w:rFonts w:ascii="Calibri" w:hAnsi="Calibri" w:eastAsia="Calibri" w:cs="Calibri"/>
                <w:color w:val="000000" w:themeColor="text1"/>
              </w:rPr>
              <w:t>manager/health and safety officers have been informed. Follow SUSU incident report policy.</w:t>
            </w:r>
          </w:p>
          <w:p w:rsidR="59F92072" w:rsidP="59F92072" w:rsidRDefault="59F92072" w14:paraId="7EEB73A8" w14:textId="298444F6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9F92072" w:rsidTr="0EA17E11" w14:paraId="3F226734" w14:textId="77777777">
        <w:trPr>
          <w:cantSplit/>
          <w:trHeight w:val="494"/>
        </w:trPr>
        <w:tc>
          <w:tcPr>
            <w:tcW w:w="671" w:type="pct"/>
            <w:shd w:val="clear" w:color="auto" w:fill="FFFFFF" w:themeFill="background1"/>
          </w:tcPr>
          <w:p w:rsidR="7936F3A9" w:rsidP="59F92072" w:rsidRDefault="7936F3A9" w14:paraId="6B80A7CE" w14:textId="69173231">
            <w:pPr>
              <w:spacing w:after="200" w:line="276" w:lineRule="auto"/>
              <w:rPr>
                <w:b/>
                <w:bCs/>
              </w:rPr>
            </w:pPr>
            <w:r w:rsidRPr="59F92072">
              <w:rPr>
                <w:b/>
                <w:bCs/>
              </w:rPr>
              <w:t xml:space="preserve">Setting up of </w:t>
            </w:r>
            <w:r w:rsidRPr="59F92072" w:rsidR="32EB2F71">
              <w:rPr>
                <w:b/>
                <w:bCs/>
              </w:rPr>
              <w:t>class</w:t>
            </w:r>
            <w:r w:rsidRPr="59F92072">
              <w:rPr>
                <w:b/>
                <w:bCs/>
              </w:rPr>
              <w:t xml:space="preserve"> equipment</w:t>
            </w:r>
            <w:r w:rsidRPr="59F92072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874" w:type="pct"/>
            <w:shd w:val="clear" w:color="auto" w:fill="FFFFFF" w:themeFill="background1"/>
          </w:tcPr>
          <w:p w:rsidR="7936F3A9" w:rsidP="59F92072" w:rsidRDefault="7936F3A9" w14:paraId="2AAD0FB0" w14:textId="5DF41D8C">
            <w:r w:rsidRPr="59F92072">
              <w:t>Cause strain, injury, bruising or grazing</w:t>
            </w:r>
          </w:p>
        </w:tc>
        <w:tc>
          <w:tcPr>
            <w:tcW w:w="642" w:type="pct"/>
            <w:shd w:val="clear" w:color="auto" w:fill="FFFFFF" w:themeFill="background1"/>
          </w:tcPr>
          <w:p w:rsidR="7936F3A9" w:rsidP="59F92072" w:rsidRDefault="008913F7" w14:paraId="13EA5C5C" w14:textId="426FECA7">
            <w:r>
              <w:t>The external teacher</w:t>
            </w:r>
          </w:p>
        </w:tc>
        <w:tc>
          <w:tcPr>
            <w:tcW w:w="159" w:type="pct"/>
            <w:shd w:val="clear" w:color="auto" w:fill="FFFFFF" w:themeFill="background1"/>
          </w:tcPr>
          <w:p w:rsidR="7936F3A9" w:rsidP="59F92072" w:rsidRDefault="008913F7" w14:paraId="318DA4DD" w14:textId="6333351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:rsidR="7936F3A9" w:rsidP="59F92072" w:rsidRDefault="008913F7" w14:paraId="18DE7DD9" w14:textId="1A3E2A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:rsidR="7936F3A9" w:rsidP="59F92072" w:rsidRDefault="003C7EE5" w14:paraId="1BE404C6" w14:textId="3EC723E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52" w:type="pct"/>
            <w:shd w:val="clear" w:color="auto" w:fill="FFFFFF" w:themeFill="background1"/>
          </w:tcPr>
          <w:p w:rsidR="7936F3A9" w:rsidP="003C7EE5" w:rsidRDefault="008913F7" w14:paraId="4E91CAB6" w14:textId="0E60BB1B">
            <w:r>
              <w:t xml:space="preserve">The </w:t>
            </w:r>
            <w:proofErr w:type="spellStart"/>
            <w:r>
              <w:t>hotpod</w:t>
            </w:r>
            <w:proofErr w:type="spellEnd"/>
            <w:r>
              <w:t xml:space="preserve"> is already set up by the external teacher.</w:t>
            </w:r>
          </w:p>
        </w:tc>
        <w:tc>
          <w:tcPr>
            <w:tcW w:w="159" w:type="pct"/>
            <w:shd w:val="clear" w:color="auto" w:fill="FFFFFF" w:themeFill="background1"/>
          </w:tcPr>
          <w:p w:rsidR="7936F3A9" w:rsidP="59F92072" w:rsidRDefault="7936F3A9" w14:paraId="26BBF8EA" w14:textId="5DD871A9">
            <w:pPr>
              <w:rPr>
                <w:b/>
                <w:bCs/>
              </w:rPr>
            </w:pPr>
            <w:r w:rsidRPr="59F92072"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:rsidR="7936F3A9" w:rsidP="59F92072" w:rsidRDefault="7936F3A9" w14:paraId="4760B217" w14:textId="1CB81C31">
            <w:pPr>
              <w:rPr>
                <w:b/>
                <w:bCs/>
              </w:rPr>
            </w:pPr>
            <w:r w:rsidRPr="59F92072"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:rsidR="7936F3A9" w:rsidP="59F92072" w:rsidRDefault="7936F3A9" w14:paraId="0D1427B7" w14:textId="3FF0318C">
            <w:pPr>
              <w:rPr>
                <w:b/>
                <w:bCs/>
              </w:rPr>
            </w:pPr>
            <w:r w:rsidRPr="59F92072">
              <w:rPr>
                <w:b/>
                <w:bCs/>
              </w:rPr>
              <w:t>2</w:t>
            </w:r>
          </w:p>
        </w:tc>
        <w:tc>
          <w:tcPr>
            <w:tcW w:w="907" w:type="pct"/>
            <w:shd w:val="clear" w:color="auto" w:fill="FFFFFF" w:themeFill="background1"/>
          </w:tcPr>
          <w:p w:rsidR="59F92072" w:rsidP="00467F2D" w:rsidRDefault="7936F3A9" w14:paraId="19EDBD4C" w14:textId="77777777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9F92072">
              <w:rPr>
                <w:rFonts w:ascii="Calibri" w:hAnsi="Calibri" w:eastAsia="Calibri" w:cs="Calibri"/>
                <w:color w:val="000000" w:themeColor="text1"/>
              </w:rPr>
              <w:t>Ensure equipment is set up prior to letting students into</w:t>
            </w:r>
            <w:r w:rsidR="003C7EE5">
              <w:rPr>
                <w:rFonts w:ascii="Calibri" w:hAnsi="Calibri" w:eastAsia="Calibri" w:cs="Calibri"/>
                <w:color w:val="000000" w:themeColor="text1"/>
              </w:rPr>
              <w:t xml:space="preserve"> the session.</w:t>
            </w:r>
          </w:p>
          <w:p w:rsidR="00FD6776" w:rsidP="00C6531A" w:rsidRDefault="00FD6776" w14:paraId="62546C02" w14:textId="190E8285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9F92072" w:rsidTr="0EA17E11" w14:paraId="2120899F" w14:textId="77777777">
        <w:trPr>
          <w:cantSplit/>
          <w:trHeight w:val="494"/>
        </w:trPr>
        <w:tc>
          <w:tcPr>
            <w:tcW w:w="671" w:type="pct"/>
            <w:shd w:val="clear" w:color="auto" w:fill="FFFFFF" w:themeFill="background1"/>
          </w:tcPr>
          <w:p w:rsidR="4D2BD2CF" w:rsidP="59F92072" w:rsidRDefault="4D2BD2CF" w14:paraId="7392FD55" w14:textId="6804B5BE">
            <w:pPr>
              <w:rPr>
                <w:b/>
                <w:bCs/>
                <w:color w:val="FF0000"/>
              </w:rPr>
            </w:pPr>
            <w:r w:rsidRPr="59F92072">
              <w:rPr>
                <w:b/>
                <w:bCs/>
              </w:rPr>
              <w:t xml:space="preserve"> Footwear </w:t>
            </w:r>
          </w:p>
        </w:tc>
        <w:tc>
          <w:tcPr>
            <w:tcW w:w="874" w:type="pct"/>
            <w:shd w:val="clear" w:color="auto" w:fill="FFFFFF" w:themeFill="background1"/>
          </w:tcPr>
          <w:p w:rsidR="4D2BD2CF" w:rsidP="59F92072" w:rsidRDefault="4D2BD2CF" w14:paraId="4E8113AC" w14:textId="641CD35C">
            <w:r w:rsidRPr="59F92072">
              <w:t>Injury, bruising, damage</w:t>
            </w:r>
          </w:p>
        </w:tc>
        <w:tc>
          <w:tcPr>
            <w:tcW w:w="642" w:type="pct"/>
            <w:shd w:val="clear" w:color="auto" w:fill="FFFFFF" w:themeFill="background1"/>
          </w:tcPr>
          <w:p w:rsidR="4D2BD2CF" w:rsidP="59F92072" w:rsidRDefault="00467F2D" w14:paraId="3E8D66AB" w14:textId="097507D3">
            <w:r>
              <w:t>Those wearing socks</w:t>
            </w:r>
          </w:p>
        </w:tc>
        <w:tc>
          <w:tcPr>
            <w:tcW w:w="159" w:type="pct"/>
            <w:shd w:val="clear" w:color="auto" w:fill="FFFFFF" w:themeFill="background1"/>
          </w:tcPr>
          <w:p w:rsidR="4D2BD2CF" w:rsidP="59F92072" w:rsidRDefault="4D2BD2CF" w14:paraId="1BDC4F39" w14:textId="3F3CA119">
            <w:pPr>
              <w:rPr>
                <w:b/>
                <w:bCs/>
              </w:rPr>
            </w:pPr>
            <w:r w:rsidRPr="59F92072"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:rsidR="4D2BD2CF" w:rsidP="59F92072" w:rsidRDefault="00467F2D" w14:paraId="2B741EF9" w14:textId="1829066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:rsidR="4D2BD2CF" w:rsidP="59F92072" w:rsidRDefault="00044711" w14:paraId="6509A2AD" w14:textId="0DCA9C9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52" w:type="pct"/>
            <w:shd w:val="clear" w:color="auto" w:fill="FFFFFF" w:themeFill="background1"/>
          </w:tcPr>
          <w:p w:rsidR="66487231" w:rsidP="00044711" w:rsidRDefault="00467F2D" w14:paraId="0C4CFFBE" w14:textId="3C5544DA">
            <w:r>
              <w:t>Suggest going bare foot for the session rather than wearing socks</w:t>
            </w:r>
          </w:p>
        </w:tc>
        <w:tc>
          <w:tcPr>
            <w:tcW w:w="159" w:type="pct"/>
            <w:shd w:val="clear" w:color="auto" w:fill="FFFFFF" w:themeFill="background1"/>
          </w:tcPr>
          <w:p w:rsidRPr="00044711" w:rsidR="138DF7F2" w:rsidP="59F92072" w:rsidRDefault="138DF7F2" w14:paraId="075AF881" w14:textId="5F3E44FF">
            <w:pPr>
              <w:rPr>
                <w:b/>
                <w:bCs/>
              </w:rPr>
            </w:pPr>
            <w:r w:rsidRPr="00044711"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:rsidRPr="00044711" w:rsidR="138DF7F2" w:rsidP="59F92072" w:rsidRDefault="00044711" w14:paraId="7222397B" w14:textId="513544DD">
            <w:pPr>
              <w:rPr>
                <w:b/>
                <w:bCs/>
              </w:rPr>
            </w:pPr>
            <w:r w:rsidRPr="00044711"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:rsidRPr="00044711" w:rsidR="138DF7F2" w:rsidP="59F92072" w:rsidRDefault="00044711" w14:paraId="309F19DA" w14:textId="1E78C65C">
            <w:pPr>
              <w:rPr>
                <w:b/>
                <w:bCs/>
              </w:rPr>
            </w:pPr>
            <w:r w:rsidRPr="00044711">
              <w:rPr>
                <w:b/>
                <w:bCs/>
              </w:rPr>
              <w:t>2</w:t>
            </w:r>
          </w:p>
        </w:tc>
        <w:tc>
          <w:tcPr>
            <w:tcW w:w="907" w:type="pct"/>
            <w:shd w:val="clear" w:color="auto" w:fill="FFFFFF" w:themeFill="background1"/>
          </w:tcPr>
          <w:p w:rsidR="00FB5D23" w:rsidP="00FB5D23" w:rsidRDefault="00FB5D23" w14:paraId="2F0DAAE2" w14:textId="77777777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If</w:t>
            </w:r>
            <w:r w:rsidRPr="59F92072">
              <w:rPr>
                <w:rFonts w:ascii="Calibri" w:hAnsi="Calibri" w:eastAsia="Calibri" w:cs="Calibri"/>
                <w:color w:val="000000" w:themeColor="text1"/>
              </w:rPr>
              <w:t xml:space="preserve"> the injury is serious and participant in a lot of pain or discomfort, seek medical attention immediately.</w:t>
            </w:r>
          </w:p>
          <w:p w:rsidR="00FB5D23" w:rsidP="00FB5D23" w:rsidRDefault="00FB5D23" w14:paraId="3A6169FB" w14:textId="77777777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9F92072">
              <w:rPr>
                <w:rFonts w:ascii="Calibri" w:hAnsi="Calibri" w:eastAsia="Calibri" w:cs="Calibri"/>
                <w:color w:val="000000" w:themeColor="text1"/>
              </w:rPr>
              <w:t>Call 999 in an emergency.</w:t>
            </w:r>
          </w:p>
          <w:p w:rsidR="59F92072" w:rsidP="59F92072" w:rsidRDefault="00FB5D23" w14:paraId="66BDE36A" w14:textId="1557D618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9F92072">
              <w:rPr>
                <w:rFonts w:ascii="Calibri" w:hAnsi="Calibri" w:eastAsia="Calibri" w:cs="Calibri"/>
                <w:color w:val="000000" w:themeColor="text1"/>
              </w:rPr>
              <w:t>Any incidents need to be reported as soon as possible ensuring duty</w:t>
            </w:r>
            <w:r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59F92072">
              <w:rPr>
                <w:rFonts w:ascii="Calibri" w:hAnsi="Calibri" w:eastAsia="Calibri" w:cs="Calibri"/>
                <w:color w:val="000000" w:themeColor="text1"/>
              </w:rPr>
              <w:t>manager/health and safety officers have been informed. Follow SUSU incident report policy.</w:t>
            </w:r>
          </w:p>
          <w:p w:rsidR="59F92072" w:rsidP="59F92072" w:rsidRDefault="59F92072" w14:paraId="1CC95535" w14:textId="5611137E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9F92072" w:rsidTr="0EA17E11" w14:paraId="5098295E" w14:textId="77777777">
        <w:trPr>
          <w:cantSplit/>
          <w:trHeight w:val="494"/>
        </w:trPr>
        <w:tc>
          <w:tcPr>
            <w:tcW w:w="671" w:type="pct"/>
            <w:shd w:val="clear" w:color="auto" w:fill="FFFFFF" w:themeFill="background1"/>
          </w:tcPr>
          <w:p w:rsidR="7975521D" w:rsidP="59F92072" w:rsidRDefault="7975521D" w14:paraId="30C651EF" w14:textId="2A43A23E">
            <w:pPr>
              <w:rPr>
                <w:b/>
                <w:bCs/>
              </w:rPr>
            </w:pPr>
            <w:r w:rsidRPr="59F92072">
              <w:rPr>
                <w:b/>
                <w:bCs/>
              </w:rPr>
              <w:t>Security of Personal Belongings</w:t>
            </w:r>
          </w:p>
        </w:tc>
        <w:tc>
          <w:tcPr>
            <w:tcW w:w="874" w:type="pct"/>
            <w:shd w:val="clear" w:color="auto" w:fill="FFFFFF" w:themeFill="background1"/>
          </w:tcPr>
          <w:p w:rsidR="7975521D" w:rsidP="59F92072" w:rsidRDefault="7975521D" w14:paraId="1F4BCF80" w14:textId="56D2D935">
            <w:r w:rsidRPr="59F92072">
              <w:t>Belongings being damaged or stolen</w:t>
            </w:r>
          </w:p>
        </w:tc>
        <w:tc>
          <w:tcPr>
            <w:tcW w:w="642" w:type="pct"/>
            <w:shd w:val="clear" w:color="auto" w:fill="FFFFFF" w:themeFill="background1"/>
          </w:tcPr>
          <w:p w:rsidR="7975521D" w:rsidP="59F92072" w:rsidRDefault="004063F5" w14:paraId="34918DB3" w14:textId="6C0B5F14">
            <w:r>
              <w:t>All those in the class</w:t>
            </w:r>
          </w:p>
        </w:tc>
        <w:tc>
          <w:tcPr>
            <w:tcW w:w="159" w:type="pct"/>
            <w:shd w:val="clear" w:color="auto" w:fill="FFFFFF" w:themeFill="background1"/>
          </w:tcPr>
          <w:p w:rsidRPr="004063F5" w:rsidR="4E14ED16" w:rsidP="59F92072" w:rsidRDefault="4E14ED16" w14:paraId="1511D932" w14:textId="76010AF3">
            <w:pPr>
              <w:rPr>
                <w:b/>
                <w:bCs/>
              </w:rPr>
            </w:pPr>
            <w:r w:rsidRPr="004063F5"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:rsidRPr="004063F5" w:rsidR="4611041E" w:rsidP="59F92072" w:rsidRDefault="4611041E" w14:paraId="23EEC11A" w14:textId="0EFD609B">
            <w:pPr>
              <w:rPr>
                <w:b/>
                <w:bCs/>
              </w:rPr>
            </w:pPr>
            <w:r w:rsidRPr="004063F5">
              <w:rPr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:rsidRPr="004063F5" w:rsidR="4CAC3704" w:rsidP="59F92072" w:rsidRDefault="4CAC3704" w14:paraId="469F4FED" w14:textId="55A83F11">
            <w:pPr>
              <w:rPr>
                <w:b/>
                <w:bCs/>
              </w:rPr>
            </w:pPr>
            <w:r w:rsidRPr="004063F5">
              <w:rPr>
                <w:b/>
                <w:bCs/>
              </w:rPr>
              <w:t>6</w:t>
            </w:r>
          </w:p>
        </w:tc>
        <w:tc>
          <w:tcPr>
            <w:tcW w:w="952" w:type="pct"/>
            <w:shd w:val="clear" w:color="auto" w:fill="FFFFFF" w:themeFill="background1"/>
          </w:tcPr>
          <w:p w:rsidR="4611041E" w:rsidP="004063F5" w:rsidRDefault="4611041E" w14:paraId="27359D91" w14:textId="11841B51">
            <w:r w:rsidRPr="59F92072">
              <w:t xml:space="preserve">Remind </w:t>
            </w:r>
            <w:r w:rsidR="004063F5">
              <w:t>everyone</w:t>
            </w:r>
            <w:r w:rsidRPr="59F92072">
              <w:t xml:space="preserve"> to only bring</w:t>
            </w:r>
            <w:r w:rsidRPr="59F92072" w:rsidR="461CFE6F">
              <w:t xml:space="preserve"> essential items</w:t>
            </w:r>
          </w:p>
          <w:p w:rsidR="461CFE6F" w:rsidP="004063F5" w:rsidRDefault="461CFE6F" w14:paraId="3068322B" w14:textId="1436B32A">
            <w:r w:rsidRPr="59F92072">
              <w:t>Remind</w:t>
            </w:r>
            <w:r w:rsidR="00467F2D">
              <w:t xml:space="preserve"> </w:t>
            </w:r>
            <w:r w:rsidR="0024798E">
              <w:t>them</w:t>
            </w:r>
            <w:r w:rsidRPr="59F92072">
              <w:t xml:space="preserve"> to take care of their belongings and that they are responsible for them</w:t>
            </w:r>
          </w:p>
        </w:tc>
        <w:tc>
          <w:tcPr>
            <w:tcW w:w="159" w:type="pct"/>
            <w:shd w:val="clear" w:color="auto" w:fill="FFFFFF" w:themeFill="background1"/>
          </w:tcPr>
          <w:p w:rsidRPr="0024798E" w:rsidR="461CFE6F" w:rsidP="59F92072" w:rsidRDefault="461CFE6F" w14:paraId="33BF6149" w14:textId="6E2B688A">
            <w:pPr>
              <w:rPr>
                <w:b/>
                <w:bCs/>
              </w:rPr>
            </w:pPr>
            <w:r w:rsidRPr="0024798E"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:rsidRPr="0024798E" w:rsidR="105D365D" w:rsidP="59F92072" w:rsidRDefault="105D365D" w14:paraId="6B0F5C07" w14:textId="50AE29AB">
            <w:pPr>
              <w:rPr>
                <w:b/>
                <w:bCs/>
              </w:rPr>
            </w:pPr>
            <w:r w:rsidRPr="0024798E">
              <w:rPr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:rsidRPr="0024798E" w:rsidR="105D365D" w:rsidP="59F92072" w:rsidRDefault="105D365D" w14:paraId="22095A1D" w14:textId="581CFB01">
            <w:pPr>
              <w:rPr>
                <w:b/>
                <w:bCs/>
              </w:rPr>
            </w:pPr>
            <w:r w:rsidRPr="0024798E">
              <w:rPr>
                <w:b/>
                <w:bCs/>
              </w:rPr>
              <w:t>3</w:t>
            </w:r>
          </w:p>
        </w:tc>
        <w:tc>
          <w:tcPr>
            <w:tcW w:w="907" w:type="pct"/>
            <w:shd w:val="clear" w:color="auto" w:fill="FFFFFF" w:themeFill="background1"/>
          </w:tcPr>
          <w:p w:rsidR="105D365D" w:rsidP="59F92072" w:rsidRDefault="105D365D" w14:paraId="47A5BB71" w14:textId="0BD06724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9F92072">
              <w:rPr>
                <w:rFonts w:ascii="Calibri" w:hAnsi="Calibri" w:eastAsia="Calibri" w:cs="Calibri"/>
                <w:color w:val="000000" w:themeColor="text1"/>
              </w:rPr>
              <w:t>Report any incidents to SUSU</w:t>
            </w:r>
            <w:r w:rsidR="0024798E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</w:tr>
      <w:tr w:rsidR="00E71CC6" w:rsidTr="0EA17E11" w14:paraId="3C5F0437" w14:textId="77777777">
        <w:trPr>
          <w:cantSplit/>
          <w:trHeight w:val="494"/>
        </w:trPr>
        <w:tc>
          <w:tcPr>
            <w:tcW w:w="5000" w:type="pct"/>
            <w:gridSpan w:val="11"/>
            <w:shd w:val="clear" w:color="auto" w:fill="B8CCE4" w:themeFill="accent1" w:themeFillTint="66"/>
          </w:tcPr>
          <w:p w:rsidRPr="00E71CC6" w:rsidR="00E71CC6" w:rsidRDefault="1A92456D" w14:paraId="3C5F0436" w14:textId="51AC0845">
            <w:pPr>
              <w:rPr>
                <w:rFonts w:cstheme="minorHAnsi"/>
                <w:b/>
                <w:bCs/>
              </w:rPr>
            </w:pPr>
            <w:r w:rsidRPr="59F92072">
              <w:rPr>
                <w:b/>
                <w:bCs/>
              </w:rPr>
              <w:t>General Considerations</w:t>
            </w:r>
            <w:r w:rsidRPr="59F92072" w:rsidR="60E4A6C1">
              <w:rPr>
                <w:b/>
                <w:bCs/>
              </w:rPr>
              <w:t xml:space="preserve"> (including group meetings)</w:t>
            </w:r>
          </w:p>
          <w:p w:rsidR="59F92072" w:rsidP="59F92072" w:rsidRDefault="59F92072" w14:paraId="340FA286" w14:textId="06E8551E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9F92072">
              <w:rPr>
                <w:rFonts w:ascii="Calibri" w:hAnsi="Calibri" w:eastAsia="Calibri" w:cs="Calibri"/>
                <w:color w:val="000000" w:themeColor="text1"/>
              </w:rPr>
              <w:t xml:space="preserve">In case of an emergency, please pull nearest fire alarm and ensure all participants leave the venue calmly and safely. </w:t>
            </w:r>
          </w:p>
          <w:p w:rsidR="59F92072" w:rsidP="59F92072" w:rsidRDefault="59F92072" w14:paraId="269FA05A" w14:textId="013BB509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59F92072" w:rsidP="59F92072" w:rsidRDefault="59F92072" w14:paraId="0226DA29" w14:textId="0F182765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9F92072">
              <w:rPr>
                <w:rFonts w:ascii="Calibri" w:hAnsi="Calibri" w:eastAsia="Calibri" w:cs="Calibri"/>
                <w:color w:val="000000" w:themeColor="text1"/>
              </w:rPr>
              <w:t xml:space="preserve">Once in a safe position to do so, call the emergency services on 999. </w:t>
            </w:r>
          </w:p>
          <w:p w:rsidR="59F92072" w:rsidP="59F92072" w:rsidRDefault="59F92072" w14:paraId="5C35E703" w14:textId="25E63901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59F92072" w:rsidP="59F92072" w:rsidRDefault="59F92072" w14:paraId="39AE6042" w14:textId="43E4BC51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9F92072">
              <w:rPr>
                <w:rFonts w:ascii="Calibri" w:hAnsi="Calibri" w:eastAsia="Calibri" w:cs="Calibri"/>
                <w:color w:val="000000" w:themeColor="text1"/>
              </w:rPr>
              <w:t>Any incidents need to be reported as soon as possible ensuring duty manager/health and safety officers have been informed. Follow SUSU incident report policy.</w:t>
            </w:r>
          </w:p>
        </w:tc>
      </w:tr>
      <w:tr w:rsidR="00A52A12" w:rsidTr="0EA17E11" w14:paraId="06820666" w14:textId="77777777">
        <w:trPr>
          <w:cantSplit/>
          <w:trHeight w:val="1296"/>
        </w:trPr>
        <w:tc>
          <w:tcPr>
            <w:tcW w:w="671" w:type="pct"/>
            <w:shd w:val="clear" w:color="auto" w:fill="FFFFFF" w:themeFill="background1"/>
          </w:tcPr>
          <w:p w:rsidRPr="00DE0179" w:rsidR="00A52A12" w:rsidP="00A52A12" w:rsidRDefault="00A52A12" w14:paraId="1B58052D" w14:textId="5CD9F568">
            <w:pPr>
              <w:rPr>
                <w:rFonts w:ascii="Calibri" w:hAnsi="Calibri" w:eastAsia="Calibri" w:cs="Calibri"/>
                <w:b/>
                <w:bCs/>
              </w:rPr>
            </w:pPr>
            <w:r w:rsidRPr="00DE0179">
              <w:rPr>
                <w:rFonts w:ascii="Calibri" w:hAnsi="Calibri" w:eastAsia="Calibri" w:cs="Calibri"/>
                <w:b/>
                <w:bCs/>
              </w:rPr>
              <w:t>Fire</w:t>
            </w:r>
          </w:p>
        </w:tc>
        <w:tc>
          <w:tcPr>
            <w:tcW w:w="874" w:type="pct"/>
            <w:shd w:val="clear" w:color="auto" w:fill="FFFFFF" w:themeFill="background1"/>
          </w:tcPr>
          <w:p w:rsidR="008B5A1D" w:rsidP="00A52A12" w:rsidRDefault="00A52A12" w14:paraId="642E5BBE" w14:textId="77777777">
            <w:pPr>
              <w:rPr>
                <w:rFonts w:ascii="Calibri" w:hAnsi="Calibri" w:eastAsia="Calibri" w:cs="Calibri"/>
              </w:rPr>
            </w:pPr>
            <w:r w:rsidRPr="007D7C6E">
              <w:rPr>
                <w:rFonts w:ascii="Calibri" w:hAnsi="Calibri" w:eastAsia="Calibri" w:cs="Calibri"/>
              </w:rPr>
              <w:t>Smoke inhalation</w:t>
            </w:r>
            <w:r>
              <w:rPr>
                <w:rFonts w:ascii="Calibri" w:hAnsi="Calibri" w:eastAsia="Calibri" w:cs="Calibri"/>
              </w:rPr>
              <w:t xml:space="preserve">, </w:t>
            </w:r>
            <w:r w:rsidRPr="007D7C6E">
              <w:rPr>
                <w:rFonts w:ascii="Calibri" w:hAnsi="Calibri" w:eastAsia="Calibri" w:cs="Calibri"/>
              </w:rPr>
              <w:t>burns and more severe</w:t>
            </w:r>
          </w:p>
          <w:p w:rsidRPr="00A8067A" w:rsidR="00A52A12" w:rsidP="00A52A12" w:rsidRDefault="00A52A12" w14:paraId="1ACB5B67" w14:textId="0CF3130C">
            <w:r w:rsidRPr="007D7C6E">
              <w:rPr>
                <w:rFonts w:ascii="Calibri" w:hAnsi="Calibri" w:eastAsia="Calibri" w:cs="Calibri"/>
              </w:rPr>
              <w:t>Risk of extreme harm</w:t>
            </w:r>
          </w:p>
        </w:tc>
        <w:tc>
          <w:tcPr>
            <w:tcW w:w="642" w:type="pct"/>
            <w:shd w:val="clear" w:color="auto" w:fill="FFFFFF" w:themeFill="background1"/>
          </w:tcPr>
          <w:p w:rsidRPr="00323D99" w:rsidR="00A52A12" w:rsidP="00A52A12" w:rsidRDefault="00A52A12" w14:paraId="067E3FE9" w14:textId="6B65C4F5">
            <w:pPr>
              <w:rPr>
                <w:rFonts w:ascii="Calibri" w:hAnsi="Calibri" w:eastAsia="Calibri" w:cs="Calibri"/>
              </w:rPr>
            </w:pPr>
            <w:r w:rsidRPr="00323D99">
              <w:rPr>
                <w:rFonts w:ascii="Calibri" w:hAnsi="Calibri" w:eastAsia="Calibri" w:cs="Calibri"/>
              </w:rPr>
              <w:t xml:space="preserve">All participants and </w:t>
            </w:r>
            <w:r w:rsidR="000B2382">
              <w:rPr>
                <w:rFonts w:ascii="Calibri" w:hAnsi="Calibri" w:eastAsia="Calibri" w:cs="Calibri"/>
              </w:rPr>
              <w:t>the external teacher</w:t>
            </w:r>
          </w:p>
        </w:tc>
        <w:tc>
          <w:tcPr>
            <w:tcW w:w="159" w:type="pct"/>
            <w:shd w:val="clear" w:color="auto" w:fill="FFFFFF" w:themeFill="background1"/>
          </w:tcPr>
          <w:p w:rsidRPr="008B5A1D" w:rsidR="00A52A12" w:rsidP="00A52A12" w:rsidRDefault="00A52A12" w14:paraId="346677AE" w14:textId="0620AE13">
            <w:pPr>
              <w:rPr>
                <w:rFonts w:cstheme="minorHAnsi"/>
                <w:b/>
                <w:bCs/>
              </w:rPr>
            </w:pPr>
            <w:r w:rsidRPr="008B5A1D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:rsidRPr="008B5A1D" w:rsidR="00A52A12" w:rsidP="00A52A12" w:rsidRDefault="00A52A12" w14:paraId="5A0A243A" w14:textId="2EC2D5C9">
            <w:pPr>
              <w:rPr>
                <w:rFonts w:cstheme="minorHAnsi"/>
                <w:b/>
                <w:bCs/>
              </w:rPr>
            </w:pPr>
            <w:r w:rsidRPr="008B5A1D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:rsidRPr="008B5A1D" w:rsidR="00A52A12" w:rsidP="00A52A12" w:rsidRDefault="00A52A12" w14:paraId="521CB2FD" w14:textId="0390536B">
            <w:pPr>
              <w:rPr>
                <w:rFonts w:cstheme="minorHAnsi"/>
                <w:b/>
                <w:bCs/>
              </w:rPr>
            </w:pPr>
            <w:r w:rsidRPr="008B5A1D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952" w:type="pct"/>
            <w:shd w:val="clear" w:color="auto" w:fill="FFFFFF" w:themeFill="background1"/>
          </w:tcPr>
          <w:p w:rsidRPr="00323D99" w:rsidR="00A52A12" w:rsidP="00A52A12" w:rsidRDefault="00A52A12" w14:paraId="7FFEF402" w14:textId="5928A8C5">
            <w:pPr>
              <w:rPr>
                <w:rFonts w:ascii="Calibri" w:hAnsi="Calibri" w:eastAsia="Calibri" w:cs="Calibri"/>
              </w:rPr>
            </w:pPr>
            <w:r w:rsidRPr="00323D99">
              <w:rPr>
                <w:rFonts w:ascii="Calibri" w:hAnsi="Calibri" w:eastAsia="Calibri" w:cs="Calibri"/>
              </w:rPr>
              <w:t>Th</w:t>
            </w:r>
            <w:r w:rsidR="000B2382">
              <w:rPr>
                <w:rFonts w:ascii="Calibri" w:hAnsi="Calibri" w:eastAsia="Calibri" w:cs="Calibri"/>
              </w:rPr>
              <w:t>e external teacher and committee members</w:t>
            </w:r>
            <w:r w:rsidRPr="00323D99">
              <w:rPr>
                <w:rFonts w:ascii="Calibri" w:hAnsi="Calibri" w:eastAsia="Calibri" w:cs="Calibri"/>
              </w:rPr>
              <w:t xml:space="preserve"> must ensure they are aware of and fully understand the venue or locations fire procedures. </w:t>
            </w:r>
          </w:p>
          <w:p w:rsidRPr="00323D99" w:rsidR="00A52A12" w:rsidP="00A52A12" w:rsidRDefault="00A52A12" w14:paraId="2CCCD5BA" w14:textId="1BBD2AB3">
            <w:pPr>
              <w:rPr>
                <w:rFonts w:ascii="Calibri" w:hAnsi="Calibri" w:eastAsia="Calibri" w:cs="Calibri"/>
              </w:rPr>
            </w:pPr>
            <w:r w:rsidRPr="00323D99">
              <w:rPr>
                <w:rFonts w:ascii="Calibri" w:hAnsi="Calibri" w:eastAsia="Calibri" w:cs="Calibri"/>
              </w:rPr>
              <w:t xml:space="preserve">Those leading must make sure that all exit routes are clearly highlighted and report any issues immediately to the venue. </w:t>
            </w:r>
          </w:p>
          <w:p w:rsidRPr="009D2893" w:rsidR="00D735E7" w:rsidP="00A52A12" w:rsidRDefault="00A52A12" w14:paraId="18EC7744" w14:textId="2874C3E7">
            <w:pPr>
              <w:rPr>
                <w:rFonts w:ascii="Calibri" w:hAnsi="Calibri" w:eastAsia="Calibri" w:cs="Calibri"/>
              </w:rPr>
            </w:pPr>
            <w:r w:rsidRPr="00323D99">
              <w:rPr>
                <w:rFonts w:ascii="Calibri" w:hAnsi="Calibri" w:eastAsia="Calibri" w:cs="Calibri"/>
              </w:rPr>
              <w:t xml:space="preserve">Highlight to all the participants the nearest emergency exit routes at the start of a session, and the importance of leaving calmly in case of an emergency. </w:t>
            </w:r>
          </w:p>
          <w:p w:rsidRPr="00323D99" w:rsidR="00D735E7" w:rsidP="00A52A12" w:rsidRDefault="00D735E7" w14:paraId="320B7FA9" w14:textId="7B713D40">
            <w:pPr>
              <w:rPr>
                <w:bCs/>
              </w:rPr>
            </w:pPr>
            <w:r w:rsidRPr="00323D99">
              <w:rPr>
                <w:bCs/>
              </w:rPr>
              <w:t>Consider</w:t>
            </w:r>
            <w:r w:rsidRPr="00323D99" w:rsidR="00F93065">
              <w:rPr>
                <w:bCs/>
              </w:rPr>
              <w:t xml:space="preserve"> accessibility requirements</w:t>
            </w:r>
            <w:r w:rsidR="009D2893">
              <w:rPr>
                <w:bCs/>
              </w:rPr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:rsidRPr="009D2893" w:rsidR="00A52A12" w:rsidP="00A52A12" w:rsidRDefault="00A52A12" w14:paraId="7E2D3182" w14:textId="50D1B519">
            <w:pPr>
              <w:rPr>
                <w:rFonts w:cstheme="minorHAnsi"/>
                <w:b/>
                <w:bCs/>
              </w:rPr>
            </w:pPr>
            <w:r w:rsidRPr="009D2893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:rsidRPr="009D2893" w:rsidR="00A52A12" w:rsidP="00A52A12" w:rsidRDefault="00A52A12" w14:paraId="26D1547F" w14:textId="181D635D">
            <w:pPr>
              <w:rPr>
                <w:rFonts w:cstheme="minorHAnsi"/>
                <w:b/>
                <w:bCs/>
              </w:rPr>
            </w:pPr>
            <w:r w:rsidRPr="009D2893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:rsidRPr="009D2893" w:rsidR="00A52A12" w:rsidP="00A52A12" w:rsidRDefault="00A52A12" w14:paraId="47A340D0" w14:textId="3A79B41D">
            <w:pPr>
              <w:rPr>
                <w:rFonts w:cstheme="minorHAnsi"/>
                <w:b/>
                <w:bCs/>
              </w:rPr>
            </w:pPr>
            <w:r w:rsidRPr="009D2893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907" w:type="pct"/>
            <w:shd w:val="clear" w:color="auto" w:fill="FFFFFF" w:themeFill="background1"/>
          </w:tcPr>
          <w:p w:rsidRPr="00323D99" w:rsidR="00A52A12" w:rsidP="00A52A12" w:rsidRDefault="00A52A12" w14:paraId="0A13D6C3" w14:textId="12BF5819">
            <w:pPr>
              <w:rPr>
                <w:rFonts w:ascii="Calibri" w:hAnsi="Calibri" w:eastAsia="Calibri" w:cs="Calibri"/>
              </w:rPr>
            </w:pPr>
            <w:r w:rsidRPr="00323D99">
              <w:rPr>
                <w:rFonts w:ascii="Calibri" w:hAnsi="Calibri" w:eastAsia="Calibri" w:cs="Calibri"/>
              </w:rPr>
              <w:t xml:space="preserve">In case of an emergency, please pull nearest fire alarm and ensure all participants leave the venue calmly and safely. </w:t>
            </w:r>
          </w:p>
          <w:p w:rsidRPr="00323D99" w:rsidR="00A52A12" w:rsidP="00A52A12" w:rsidRDefault="00A52A12" w14:paraId="6B4E72B3" w14:textId="1FB38E26">
            <w:pPr>
              <w:rPr>
                <w:rFonts w:ascii="Calibri" w:hAnsi="Calibri" w:eastAsia="Calibri" w:cs="Calibri"/>
              </w:rPr>
            </w:pPr>
            <w:r w:rsidRPr="00323D99">
              <w:rPr>
                <w:rFonts w:ascii="Calibri" w:hAnsi="Calibri" w:eastAsia="Calibri" w:cs="Calibri"/>
              </w:rPr>
              <w:t xml:space="preserve">Once in a safe position to do so, call the emergency services on 999. </w:t>
            </w:r>
          </w:p>
          <w:p w:rsidRPr="00323D99" w:rsidR="00A52A12" w:rsidP="00A52A12" w:rsidRDefault="00A52A12" w14:paraId="5CFA39A3" w14:textId="07A8A5B1">
            <w:r w:rsidRPr="00323D99">
              <w:t>Any inc</w:t>
            </w:r>
            <w:r w:rsidR="009D2893">
              <w:t>i</w:t>
            </w:r>
            <w:r w:rsidRPr="00323D99">
              <w:t>dents need to be reported as soon as possible ensuring duty manager/health and safety officers have been informed. Follow SUSU incident report policy.</w:t>
            </w:r>
          </w:p>
        </w:tc>
      </w:tr>
      <w:tr w:rsidR="00135E69" w:rsidTr="0EA17E11" w14:paraId="324071ED" w14:textId="77777777">
        <w:trPr>
          <w:cantSplit/>
          <w:trHeight w:val="1296"/>
        </w:trPr>
        <w:tc>
          <w:tcPr>
            <w:tcW w:w="671" w:type="pct"/>
            <w:shd w:val="clear" w:color="auto" w:fill="FFFFFF" w:themeFill="background1"/>
          </w:tcPr>
          <w:p w:rsidR="00DE0179" w:rsidP="00135E69" w:rsidRDefault="00135E69" w14:paraId="1E15541E" w14:textId="1E84B7B7">
            <w:pPr>
              <w:rPr>
                <w:rFonts w:ascii="Calibri" w:hAnsi="Calibri" w:eastAsia="Calibri" w:cs="Calibri"/>
              </w:rPr>
            </w:pPr>
            <w:r w:rsidRPr="00DE0179">
              <w:rPr>
                <w:rFonts w:ascii="Calibri" w:hAnsi="Calibri" w:eastAsia="Calibri" w:cs="Calibri"/>
                <w:b/>
                <w:bCs/>
              </w:rPr>
              <w:t>Accessibility</w:t>
            </w:r>
            <w:r w:rsidR="00DE0179">
              <w:rPr>
                <w:rFonts w:ascii="Calibri" w:hAnsi="Calibri" w:eastAsia="Calibri" w:cs="Calibri"/>
              </w:rPr>
              <w:t>:</w:t>
            </w:r>
          </w:p>
          <w:p w:rsidR="00135E69" w:rsidP="00135E69" w:rsidRDefault="00135E69" w14:paraId="3F7BB571" w14:textId="3348D625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Entrances and Exits to the chosen area. </w:t>
            </w:r>
          </w:p>
        </w:tc>
        <w:tc>
          <w:tcPr>
            <w:tcW w:w="874" w:type="pct"/>
            <w:shd w:val="clear" w:color="auto" w:fill="FFFFFF" w:themeFill="background1"/>
          </w:tcPr>
          <w:p w:rsidR="0050780A" w:rsidP="00135E69" w:rsidRDefault="00FB0854" w14:paraId="2C1FF600" w14:textId="35A4A571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Participants </w:t>
            </w:r>
            <w:r w:rsidR="0007414A">
              <w:rPr>
                <w:rFonts w:ascii="Calibri" w:hAnsi="Calibri" w:eastAsia="Calibri" w:cs="Calibri"/>
              </w:rPr>
              <w:t>may be prevented from attending the activity due to a lack of considerations of accessibility needs and requirements</w:t>
            </w:r>
          </w:p>
          <w:p w:rsidR="0007414A" w:rsidP="00135E69" w:rsidRDefault="0007414A" w14:paraId="07EC8E64" w14:textId="71056D64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They could also be prevented from leaving </w:t>
            </w:r>
            <w:r w:rsidR="0050780A">
              <w:rPr>
                <w:rFonts w:ascii="Calibri" w:hAnsi="Calibri" w:eastAsia="Calibri" w:cs="Calibri"/>
              </w:rPr>
              <w:t>the area quickly in an emergency if the correct infrastructure and considerations have not been made</w:t>
            </w:r>
          </w:p>
        </w:tc>
        <w:tc>
          <w:tcPr>
            <w:tcW w:w="642" w:type="pct"/>
            <w:shd w:val="clear" w:color="auto" w:fill="FFFFFF" w:themeFill="background1"/>
          </w:tcPr>
          <w:p w:rsidR="00135E69" w:rsidP="00135E69" w:rsidRDefault="00AF44BA" w14:paraId="191F39BE" w14:textId="7C6CA84F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Those in the session</w:t>
            </w:r>
          </w:p>
        </w:tc>
        <w:tc>
          <w:tcPr>
            <w:tcW w:w="159" w:type="pct"/>
            <w:shd w:val="clear" w:color="auto" w:fill="FFFFFF" w:themeFill="background1"/>
          </w:tcPr>
          <w:p w:rsidRPr="00AF44BA" w:rsidR="00135E69" w:rsidP="00135E69" w:rsidRDefault="0050780A" w14:paraId="5DF6F654" w14:textId="0E9DF6F5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AF44BA"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:rsidRPr="00AF44BA" w:rsidR="00135E69" w:rsidP="00135E69" w:rsidRDefault="001D7494" w14:paraId="6654D938" w14:textId="1A3CCAA5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AF44BA"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:rsidRPr="00AF44BA" w:rsidR="00135E69" w:rsidP="00135E69" w:rsidRDefault="001D7494" w14:paraId="601E17FA" w14:textId="2936E7D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AF44BA"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52" w:type="pct"/>
            <w:shd w:val="clear" w:color="auto" w:fill="FFFFFF" w:themeFill="background1"/>
          </w:tcPr>
          <w:p w:rsidR="001D7494" w:rsidP="00135E69" w:rsidRDefault="001D7494" w14:paraId="2B48359E" w14:textId="45926DF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All areas chosen for activity will have their suitability checked. </w:t>
            </w:r>
          </w:p>
          <w:p w:rsidR="00DE2999" w:rsidP="00135E69" w:rsidRDefault="001D7494" w14:paraId="1B684670" w14:textId="26E90DC2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If a closed activity for members, members will be consulted to ensure there are no accessibility requirements. </w:t>
            </w:r>
          </w:p>
          <w:p w:rsidR="00DE2999" w:rsidP="00135E69" w:rsidRDefault="00DE2999" w14:paraId="7D8ABB77" w14:textId="3F5E6202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If an open activity, committee will consider all accessibility requirements and ensure that the area chosen is as accessible as possible. </w:t>
            </w:r>
          </w:p>
        </w:tc>
        <w:tc>
          <w:tcPr>
            <w:tcW w:w="159" w:type="pct"/>
            <w:shd w:val="clear" w:color="auto" w:fill="FFFFFF" w:themeFill="background1"/>
          </w:tcPr>
          <w:p w:rsidRPr="00B27BC6" w:rsidR="00135E69" w:rsidP="00135E69" w:rsidRDefault="00DE2999" w14:paraId="4E46C8C7" w14:textId="22E2BFF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B27BC6"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:rsidRPr="00B27BC6" w:rsidR="00135E69" w:rsidP="00135E69" w:rsidRDefault="00DE2999" w14:paraId="0C916093" w14:textId="148A0100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B27BC6"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:rsidRPr="00B27BC6" w:rsidR="00135E69" w:rsidP="00135E69" w:rsidRDefault="00DE2999" w14:paraId="4032988E" w14:textId="31047C99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B27BC6"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07" w:type="pct"/>
            <w:shd w:val="clear" w:color="auto" w:fill="FFFFFF" w:themeFill="background1"/>
          </w:tcPr>
          <w:p w:rsidR="00A750F7" w:rsidP="00A750F7" w:rsidRDefault="00A750F7" w14:paraId="009AEE7C" w14:textId="79B00D15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In case of an emergency, call</w:t>
            </w:r>
            <w:r w:rsidRPr="00323D99">
              <w:rPr>
                <w:rFonts w:ascii="Calibri" w:hAnsi="Calibri" w:eastAsia="Calibri" w:cs="Calibri"/>
              </w:rPr>
              <w:t xml:space="preserve"> the emergency services on 999</w:t>
            </w:r>
            <w:r>
              <w:rPr>
                <w:rFonts w:ascii="Calibri" w:hAnsi="Calibri" w:eastAsia="Calibri" w:cs="Calibri"/>
              </w:rPr>
              <w:t xml:space="preserve">. </w:t>
            </w:r>
          </w:p>
          <w:p w:rsidRPr="00323D99" w:rsidR="00A750F7" w:rsidP="00A750F7" w:rsidRDefault="001C3580" w14:paraId="5147DC55" w14:textId="2E008A90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If those with accessibility problems have not been able to exit, make the building manager and emergency services aware. </w:t>
            </w:r>
          </w:p>
          <w:p w:rsidR="00135E69" w:rsidP="00A750F7" w:rsidRDefault="00A750F7" w14:paraId="70135F6B" w14:textId="4CDC7A2D">
            <w:pPr>
              <w:rPr>
                <w:rFonts w:ascii="Calibri" w:hAnsi="Calibri" w:eastAsia="Calibri" w:cs="Calibri"/>
              </w:rPr>
            </w:pPr>
            <w:r w:rsidRPr="00323D99">
              <w:t>Any incidents need to be reported as soon as possible ensuring duty manager/health and safety officers have been informed. Follow SUSU incident report policy.</w:t>
            </w:r>
          </w:p>
        </w:tc>
      </w:tr>
      <w:tr w:rsidR="00454E9E" w:rsidTr="0EA17E11" w14:paraId="2D0DB476" w14:textId="77777777">
        <w:trPr>
          <w:cantSplit/>
          <w:trHeight w:val="1296"/>
        </w:trPr>
        <w:tc>
          <w:tcPr>
            <w:tcW w:w="671" w:type="pct"/>
            <w:shd w:val="clear" w:color="auto" w:fill="FFFFFF" w:themeFill="background1"/>
          </w:tcPr>
          <w:p w:rsidRPr="007E304F" w:rsidR="00DE0179" w:rsidP="00454E9E" w:rsidRDefault="00454E9E" w14:paraId="2091515A" w14:textId="5C7743D7">
            <w:pPr>
              <w:rPr>
                <w:rFonts w:ascii="Calibri" w:hAnsi="Calibri" w:eastAsia="Calibri" w:cs="Calibri"/>
                <w:b/>
                <w:bCs/>
              </w:rPr>
            </w:pPr>
            <w:proofErr w:type="spellStart"/>
            <w:r w:rsidRPr="00DE0179">
              <w:rPr>
                <w:rFonts w:ascii="Calibri" w:hAnsi="Calibri" w:eastAsia="Calibri" w:cs="Calibri"/>
                <w:b/>
                <w:bCs/>
              </w:rPr>
              <w:t>Reputational</w:t>
            </w:r>
            <w:proofErr w:type="spellEnd"/>
            <w:r w:rsidRPr="00DE0179">
              <w:rPr>
                <w:rFonts w:ascii="Calibri" w:hAnsi="Calibri" w:eastAsia="Calibri" w:cs="Calibri"/>
                <w:b/>
                <w:bCs/>
              </w:rPr>
              <w:t xml:space="preserve"> Risk</w:t>
            </w:r>
            <w:r w:rsidR="00DE0179">
              <w:rPr>
                <w:rFonts w:ascii="Calibri" w:hAnsi="Calibri" w:eastAsia="Calibri" w:cs="Calibri"/>
                <w:b/>
                <w:bCs/>
              </w:rPr>
              <w:t xml:space="preserve">: </w:t>
            </w:r>
          </w:p>
          <w:p w:rsidR="00454E9E" w:rsidP="00454E9E" w:rsidRDefault="00DE0179" w14:paraId="1C9481D6" w14:textId="23A5894F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</w:t>
            </w:r>
            <w:r w:rsidR="00454E9E">
              <w:rPr>
                <w:rFonts w:ascii="Calibri" w:hAnsi="Calibri" w:eastAsia="Calibri" w:cs="Calibri"/>
              </w:rPr>
              <w:t>or the club or society, as well as to SUSU and the University</w:t>
            </w:r>
          </w:p>
        </w:tc>
        <w:tc>
          <w:tcPr>
            <w:tcW w:w="874" w:type="pct"/>
            <w:shd w:val="clear" w:color="auto" w:fill="FFFFFF" w:themeFill="background1"/>
          </w:tcPr>
          <w:p w:rsidRPr="007E304F" w:rsidR="00454E9E" w:rsidP="00454E9E" w:rsidRDefault="00454E9E" w14:paraId="0845B75A" w14:textId="1702087B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Incidents during club or society activity could pose a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reputational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risk to the club, Southampton University Students’ Union or Southampton University itself</w:t>
            </w:r>
          </w:p>
        </w:tc>
        <w:tc>
          <w:tcPr>
            <w:tcW w:w="642" w:type="pct"/>
            <w:shd w:val="clear" w:color="auto" w:fill="FFFFFF" w:themeFill="background1"/>
          </w:tcPr>
          <w:p w:rsidR="00454E9E" w:rsidP="00454E9E" w:rsidRDefault="00454E9E" w14:paraId="7597AB8B" w14:textId="6CA29E4D">
            <w:pPr>
              <w:rPr>
                <w:rFonts w:ascii="Calibri" w:hAnsi="Calibri" w:eastAsia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The club, SUSU or the University’s reputation</w:t>
            </w:r>
          </w:p>
        </w:tc>
        <w:tc>
          <w:tcPr>
            <w:tcW w:w="159" w:type="pct"/>
            <w:shd w:val="clear" w:color="auto" w:fill="FFFFFF" w:themeFill="background1"/>
          </w:tcPr>
          <w:p w:rsidRPr="007E304F" w:rsidR="00454E9E" w:rsidP="00454E9E" w:rsidRDefault="00FB4057" w14:paraId="569CE802" w14:textId="05A68CA0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:rsidRPr="007E304F" w:rsidR="00454E9E" w:rsidP="00454E9E" w:rsidRDefault="00454E9E" w14:paraId="5C7D7FF3" w14:textId="50ABC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7E304F">
              <w:rPr>
                <w:rFonts w:cstheme="minorHAnsi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:rsidRPr="007E304F" w:rsidR="00454E9E" w:rsidP="00454E9E" w:rsidRDefault="00FB4057" w14:paraId="55A26458" w14:textId="416194D6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52" w:type="pct"/>
            <w:shd w:val="clear" w:color="auto" w:fill="FFFFFF" w:themeFill="background1"/>
          </w:tcPr>
          <w:p w:rsidRPr="00EA6F4E" w:rsidR="00454E9E" w:rsidP="00454E9E" w:rsidRDefault="00454E9E" w14:paraId="5C5EC67C" w14:textId="24D0E78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A6F4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Ensuring all parts of this risk assessment are adhered to. </w:t>
            </w:r>
          </w:p>
          <w:p w:rsidR="00EA6F4E" w:rsidP="00454E9E" w:rsidRDefault="009A5CEB" w14:paraId="1702E8F1" w14:textId="61F9F4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A6F4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Ensuring that any incidents involving public or </w:t>
            </w:r>
            <w:r w:rsidRPr="00EA6F4E" w:rsidR="00EA6F4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others are recorded and addressed. </w:t>
            </w:r>
          </w:p>
          <w:p w:rsidRPr="00EA6F4E" w:rsidR="00EA6F4E" w:rsidP="00454E9E" w:rsidRDefault="00EA6F4E" w14:paraId="08F59801" w14:textId="08D996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Ensuring all members are reminded that they are representing the club/society, SUSU and the University in (usually) branded clothing. </w:t>
            </w:r>
          </w:p>
          <w:p w:rsidR="009A5CEB" w:rsidP="00454E9E" w:rsidRDefault="009A5CEB" w14:paraId="5F0E152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="00454E9E" w:rsidP="00454E9E" w:rsidRDefault="00454E9E" w14:paraId="51F0605B" w14:textId="1E6715A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Pr="00FB4057" w:rsidR="00454E9E" w:rsidP="00454E9E" w:rsidRDefault="00454E9E" w14:paraId="0DAD5B7A" w14:textId="5B59A18C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FB4057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:rsidRPr="00FB4057" w:rsidR="00454E9E" w:rsidP="00454E9E" w:rsidRDefault="00454E9E" w14:paraId="4E9B17AF" w14:textId="18974E8E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FB4057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:rsidRPr="00FB4057" w:rsidR="00454E9E" w:rsidP="00454E9E" w:rsidRDefault="00454E9E" w14:paraId="2EE86F8A" w14:textId="7FAD572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FB4057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907" w:type="pct"/>
            <w:shd w:val="clear" w:color="auto" w:fill="FFFFFF" w:themeFill="background1"/>
          </w:tcPr>
          <w:p w:rsidR="00454E9E" w:rsidP="00454E9E" w:rsidRDefault="00454E9E" w14:paraId="260BC83E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454E9E" w:rsidTr="0EA17E11" w14:paraId="2E159D40" w14:textId="77777777">
        <w:trPr>
          <w:cantSplit/>
          <w:trHeight w:val="1296"/>
        </w:trPr>
        <w:tc>
          <w:tcPr>
            <w:tcW w:w="671" w:type="pct"/>
            <w:shd w:val="clear" w:color="auto" w:fill="FFFFFF" w:themeFill="background1"/>
          </w:tcPr>
          <w:p w:rsidRPr="00FB4057" w:rsidR="00DE0179" w:rsidP="00454E9E" w:rsidRDefault="00454E9E" w14:paraId="176F8F2A" w14:textId="21BC2547">
            <w:pPr>
              <w:rPr>
                <w:rFonts w:ascii="Calibri" w:hAnsi="Calibri" w:eastAsia="Calibri" w:cs="Calibri"/>
                <w:b/>
                <w:bCs/>
              </w:rPr>
            </w:pPr>
            <w:r w:rsidRPr="00DE0179">
              <w:rPr>
                <w:rFonts w:ascii="Calibri" w:hAnsi="Calibri" w:eastAsia="Calibri" w:cs="Calibri"/>
                <w:b/>
                <w:bCs/>
              </w:rPr>
              <w:t>Financial Risk</w:t>
            </w:r>
            <w:r w:rsidR="00DE0179">
              <w:rPr>
                <w:rFonts w:ascii="Calibri" w:hAnsi="Calibri" w:eastAsia="Calibri" w:cs="Calibri"/>
                <w:b/>
                <w:bCs/>
              </w:rPr>
              <w:t>:</w:t>
            </w:r>
          </w:p>
          <w:p w:rsidR="00454E9E" w:rsidP="00454E9E" w:rsidRDefault="00454E9E" w14:paraId="23B002C1" w14:textId="2DD40B49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For the club or society</w:t>
            </w:r>
            <w:r w:rsidR="006A1C36">
              <w:rPr>
                <w:rFonts w:ascii="Calibri" w:hAnsi="Calibri" w:eastAsia="Calibri" w:cs="Calibri"/>
              </w:rPr>
              <w:t>,</w:t>
            </w:r>
            <w:r w:rsidR="006A1C36">
              <w:rPr>
                <w:rFonts w:eastAsia="Calibri"/>
              </w:rPr>
              <w:t xml:space="preserve"> or potentially even SUSU if the club/</w:t>
            </w:r>
            <w:proofErr w:type="spellStart"/>
            <w:r w:rsidR="006A1C36">
              <w:rPr>
                <w:rFonts w:eastAsia="Calibri"/>
              </w:rPr>
              <w:t>soc</w:t>
            </w:r>
            <w:proofErr w:type="spellEnd"/>
            <w:r w:rsidR="006A1C36">
              <w:rPr>
                <w:rFonts w:eastAsia="Calibri"/>
              </w:rPr>
              <w:t xml:space="preserve"> finds itself in difficulty. </w:t>
            </w:r>
          </w:p>
        </w:tc>
        <w:tc>
          <w:tcPr>
            <w:tcW w:w="874" w:type="pct"/>
            <w:shd w:val="clear" w:color="auto" w:fill="FFFFFF" w:themeFill="background1"/>
          </w:tcPr>
          <w:p w:rsidR="00DB2943" w:rsidP="00454E9E" w:rsidRDefault="00017B7D" w14:paraId="413F3A52" w14:textId="2097DB51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Club or society activity costing more than planned, weakening their financial position</w:t>
            </w:r>
          </w:p>
          <w:p w:rsidR="00DB2943" w:rsidP="00454E9E" w:rsidRDefault="006568D9" w14:paraId="32666BDF" w14:textId="2DF7C858">
            <w:pPr>
              <w:rPr>
                <w:rFonts w:ascii="Calibri" w:hAnsi="Calibri" w:eastAsia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Incidents with members of the public, participants, staff or members causing lawsuits and financial penalties</w:t>
            </w:r>
          </w:p>
        </w:tc>
        <w:tc>
          <w:tcPr>
            <w:tcW w:w="642" w:type="pct"/>
            <w:shd w:val="clear" w:color="auto" w:fill="FFFFFF" w:themeFill="background1"/>
          </w:tcPr>
          <w:p w:rsidR="00677C90" w:rsidP="00677C90" w:rsidRDefault="00677C90" w14:paraId="1CB456FB" w14:textId="5808375F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The club</w:t>
            </w:r>
            <w:r w:rsidR="00A9446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or society</w:t>
            </w:r>
          </w:p>
          <w:p w:rsidRPr="00FB4057" w:rsidR="00677C90" w:rsidP="00677C90" w:rsidRDefault="00677C90" w14:paraId="4F669741" w14:textId="1A29C290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Members subject to lawsuits</w:t>
            </w:r>
          </w:p>
          <w:p w:rsidR="00677C90" w:rsidP="00677C90" w:rsidRDefault="00677C90" w14:paraId="1E4527F9" w14:textId="4F19DB1D">
            <w:pPr>
              <w:rPr>
                <w:rFonts w:ascii="Calibri" w:hAnsi="Calibri" w:eastAsia="Calibri" w:cs="Calibr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SUSU if required to assist</w:t>
            </w:r>
          </w:p>
        </w:tc>
        <w:tc>
          <w:tcPr>
            <w:tcW w:w="159" w:type="pct"/>
            <w:shd w:val="clear" w:color="auto" w:fill="FFFFFF" w:themeFill="background1"/>
          </w:tcPr>
          <w:p w:rsidRPr="0089271E" w:rsidR="00454E9E" w:rsidP="00454E9E" w:rsidRDefault="00677C90" w14:paraId="5E1B4CC1" w14:textId="586147E5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89271E"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:rsidRPr="0089271E" w:rsidR="00454E9E" w:rsidP="00454E9E" w:rsidRDefault="00677C90" w14:paraId="585C6506" w14:textId="270FEF97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89271E"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:rsidRPr="0089271E" w:rsidR="00454E9E" w:rsidP="00454E9E" w:rsidRDefault="00677C90" w14:paraId="6B9C7A02" w14:textId="296744B4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89271E"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52" w:type="pct"/>
            <w:shd w:val="clear" w:color="auto" w:fill="FFFFFF" w:themeFill="background1"/>
          </w:tcPr>
          <w:p w:rsidR="0089271E" w:rsidP="00454E9E" w:rsidRDefault="0089271E" w14:paraId="1409832C" w14:textId="64A66084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The cost of the tickets </w:t>
            </w:r>
            <w:r w:rsidR="00D66265">
              <w:rPr>
                <w:rFonts w:ascii="Calibri" w:hAnsi="Calibri" w:eastAsia="Calibri" w:cs="Calibri"/>
              </w:rPr>
              <w:t xml:space="preserve">are </w:t>
            </w:r>
            <w:r>
              <w:rPr>
                <w:rFonts w:ascii="Calibri" w:hAnsi="Calibri" w:eastAsia="Calibri" w:cs="Calibri"/>
              </w:rPr>
              <w:t xml:space="preserve">based on </w:t>
            </w:r>
            <w:r w:rsidR="002E2721">
              <w:rPr>
                <w:rFonts w:ascii="Calibri" w:hAnsi="Calibri" w:eastAsia="Calibri" w:cs="Calibri"/>
              </w:rPr>
              <w:t xml:space="preserve">a </w:t>
            </w:r>
            <w:r w:rsidR="00D66265">
              <w:rPr>
                <w:rFonts w:ascii="Calibri" w:hAnsi="Calibri" w:eastAsia="Calibri" w:cs="Calibri"/>
              </w:rPr>
              <w:t>price discussed prior for the session with the external teacher</w:t>
            </w:r>
            <w:r w:rsidR="002E2721">
              <w:rPr>
                <w:rFonts w:ascii="Calibri" w:hAnsi="Calibri" w:eastAsia="Calibri" w:cs="Calibri"/>
              </w:rPr>
              <w:t>.</w:t>
            </w:r>
          </w:p>
          <w:p w:rsidR="00677C90" w:rsidP="00454E9E" w:rsidRDefault="00677C90" w14:paraId="7EA2D9CC" w14:textId="3CC6070E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Clubs and societies required to complete financial forecasting and budget for the year. </w:t>
            </w:r>
          </w:p>
          <w:p w:rsidR="00677C90" w:rsidP="00454E9E" w:rsidRDefault="00677C90" w14:paraId="6D018EF7" w14:textId="4AEB37BC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All encouraged to review membership fees yearly to ensure they are able to comfortably cover costs. </w:t>
            </w:r>
            <w:r>
              <w:rPr>
                <w:rFonts w:ascii="Calibri" w:hAnsi="Calibri" w:eastAsia="Calibri" w:cs="Calibri"/>
              </w:rPr>
              <w:br/>
            </w:r>
            <w:r>
              <w:rPr>
                <w:rFonts w:ascii="Calibri" w:hAnsi="Calibri" w:eastAsia="Calibri" w:cs="Calibri"/>
              </w:rPr>
              <w:t xml:space="preserve">SUSU can offer clubs and societies loans – these </w:t>
            </w:r>
            <w:r w:rsidR="00947829">
              <w:rPr>
                <w:rFonts w:ascii="Calibri" w:hAnsi="Calibri" w:eastAsia="Calibri" w:cs="Calibri"/>
              </w:rPr>
              <w:t xml:space="preserve">will need to be agreed and a payment schedule decided upon. Clubs and societies that have to rely on a loan will be subject to development plans to ensure their future is protected. </w:t>
            </w:r>
          </w:p>
        </w:tc>
        <w:tc>
          <w:tcPr>
            <w:tcW w:w="159" w:type="pct"/>
            <w:shd w:val="clear" w:color="auto" w:fill="FFFFFF" w:themeFill="background1"/>
          </w:tcPr>
          <w:p w:rsidRPr="0089271E" w:rsidR="00454E9E" w:rsidP="00454E9E" w:rsidRDefault="00947829" w14:paraId="6FD69DD4" w14:textId="5F11DF84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89271E"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:rsidRPr="0089271E" w:rsidR="00454E9E" w:rsidP="00454E9E" w:rsidRDefault="00947829" w14:paraId="1771B0D9" w14:textId="4BB8C550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89271E"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:rsidRPr="0089271E" w:rsidR="00454E9E" w:rsidP="00454E9E" w:rsidRDefault="00947829" w14:paraId="7F9A3EC8" w14:textId="0A76594B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89271E"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07" w:type="pct"/>
            <w:shd w:val="clear" w:color="auto" w:fill="FFFFFF" w:themeFill="background1"/>
          </w:tcPr>
          <w:p w:rsidR="00454E9E" w:rsidP="00454E9E" w:rsidRDefault="00454E9E" w14:paraId="5B678992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454E9E" w:rsidTr="0EA17E11" w14:paraId="3667C638" w14:textId="77777777">
        <w:trPr>
          <w:cantSplit/>
          <w:trHeight w:val="1296"/>
        </w:trPr>
        <w:tc>
          <w:tcPr>
            <w:tcW w:w="671" w:type="pct"/>
            <w:shd w:val="clear" w:color="auto" w:fill="FFFFFF" w:themeFill="background1"/>
          </w:tcPr>
          <w:p w:rsidRPr="004461EF" w:rsidR="00DE0179" w:rsidP="00A94465" w:rsidRDefault="00454E9E" w14:paraId="35C43233" w14:textId="0CE43FEF">
            <w:pPr>
              <w:rPr>
                <w:rFonts w:ascii="Calibri" w:hAnsi="Calibri" w:eastAsia="Calibri" w:cs="Calibri"/>
                <w:b/>
                <w:bCs/>
              </w:rPr>
            </w:pPr>
            <w:r w:rsidRPr="00A94465">
              <w:rPr>
                <w:rFonts w:ascii="Calibri" w:hAnsi="Calibri" w:eastAsia="Calibri" w:cs="Calibri"/>
                <w:b/>
                <w:bCs/>
              </w:rPr>
              <w:t>Legal Compliance</w:t>
            </w:r>
            <w:r w:rsidR="00A94465">
              <w:rPr>
                <w:rFonts w:ascii="Calibri" w:hAnsi="Calibri" w:eastAsia="Calibri" w:cs="Calibri"/>
                <w:b/>
                <w:bCs/>
              </w:rPr>
              <w:t>:</w:t>
            </w:r>
          </w:p>
          <w:p w:rsidR="00A94465" w:rsidP="00A94465" w:rsidRDefault="00A94465" w14:paraId="0C442334" w14:textId="069EC285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Club or society activity going against set law. </w:t>
            </w:r>
          </w:p>
          <w:p w:rsidR="00A94465" w:rsidP="00A94465" w:rsidRDefault="00A94465" w14:paraId="6B3B1601" w14:textId="2D073585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This includes breaches of the freedom of speech act</w:t>
            </w:r>
          </w:p>
        </w:tc>
        <w:tc>
          <w:tcPr>
            <w:tcW w:w="874" w:type="pct"/>
            <w:shd w:val="clear" w:color="auto" w:fill="FFFFFF" w:themeFill="background1"/>
          </w:tcPr>
          <w:p w:rsidR="00A94465" w:rsidP="00454E9E" w:rsidRDefault="00A94465" w14:paraId="1CB728CD" w14:textId="7FD36BEB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Fines imposed upon the student group as well as SUSU</w:t>
            </w:r>
          </w:p>
          <w:p w:rsidR="00A94465" w:rsidP="00454E9E" w:rsidRDefault="00A94465" w14:paraId="28CB8E32" w14:textId="0743E5DC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Jail sentences</w:t>
            </w:r>
          </w:p>
          <w:p w:rsidR="00A94465" w:rsidP="00454E9E" w:rsidRDefault="00A94465" w14:paraId="54C8223E" w14:textId="3A44C602">
            <w:pPr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Reputational</w:t>
            </w:r>
            <w:proofErr w:type="spellEnd"/>
            <w:r>
              <w:rPr>
                <w:rFonts w:ascii="Calibri" w:hAnsi="Calibri" w:eastAsia="Calibri" w:cs="Calibri"/>
              </w:rPr>
              <w:t xml:space="preserve"> risk to the student group, SUSU and the wider University </w:t>
            </w:r>
          </w:p>
        </w:tc>
        <w:tc>
          <w:tcPr>
            <w:tcW w:w="642" w:type="pct"/>
            <w:shd w:val="clear" w:color="auto" w:fill="FFFFFF" w:themeFill="background1"/>
          </w:tcPr>
          <w:p w:rsidR="00454E9E" w:rsidP="00454E9E" w:rsidRDefault="00DE0179" w14:paraId="1CD6845C" w14:textId="73C52C15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The club or society, committee and members, SUSU or the Wider University</w:t>
            </w:r>
          </w:p>
        </w:tc>
        <w:tc>
          <w:tcPr>
            <w:tcW w:w="159" w:type="pct"/>
            <w:shd w:val="clear" w:color="auto" w:fill="FFFFFF" w:themeFill="background1"/>
          </w:tcPr>
          <w:p w:rsidRPr="004461EF" w:rsidR="00454E9E" w:rsidP="00454E9E" w:rsidRDefault="00DE0179" w14:paraId="6CA07D1C" w14:textId="5FE3F98C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461EF"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:rsidRPr="004461EF" w:rsidR="00454E9E" w:rsidP="00454E9E" w:rsidRDefault="00DE0179" w14:paraId="63EC8425" w14:textId="47E96B57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461EF"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:rsidRPr="004461EF" w:rsidR="00454E9E" w:rsidP="00454E9E" w:rsidRDefault="00DE0179" w14:paraId="03966BB8" w14:textId="60C7CFA1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461EF"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52" w:type="pct"/>
            <w:shd w:val="clear" w:color="auto" w:fill="FFFFFF" w:themeFill="background1"/>
          </w:tcPr>
          <w:p w:rsidR="00454E9E" w:rsidP="00454E9E" w:rsidRDefault="00163937" w14:paraId="6090872F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All clubs and societies should ensure they are following set law at all times. If ever in doubt, they will contact the Activities team prior to the activity taking place. </w:t>
            </w:r>
          </w:p>
          <w:p w:rsidR="00163937" w:rsidP="00454E9E" w:rsidRDefault="00163937" w14:paraId="26B0EFCA" w14:textId="77777777">
            <w:pPr>
              <w:rPr>
                <w:rFonts w:ascii="Calibri" w:hAnsi="Calibri" w:eastAsia="Calibri" w:cs="Calibri"/>
              </w:rPr>
            </w:pPr>
          </w:p>
          <w:p w:rsidR="00163937" w:rsidP="00454E9E" w:rsidRDefault="00997B0D" w14:paraId="029AC8F7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All </w:t>
            </w:r>
            <w:r w:rsidR="00A1654B">
              <w:rPr>
                <w:rFonts w:ascii="Calibri" w:hAnsi="Calibri" w:eastAsia="Calibri" w:cs="Calibri"/>
              </w:rPr>
              <w:t xml:space="preserve">who wish to bring in an external speaker must follow due </w:t>
            </w:r>
            <w:r w:rsidR="00C5632B">
              <w:rPr>
                <w:rFonts w:ascii="Calibri" w:hAnsi="Calibri" w:eastAsia="Calibri" w:cs="Calibri"/>
              </w:rPr>
              <w:t xml:space="preserve">process, </w:t>
            </w:r>
            <w:hyperlink w:history="1" r:id="rId11">
              <w:r w:rsidRPr="00C5632B" w:rsidR="00C5632B">
                <w:rPr>
                  <w:rStyle w:val="Hyperlink"/>
                  <w:rFonts w:ascii="Calibri" w:hAnsi="Calibri" w:eastAsia="Calibri" w:cs="Calibri"/>
                </w:rPr>
                <w:t>available here</w:t>
              </w:r>
            </w:hyperlink>
          </w:p>
          <w:p w:rsidR="00C17AD2" w:rsidP="00454E9E" w:rsidRDefault="00C17AD2" w14:paraId="65B12F1C" w14:textId="77777777">
            <w:pPr>
              <w:rPr>
                <w:rFonts w:ascii="Calibri" w:hAnsi="Calibri" w:eastAsia="Calibri" w:cs="Calibri"/>
              </w:rPr>
            </w:pPr>
          </w:p>
          <w:p w:rsidR="00C17AD2" w:rsidP="00454E9E" w:rsidRDefault="00C17AD2" w14:paraId="3CAF1104" w14:textId="3409604D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This will be looked over by the University Legal Services team</w:t>
            </w:r>
            <w:r w:rsidR="00A771AB">
              <w:rPr>
                <w:rFonts w:ascii="Calibri" w:hAnsi="Calibri" w:eastAsia="Calibri" w:cs="Calibri"/>
              </w:rPr>
              <w:t xml:space="preserve">, and may require security being consulted and an extra risk assessment being submitted. </w:t>
            </w:r>
          </w:p>
        </w:tc>
        <w:tc>
          <w:tcPr>
            <w:tcW w:w="159" w:type="pct"/>
            <w:shd w:val="clear" w:color="auto" w:fill="FFFFFF" w:themeFill="background1"/>
          </w:tcPr>
          <w:p w:rsidRPr="004461EF" w:rsidR="00454E9E" w:rsidP="00454E9E" w:rsidRDefault="00A771AB" w14:paraId="232C8F83" w14:textId="66C047DB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461EF"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:rsidRPr="004461EF" w:rsidR="00454E9E" w:rsidP="00454E9E" w:rsidRDefault="00A771AB" w14:paraId="7F8A4BE2" w14:textId="79918D3F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461EF"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:rsidRPr="004461EF" w:rsidR="00454E9E" w:rsidP="00454E9E" w:rsidRDefault="00A771AB" w14:paraId="778E1F40" w14:textId="5FE4B14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461EF"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07" w:type="pct"/>
            <w:shd w:val="clear" w:color="auto" w:fill="FFFFFF" w:themeFill="background1"/>
          </w:tcPr>
          <w:p w:rsidR="00454E9E" w:rsidP="00454E9E" w:rsidRDefault="00454E9E" w14:paraId="2251C7B9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454E9E" w:rsidTr="0EA17E11" w14:paraId="3AE638C6" w14:textId="77777777">
        <w:trPr>
          <w:cantSplit/>
          <w:trHeight w:val="1296"/>
        </w:trPr>
        <w:tc>
          <w:tcPr>
            <w:tcW w:w="671" w:type="pct"/>
            <w:shd w:val="clear" w:color="auto" w:fill="FFFFFF" w:themeFill="background1"/>
          </w:tcPr>
          <w:p w:rsidRPr="004461EF" w:rsidR="00D0129B" w:rsidP="00454E9E" w:rsidRDefault="00454E9E" w14:paraId="23A4F7C0" w14:textId="71CA75ED">
            <w:pPr>
              <w:rPr>
                <w:rFonts w:ascii="Calibri" w:hAnsi="Calibri" w:eastAsia="Calibri" w:cs="Calibri"/>
                <w:b/>
                <w:bCs/>
              </w:rPr>
            </w:pPr>
            <w:r w:rsidRPr="00A40541">
              <w:rPr>
                <w:rFonts w:ascii="Calibri" w:hAnsi="Calibri" w:eastAsia="Calibri" w:cs="Calibri"/>
                <w:b/>
                <w:bCs/>
              </w:rPr>
              <w:t>Medical Issues</w:t>
            </w:r>
            <w:r w:rsidR="00A40541">
              <w:rPr>
                <w:rFonts w:ascii="Calibri" w:hAnsi="Calibri" w:eastAsia="Calibri" w:cs="Calibri"/>
                <w:b/>
                <w:bCs/>
              </w:rPr>
              <w:t xml:space="preserve">: </w:t>
            </w:r>
          </w:p>
          <w:p w:rsidRPr="00A40541" w:rsidR="00D0129B" w:rsidP="00454E9E" w:rsidRDefault="00A40541" w14:paraId="39653E1C" w14:textId="50BAA6FC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Pre-existing and process for any </w:t>
            </w:r>
            <w:r w:rsidR="00D0129B">
              <w:rPr>
                <w:rFonts w:ascii="Calibri" w:hAnsi="Calibri" w:eastAsia="Calibri" w:cs="Calibri"/>
              </w:rPr>
              <w:t>that appear during club or society activity</w:t>
            </w:r>
            <w:r w:rsidRPr="009770A9" w:rsidR="00D0129B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874" w:type="pct"/>
            <w:shd w:val="clear" w:color="auto" w:fill="FFFFFF" w:themeFill="background1"/>
          </w:tcPr>
          <w:p w:rsidR="00454E9E" w:rsidP="00454E9E" w:rsidRDefault="00A40541" w14:paraId="7C0C9AA0" w14:textId="1FEEE9DB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Illness, death </w:t>
            </w:r>
          </w:p>
        </w:tc>
        <w:tc>
          <w:tcPr>
            <w:tcW w:w="642" w:type="pct"/>
            <w:shd w:val="clear" w:color="auto" w:fill="FFFFFF" w:themeFill="background1"/>
          </w:tcPr>
          <w:p w:rsidR="00454E9E" w:rsidP="00454E9E" w:rsidRDefault="004461EF" w14:paraId="0A94DFE5" w14:textId="291CDF8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All those in the class</w:t>
            </w:r>
            <w:r w:rsidR="00D0129B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9" w:type="pct"/>
            <w:shd w:val="clear" w:color="auto" w:fill="FFFFFF" w:themeFill="background1"/>
          </w:tcPr>
          <w:p w:rsidRPr="0078659A" w:rsidR="00454E9E" w:rsidP="00454E9E" w:rsidRDefault="004461EF" w14:paraId="0C5DF9BC" w14:textId="579BB4BB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78659A"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:rsidRPr="0078659A" w:rsidR="00454E9E" w:rsidP="00454E9E" w:rsidRDefault="00D0129B" w14:paraId="0C4254DA" w14:textId="0E5810F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78659A"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:rsidRPr="0078659A" w:rsidR="00454E9E" w:rsidP="00454E9E" w:rsidRDefault="00E57FDB" w14:paraId="67BDE178" w14:textId="39290994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78659A">
              <w:rPr>
                <w:rFonts w:eastAsia="Calibr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52" w:type="pct"/>
            <w:shd w:val="clear" w:color="auto" w:fill="FFFFFF" w:themeFill="background1"/>
          </w:tcPr>
          <w:p w:rsidR="00B84D79" w:rsidP="00454E9E" w:rsidRDefault="00B84D79" w14:paraId="6972F34B" w14:textId="557C3B03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All clubs and societies should have a process for if a medical issue occurs. </w:t>
            </w:r>
          </w:p>
          <w:p w:rsidR="00926A23" w:rsidP="00454E9E" w:rsidRDefault="00B84D79" w14:paraId="39EA7738" w14:textId="17DFF8CF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All should know the location of the nearest first aider. Members do not need to disclose medical information to committee</w:t>
            </w:r>
            <w:r w:rsidR="001C6874">
              <w:rPr>
                <w:rFonts w:ascii="Calibri" w:hAnsi="Calibri" w:eastAsia="Calibri" w:cs="Calibri"/>
              </w:rPr>
              <w:t xml:space="preserve"> (GDPR), but all committee should know how to find a first aider and help quickly. </w:t>
            </w:r>
          </w:p>
          <w:p w:rsidR="00926A23" w:rsidP="00926A23" w:rsidRDefault="00926A23" w14:paraId="58EE9019" w14:textId="33575A3B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If in a Southampton Sport space, contact reception. If in SUSU, contact reception. If no-one can be found, contact campus Security – 02380 593311</w:t>
            </w:r>
          </w:p>
          <w:p w:rsidR="00383268" w:rsidP="00926A23" w:rsidRDefault="00383268" w14:paraId="15664528" w14:textId="77777777">
            <w:pPr>
              <w:rPr>
                <w:rFonts w:ascii="Calibri" w:hAnsi="Calibri" w:eastAsia="Calibri" w:cs="Calibri"/>
              </w:rPr>
            </w:pPr>
          </w:p>
          <w:p w:rsidR="00A156CF" w:rsidP="00926A23" w:rsidRDefault="00A156CF" w14:paraId="257D4573" w14:textId="77777777">
            <w:pPr>
              <w:rPr>
                <w:rFonts w:ascii="Calibri" w:hAnsi="Calibri" w:eastAsia="Calibri" w:cs="Calibri"/>
              </w:rPr>
            </w:pPr>
          </w:p>
          <w:p w:rsidR="00383268" w:rsidP="00926A23" w:rsidRDefault="00383268" w14:paraId="7FEE72FE" w14:textId="77777777">
            <w:pPr>
              <w:rPr>
                <w:rFonts w:ascii="Calibri" w:hAnsi="Calibri" w:eastAsia="Calibri" w:cs="Calibri"/>
              </w:rPr>
            </w:pPr>
          </w:p>
          <w:p w:rsidR="00383268" w:rsidP="00926A23" w:rsidRDefault="00383268" w14:paraId="1CC09CCF" w14:textId="77777777">
            <w:pPr>
              <w:rPr>
                <w:rFonts w:ascii="Calibri" w:hAnsi="Calibri" w:eastAsia="Calibri" w:cs="Calibri"/>
              </w:rPr>
            </w:pPr>
          </w:p>
          <w:p w:rsidR="00926A23" w:rsidP="00454E9E" w:rsidRDefault="00926A23" w14:paraId="7A7FB439" w14:textId="531B005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Pr="0078659A" w:rsidR="00454E9E" w:rsidP="00454E9E" w:rsidRDefault="009770A9" w14:paraId="1031E3AC" w14:textId="4ADBC550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78659A"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:rsidRPr="0078659A" w:rsidR="00454E9E" w:rsidP="00454E9E" w:rsidRDefault="009770A9" w14:paraId="64F805CA" w14:textId="6C2D7131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78659A"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:rsidRPr="0078659A" w:rsidR="00454E9E" w:rsidP="00454E9E" w:rsidRDefault="009770A9" w14:paraId="1A02FB17" w14:textId="265C4A8E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78659A"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07" w:type="pct"/>
            <w:shd w:val="clear" w:color="auto" w:fill="FFFFFF" w:themeFill="background1"/>
          </w:tcPr>
          <w:p w:rsidR="00926A23" w:rsidP="00454E9E" w:rsidRDefault="009770A9" w14:paraId="436CB9D8" w14:textId="7961C8B9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In an emergency, contact 999. </w:t>
            </w:r>
          </w:p>
          <w:p w:rsidR="009770A9" w:rsidP="00454E9E" w:rsidRDefault="009770A9" w14:paraId="7F6759A0" w14:textId="4CE96620">
            <w:pPr>
              <w:rPr>
                <w:rFonts w:ascii="Calibri" w:hAnsi="Calibri" w:eastAsia="Calibri" w:cs="Calibri"/>
              </w:rPr>
            </w:pPr>
            <w:r w:rsidRPr="00323D99">
              <w:t>Any incidents need to be reported as soon as possible ensuring duty manager/health and safety officers have been informed. Follow SUSU incident report policy.</w:t>
            </w:r>
          </w:p>
        </w:tc>
      </w:tr>
    </w:tbl>
    <w:p w:rsidR="00CE1AAA" w:rsidP="6C00E558" w:rsidRDefault="00CE1AAA" w14:paraId="3C5F0481" w14:textId="7C09A167">
      <w:pPr>
        <w:pStyle w:val="Normal"/>
      </w:pPr>
    </w:p>
    <w:tbl>
      <w:tblPr>
        <w:tblW w:w="15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50"/>
        <w:gridCol w:w="4653"/>
        <w:gridCol w:w="1754"/>
        <w:gridCol w:w="633"/>
        <w:gridCol w:w="1184"/>
        <w:gridCol w:w="1305"/>
        <w:gridCol w:w="3504"/>
        <w:gridCol w:w="1606"/>
      </w:tblGrid>
      <w:tr w:rsidRPr="00957A37" w:rsidR="00C642F4" w:rsidTr="6C00E558" w14:paraId="3C5F0485" w14:textId="77777777">
        <w:trPr>
          <w:cantSplit/>
        </w:trPr>
        <w:tc>
          <w:tcPr>
            <w:tcW w:w="15389" w:type="dxa"/>
            <w:gridSpan w:val="8"/>
            <w:tcBorders>
              <w:top w:val="nil"/>
              <w:left w:val="nil"/>
              <w:right w:val="nil"/>
            </w:tcBorders>
            <w:tcMar/>
          </w:tcPr>
          <w:p w:rsidRPr="00957A37" w:rsidR="00C642F4" w:rsidP="00124F67" w:rsidRDefault="00C642F4" w14:paraId="3C5F048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eastAsia="Times New Roman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hAnsi="Lucida Sans" w:eastAsia="Times New Roman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Pr="00957A37" w:rsidR="00C642F4" w:rsidTr="6C00E558" w14:paraId="3C5F048C" w14:textId="77777777">
        <w:tc>
          <w:tcPr>
            <w:tcW w:w="750" w:type="dxa"/>
            <w:shd w:val="clear" w:color="auto" w:fill="E0E0E0"/>
            <w:tcMar/>
          </w:tcPr>
          <w:p w:rsidRPr="00957A37" w:rsidR="00C642F4" w:rsidP="00124F67" w:rsidRDefault="00C642F4" w14:paraId="3C5F048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eastAsia="Times New Roman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hAnsi="Lucida Sans" w:eastAsia="Times New Roman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4653" w:type="dxa"/>
            <w:shd w:val="clear" w:color="auto" w:fill="E0E0E0"/>
            <w:tcMar/>
          </w:tcPr>
          <w:p w:rsidRPr="00957A37" w:rsidR="00C642F4" w:rsidP="00124F67" w:rsidRDefault="00C642F4" w14:paraId="3C5F048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eastAsia="Times New Roman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hAnsi="Lucida Sans" w:eastAsia="Times New Roman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1754" w:type="dxa"/>
            <w:shd w:val="clear" w:color="auto" w:fill="E0E0E0"/>
            <w:tcMar/>
          </w:tcPr>
          <w:p w:rsidRPr="00957A37" w:rsidR="00C642F4" w:rsidP="00124F67" w:rsidRDefault="00C642F4" w14:paraId="3C5F048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eastAsia="Times New Roman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hAnsi="Lucida Sans" w:eastAsia="Times New Roman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1817" w:type="dxa"/>
            <w:gridSpan w:val="2"/>
            <w:shd w:val="clear" w:color="auto" w:fill="E0E0E0"/>
            <w:tcMar/>
          </w:tcPr>
          <w:p w:rsidRPr="00957A37" w:rsidR="00C642F4" w:rsidP="00124F67" w:rsidRDefault="00C642F4" w14:paraId="3C5F048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eastAsia="Times New Roman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hAnsi="Lucida Sans" w:eastAsia="Times New Roman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1305" w:type="dxa"/>
            <w:tcBorders>
              <w:right w:val="single" w:color="auto" w:sz="18" w:space="0"/>
            </w:tcBorders>
            <w:shd w:val="clear" w:color="auto" w:fill="E0E0E0"/>
            <w:tcMar/>
          </w:tcPr>
          <w:p w:rsidRPr="00957A37" w:rsidR="00C642F4" w:rsidP="00124F67" w:rsidRDefault="00C642F4" w14:paraId="3C5F048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eastAsia="Times New Roman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hAnsi="Lucida Sans" w:eastAsia="Times New Roman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5110" w:type="dxa"/>
            <w:gridSpan w:val="2"/>
            <w:tcBorders>
              <w:left w:val="single" w:color="auto" w:sz="18" w:space="0"/>
            </w:tcBorders>
            <w:shd w:val="clear" w:color="auto" w:fill="E0E0E0"/>
            <w:tcMar/>
          </w:tcPr>
          <w:p w:rsidRPr="00957A37" w:rsidR="00C642F4" w:rsidP="00124F67" w:rsidRDefault="00C642F4" w14:paraId="3C5F048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eastAsia="Times New Roman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hAnsi="Lucida Sans" w:eastAsia="Times New Roman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Pr="00957A37" w:rsidR="00C642F4" w:rsidTr="6C00E558" w14:paraId="3C5F0493" w14:textId="77777777">
        <w:trPr>
          <w:trHeight w:val="574"/>
        </w:trPr>
        <w:tc>
          <w:tcPr>
            <w:tcW w:w="750" w:type="dxa"/>
            <w:tcMar/>
          </w:tcPr>
          <w:p w:rsidRPr="00957A37" w:rsidR="00C642F4" w:rsidP="6C00E558" w:rsidRDefault="00C642F4" w14:paraId="3C5F048D" w14:textId="23263A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eastAsia="Times New Roman" w:cs="Arial"/>
                <w:color w:val="000000"/>
              </w:rPr>
            </w:pPr>
            <w:r w:rsidRPr="6C00E558" w:rsidR="5FA05646">
              <w:rPr>
                <w:rFonts w:ascii="Lucida Sans" w:hAnsi="Lucida Sans" w:eastAsia="Times New Roman" w:cs="Arial"/>
                <w:color w:val="000000" w:themeColor="text1" w:themeTint="FF" w:themeShade="FF"/>
              </w:rPr>
              <w:t>A</w:t>
            </w:r>
          </w:p>
        </w:tc>
        <w:tc>
          <w:tcPr>
            <w:tcW w:w="4653" w:type="dxa"/>
            <w:tcMar/>
          </w:tcPr>
          <w:p w:rsidRPr="00957A37" w:rsidR="00C642F4" w:rsidP="59F92072" w:rsidRDefault="00731E03" w14:paraId="3C5F048E" w14:textId="7E7217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FF0000"/>
              </w:rPr>
            </w:pPr>
            <w:r w:rsidRPr="00731E03">
              <w:rPr>
                <w:rFonts w:ascii="Lucida Sans" w:hAnsi="Lucida Sans" w:eastAsia="Times New Roman" w:cs="Arial"/>
              </w:rPr>
              <w:t xml:space="preserve">Ensure everyone has water to take into the session </w:t>
            </w:r>
          </w:p>
        </w:tc>
        <w:tc>
          <w:tcPr>
            <w:tcW w:w="1754" w:type="dxa"/>
            <w:tcMar/>
          </w:tcPr>
          <w:p w:rsidRPr="00957A37" w:rsidR="00C642F4" w:rsidP="00124F67" w:rsidRDefault="00C642F4" w14:paraId="3C5F048F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1817" w:type="dxa"/>
            <w:gridSpan w:val="2"/>
            <w:tcMar/>
          </w:tcPr>
          <w:p w:rsidRPr="00957A37" w:rsidR="00C642F4" w:rsidP="00124F67" w:rsidRDefault="00C642F4" w14:paraId="3C5F0490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right w:val="single" w:color="auto" w:sz="18" w:space="0"/>
            </w:tcBorders>
            <w:tcMar/>
          </w:tcPr>
          <w:p w:rsidRPr="00957A37" w:rsidR="00C642F4" w:rsidP="00124F67" w:rsidRDefault="00C642F4" w14:paraId="3C5F0491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5110" w:type="dxa"/>
            <w:gridSpan w:val="2"/>
            <w:tcBorders>
              <w:left w:val="single" w:color="auto" w:sz="18" w:space="0"/>
            </w:tcBorders>
            <w:tcMar/>
          </w:tcPr>
          <w:p w:rsidRPr="00957A37" w:rsidR="00C642F4" w:rsidP="00124F67" w:rsidRDefault="00C642F4" w14:paraId="3C5F0492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</w:tr>
      <w:tr w:rsidRPr="00957A37" w:rsidR="00C642F4" w:rsidTr="6C00E558" w14:paraId="3C5F049A" w14:textId="77777777">
        <w:trPr>
          <w:trHeight w:val="574"/>
        </w:trPr>
        <w:tc>
          <w:tcPr>
            <w:tcW w:w="750" w:type="dxa"/>
            <w:tcMar/>
          </w:tcPr>
          <w:p w:rsidRPr="00957A37" w:rsidR="00C642F4" w:rsidP="00124F67" w:rsidRDefault="00C642F4" w14:paraId="3C5F049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4653" w:type="dxa"/>
            <w:tcMar/>
          </w:tcPr>
          <w:p w:rsidRPr="00957A37" w:rsidR="00C642F4" w:rsidP="59F92072" w:rsidRDefault="00C642F4" w14:paraId="3C5F0495" w14:textId="0DEE2A0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</w:rPr>
            </w:pPr>
          </w:p>
        </w:tc>
        <w:tc>
          <w:tcPr>
            <w:tcW w:w="1754" w:type="dxa"/>
            <w:tcMar/>
          </w:tcPr>
          <w:p w:rsidRPr="00957A37" w:rsidR="00C642F4" w:rsidP="00124F67" w:rsidRDefault="00C642F4" w14:paraId="3C5F0496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1817" w:type="dxa"/>
            <w:gridSpan w:val="2"/>
            <w:tcMar/>
          </w:tcPr>
          <w:p w:rsidRPr="00957A37" w:rsidR="00C642F4" w:rsidP="00124F67" w:rsidRDefault="00C642F4" w14:paraId="3C5F0497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right w:val="single" w:color="auto" w:sz="18" w:space="0"/>
            </w:tcBorders>
            <w:tcMar/>
          </w:tcPr>
          <w:p w:rsidRPr="00957A37" w:rsidR="00C642F4" w:rsidP="00124F67" w:rsidRDefault="00C642F4" w14:paraId="3C5F0498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5110" w:type="dxa"/>
            <w:gridSpan w:val="2"/>
            <w:tcBorders>
              <w:left w:val="single" w:color="auto" w:sz="18" w:space="0"/>
            </w:tcBorders>
            <w:tcMar/>
          </w:tcPr>
          <w:p w:rsidRPr="00957A37" w:rsidR="00C642F4" w:rsidP="00124F67" w:rsidRDefault="00C642F4" w14:paraId="3C5F0499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</w:tr>
      <w:tr w:rsidRPr="00957A37" w:rsidR="00C642F4" w:rsidTr="6C00E558" w14:paraId="3C5F04A1" w14:textId="77777777">
        <w:trPr>
          <w:trHeight w:val="574"/>
        </w:trPr>
        <w:tc>
          <w:tcPr>
            <w:tcW w:w="750" w:type="dxa"/>
            <w:tcMar/>
          </w:tcPr>
          <w:p w:rsidRPr="00957A37" w:rsidR="00C642F4" w:rsidP="00124F67" w:rsidRDefault="00C642F4" w14:paraId="3C5F049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4653" w:type="dxa"/>
            <w:tcMar/>
          </w:tcPr>
          <w:p w:rsidRPr="00957A37" w:rsidR="00C642F4" w:rsidP="00124F67" w:rsidRDefault="00C642F4" w14:paraId="3C5F049C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1754" w:type="dxa"/>
            <w:tcMar/>
          </w:tcPr>
          <w:p w:rsidRPr="00957A37" w:rsidR="00C642F4" w:rsidP="00124F67" w:rsidRDefault="00C642F4" w14:paraId="3C5F049D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1817" w:type="dxa"/>
            <w:gridSpan w:val="2"/>
            <w:tcMar/>
          </w:tcPr>
          <w:p w:rsidRPr="00957A37" w:rsidR="00C642F4" w:rsidP="00124F67" w:rsidRDefault="00C642F4" w14:paraId="3C5F049E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right w:val="single" w:color="auto" w:sz="18" w:space="0"/>
            </w:tcBorders>
            <w:tcMar/>
          </w:tcPr>
          <w:p w:rsidRPr="00957A37" w:rsidR="00C642F4" w:rsidP="00124F67" w:rsidRDefault="00C642F4" w14:paraId="3C5F049F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5110" w:type="dxa"/>
            <w:gridSpan w:val="2"/>
            <w:tcBorders>
              <w:left w:val="single" w:color="auto" w:sz="18" w:space="0"/>
            </w:tcBorders>
            <w:tcMar/>
          </w:tcPr>
          <w:p w:rsidRPr="00957A37" w:rsidR="00C642F4" w:rsidP="00124F67" w:rsidRDefault="00C642F4" w14:paraId="3C5F04A0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</w:tr>
      <w:tr w:rsidRPr="00957A37" w:rsidR="00C642F4" w:rsidTr="6C00E558" w14:paraId="3C5F04A8" w14:textId="77777777">
        <w:trPr>
          <w:trHeight w:val="574"/>
        </w:trPr>
        <w:tc>
          <w:tcPr>
            <w:tcW w:w="750" w:type="dxa"/>
            <w:tcMar/>
          </w:tcPr>
          <w:p w:rsidRPr="00957A37" w:rsidR="00C642F4" w:rsidP="00124F67" w:rsidRDefault="00C642F4" w14:paraId="3C5F04A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4653" w:type="dxa"/>
            <w:tcMar/>
          </w:tcPr>
          <w:p w:rsidRPr="00957A37" w:rsidR="00C642F4" w:rsidP="00124F67" w:rsidRDefault="00C642F4" w14:paraId="3C5F04A3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1754" w:type="dxa"/>
            <w:tcMar/>
          </w:tcPr>
          <w:p w:rsidRPr="00957A37" w:rsidR="00C642F4" w:rsidP="00124F67" w:rsidRDefault="00C642F4" w14:paraId="3C5F04A4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1817" w:type="dxa"/>
            <w:gridSpan w:val="2"/>
            <w:tcMar/>
          </w:tcPr>
          <w:p w:rsidRPr="00957A37" w:rsidR="00C642F4" w:rsidP="00124F67" w:rsidRDefault="00C642F4" w14:paraId="3C5F04A5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right w:val="single" w:color="auto" w:sz="18" w:space="0"/>
            </w:tcBorders>
            <w:tcMar/>
          </w:tcPr>
          <w:p w:rsidRPr="00957A37" w:rsidR="00C642F4" w:rsidP="00124F67" w:rsidRDefault="00C642F4" w14:paraId="3C5F04A6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5110" w:type="dxa"/>
            <w:gridSpan w:val="2"/>
            <w:tcBorders>
              <w:left w:val="single" w:color="auto" w:sz="18" w:space="0"/>
            </w:tcBorders>
            <w:tcMar/>
          </w:tcPr>
          <w:p w:rsidRPr="00957A37" w:rsidR="00C642F4" w:rsidP="00124F67" w:rsidRDefault="00C642F4" w14:paraId="3C5F04A7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</w:tr>
      <w:tr w:rsidRPr="00957A37" w:rsidR="00C642F4" w:rsidTr="6C00E558" w14:paraId="3C5F04AF" w14:textId="77777777">
        <w:trPr>
          <w:trHeight w:val="574"/>
        </w:trPr>
        <w:tc>
          <w:tcPr>
            <w:tcW w:w="750" w:type="dxa"/>
            <w:tcMar/>
          </w:tcPr>
          <w:p w:rsidRPr="00957A37" w:rsidR="00C642F4" w:rsidP="00124F67" w:rsidRDefault="00C642F4" w14:paraId="3C5F04A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4653" w:type="dxa"/>
            <w:tcMar/>
          </w:tcPr>
          <w:p w:rsidRPr="00957A37" w:rsidR="00C642F4" w:rsidP="00124F67" w:rsidRDefault="00C642F4" w14:paraId="3C5F04AA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1754" w:type="dxa"/>
            <w:tcMar/>
          </w:tcPr>
          <w:p w:rsidRPr="00957A37" w:rsidR="00C642F4" w:rsidP="00124F67" w:rsidRDefault="00C642F4" w14:paraId="3C5F04A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1817" w:type="dxa"/>
            <w:gridSpan w:val="2"/>
            <w:tcMar/>
          </w:tcPr>
          <w:p w:rsidRPr="00957A37" w:rsidR="00C642F4" w:rsidP="00124F67" w:rsidRDefault="00C642F4" w14:paraId="3C5F04AC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right w:val="single" w:color="auto" w:sz="18" w:space="0"/>
            </w:tcBorders>
            <w:tcMar/>
          </w:tcPr>
          <w:p w:rsidRPr="00957A37" w:rsidR="00C642F4" w:rsidP="00124F67" w:rsidRDefault="00C642F4" w14:paraId="3C5F04AD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5110" w:type="dxa"/>
            <w:gridSpan w:val="2"/>
            <w:tcBorders>
              <w:left w:val="single" w:color="auto" w:sz="18" w:space="0"/>
            </w:tcBorders>
            <w:tcMar/>
          </w:tcPr>
          <w:p w:rsidRPr="00957A37" w:rsidR="00C642F4" w:rsidP="00124F67" w:rsidRDefault="00C642F4" w14:paraId="3C5F04AE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</w:tr>
      <w:tr w:rsidRPr="00957A37" w:rsidR="00C642F4" w:rsidTr="6C00E558" w14:paraId="3C5F04B6" w14:textId="77777777">
        <w:trPr>
          <w:trHeight w:val="574"/>
        </w:trPr>
        <w:tc>
          <w:tcPr>
            <w:tcW w:w="750" w:type="dxa"/>
            <w:tcMar/>
          </w:tcPr>
          <w:p w:rsidRPr="00957A37" w:rsidR="00C642F4" w:rsidP="00124F67" w:rsidRDefault="00C642F4" w14:paraId="3C5F04B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4653" w:type="dxa"/>
            <w:tcMar/>
          </w:tcPr>
          <w:p w:rsidRPr="00957A37" w:rsidR="00C642F4" w:rsidP="00124F67" w:rsidRDefault="00C642F4" w14:paraId="3C5F04B1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1754" w:type="dxa"/>
            <w:tcMar/>
          </w:tcPr>
          <w:p w:rsidRPr="00957A37" w:rsidR="00C642F4" w:rsidP="00124F67" w:rsidRDefault="00C642F4" w14:paraId="3C5F04B2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1817" w:type="dxa"/>
            <w:gridSpan w:val="2"/>
            <w:tcMar/>
          </w:tcPr>
          <w:p w:rsidRPr="00957A37" w:rsidR="00C642F4" w:rsidP="00124F67" w:rsidRDefault="00C642F4" w14:paraId="3C5F04B3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right w:val="single" w:color="auto" w:sz="18" w:space="0"/>
            </w:tcBorders>
            <w:tcMar/>
          </w:tcPr>
          <w:p w:rsidRPr="00957A37" w:rsidR="00C642F4" w:rsidP="00124F67" w:rsidRDefault="00C642F4" w14:paraId="3C5F04B4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5110" w:type="dxa"/>
            <w:gridSpan w:val="2"/>
            <w:tcBorders>
              <w:left w:val="single" w:color="auto" w:sz="18" w:space="0"/>
            </w:tcBorders>
            <w:tcMar/>
          </w:tcPr>
          <w:p w:rsidRPr="00957A37" w:rsidR="00C642F4" w:rsidP="00124F67" w:rsidRDefault="00C642F4" w14:paraId="3C5F04B5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</w:tr>
      <w:tr w:rsidRPr="00957A37" w:rsidR="00C642F4" w:rsidTr="6C00E558" w14:paraId="3C5F04BE" w14:textId="77777777">
        <w:trPr>
          <w:trHeight w:val="574"/>
        </w:trPr>
        <w:tc>
          <w:tcPr>
            <w:tcW w:w="750" w:type="dxa"/>
            <w:tcMar/>
          </w:tcPr>
          <w:p w:rsidRPr="00957A37" w:rsidR="00C642F4" w:rsidP="00124F67" w:rsidRDefault="00C642F4" w14:paraId="3C5F04B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4653" w:type="dxa"/>
            <w:tcMar/>
          </w:tcPr>
          <w:p w:rsidRPr="00957A37" w:rsidR="00C642F4" w:rsidP="00124F67" w:rsidRDefault="00C642F4" w14:paraId="3C5F04B8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  <w:p w:rsidRPr="00957A37" w:rsidR="00C642F4" w:rsidP="00124F67" w:rsidRDefault="00C642F4" w14:paraId="3C5F04B9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1754" w:type="dxa"/>
            <w:tcMar/>
          </w:tcPr>
          <w:p w:rsidRPr="00957A37" w:rsidR="00C642F4" w:rsidP="00124F67" w:rsidRDefault="00C642F4" w14:paraId="3C5F04BA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1817" w:type="dxa"/>
            <w:gridSpan w:val="2"/>
            <w:tcMar/>
          </w:tcPr>
          <w:p w:rsidRPr="00957A37" w:rsidR="00C642F4" w:rsidP="00124F67" w:rsidRDefault="00C642F4" w14:paraId="3C5F04B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right w:val="single" w:color="auto" w:sz="18" w:space="0"/>
            </w:tcBorders>
            <w:tcMar/>
          </w:tcPr>
          <w:p w:rsidRPr="00957A37" w:rsidR="00C642F4" w:rsidP="00124F67" w:rsidRDefault="00C642F4" w14:paraId="3C5F04BC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5110" w:type="dxa"/>
            <w:gridSpan w:val="2"/>
            <w:tcBorders>
              <w:left w:val="single" w:color="auto" w:sz="18" w:space="0"/>
            </w:tcBorders>
            <w:tcMar/>
          </w:tcPr>
          <w:p w:rsidRPr="00957A37" w:rsidR="00C642F4" w:rsidP="00124F67" w:rsidRDefault="00C642F4" w14:paraId="3C5F04BD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</w:tr>
      <w:tr w:rsidRPr="00957A37" w:rsidR="00C642F4" w:rsidTr="6C00E558" w14:paraId="3C5F04C2" w14:textId="77777777">
        <w:trPr>
          <w:cantSplit/>
        </w:trPr>
        <w:tc>
          <w:tcPr>
            <w:tcW w:w="8974" w:type="dxa"/>
            <w:gridSpan w:val="5"/>
            <w:tcBorders>
              <w:bottom w:val="nil"/>
            </w:tcBorders>
            <w:tcMar/>
          </w:tcPr>
          <w:p w:rsidRPr="007A7454" w:rsidR="00C642F4" w:rsidP="00124F67" w:rsidRDefault="00C642F4" w14:paraId="3C5F04BF" w14:textId="452F22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FF0000"/>
                <w:szCs w:val="20"/>
              </w:rPr>
            </w:pPr>
            <w:r w:rsidRPr="6C00E558" w:rsidR="00C642F4">
              <w:rPr>
                <w:rFonts w:ascii="Lucida Sans" w:hAnsi="Lucida Sans" w:eastAsia="Times New Roman" w:cs="Arial"/>
                <w:color w:val="000000" w:themeColor="text1" w:themeTint="FF" w:themeShade="FF"/>
              </w:rPr>
              <w:t xml:space="preserve">Responsible </w:t>
            </w:r>
            <w:r w:rsidRPr="6C00E558" w:rsidR="007A7454">
              <w:rPr>
                <w:rFonts w:ascii="Lucida Sans" w:hAnsi="Lucida Sans" w:eastAsia="Times New Roman" w:cs="Arial"/>
                <w:color w:val="000000" w:themeColor="text1" w:themeTint="FF" w:themeShade="FF"/>
              </w:rPr>
              <w:t>committee member</w:t>
            </w:r>
            <w:r w:rsidRPr="6C00E558" w:rsidR="00C642F4">
              <w:rPr>
                <w:rFonts w:ascii="Lucida Sans" w:hAnsi="Lucida Sans" w:eastAsia="Times New Roman" w:cs="Arial"/>
                <w:color w:val="000000" w:themeColor="text1" w:themeTint="FF" w:themeShade="FF"/>
              </w:rPr>
              <w:t xml:space="preserve"> signature:</w:t>
            </w:r>
            <w:r w:rsidRPr="6C00E558" w:rsidR="007A7454">
              <w:rPr>
                <w:rFonts w:ascii="Lucida Sans" w:hAnsi="Lucida Sans" w:eastAsia="Times New Roman" w:cs="Arial"/>
                <w:color w:val="000000" w:themeColor="text1" w:themeTint="FF" w:themeShade="FF"/>
              </w:rPr>
              <w:t xml:space="preserve"> </w:t>
            </w:r>
          </w:p>
          <w:p w:rsidRPr="00957A37" w:rsidR="00C642F4" w:rsidP="6C00E558" w:rsidRDefault="00C642F4" w14:paraId="3C5F04C0" w14:textId="0C23BA61">
            <w:pPr>
              <w:pStyle w:val="Normal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g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4C300F69" wp14:editId="2723E0F2">
                      <wp:extent xmlns:wp="http://schemas.openxmlformats.org/drawingml/2006/wordprocessingDrawing" cx="1820545" cy="881380"/>
                      <wp:effectExtent xmlns:wp="http://schemas.openxmlformats.org/drawingml/2006/wordprocessingDrawing" l="57150" t="57150" r="0" b="52070"/>
                      <wp:docPr xmlns:wp="http://schemas.openxmlformats.org/drawingml/2006/wordprocessingDrawing" id="954632149" name="Group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820545" cy="881380"/>
                                <a:chOff x="0" y="0"/>
                                <a:chExt cx="2527300" cy="1223182"/>
                              </a:xfrm>
                            </wpg:grpSpPr>
                            <w14:contentPart xmlns:r="http://schemas.openxmlformats.org/officeDocument/2006/relationships" xmlns:w14="http://schemas.microsoft.com/office/word/2010/wordml" bwMode="auto" r:id="rId1677783936">
                              <w14:nvContentPartPr>
                                <w14:cNvPr id="776015636" name="Ink 776015636"/>
                                <w14:cNvContentPartPr/>
                              </w14:nvContentPartPr>
                              <w14:xfrm>
                                <a:off x="2527300" y="80547"/>
                                <a:ext cx="0" cy="0"/>
                              </w14:xfrm>
                            </w14:contentPart>
                            <w14:contentPart xmlns:r="http://schemas.openxmlformats.org/officeDocument/2006/relationships" xmlns:w14="http://schemas.microsoft.com/office/word/2010/wordml" bwMode="auto" r:id="rId486944794">
                              <w14:nvContentPartPr>
                                <w14:cNvPr id="1056809130" name="Ink 1056809130"/>
                                <w14:cNvContentPartPr/>
                              </w14:nvContentPartPr>
                              <w14:xfrm>
                                <a:off x="0" y="0"/>
                                <a:ext cx="437490" cy="1088415"/>
                              </w14:xfrm>
                            </w14:contentPart>
                            <w14:contentPart xmlns:r="http://schemas.openxmlformats.org/officeDocument/2006/relationships" xmlns:w14="http://schemas.microsoft.com/office/word/2010/wordml" bwMode="auto" r:id="rId425786518">
                              <w14:nvContentPartPr>
                                <w14:cNvPr id="618883396" name="Ink 618883396"/>
                                <w14:cNvContentPartPr/>
                              </w14:nvContentPartPr>
                              <w14:xfrm>
                                <a:off x="342900" y="23738"/>
                                <a:ext cx="958976" cy="1199444"/>
                              </w14:xfrm>
                            </w14:contentPart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</w:p>
        </w:tc>
        <w:tc>
          <w:tcPr>
            <w:tcW w:w="6415" w:type="dxa"/>
            <w:gridSpan w:val="3"/>
            <w:tcBorders>
              <w:bottom w:val="nil"/>
            </w:tcBorders>
            <w:tcMar/>
          </w:tcPr>
          <w:p w:rsidR="00C642F4" w:rsidP="00124F67" w:rsidRDefault="00C642F4" w14:paraId="61316581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  <w:r w:rsidRPr="00957A37">
              <w:rPr>
                <w:rFonts w:ascii="Lucida Sans" w:hAnsi="Lucida Sans" w:eastAsia="Times New Roman" w:cs="Arial"/>
                <w:color w:val="000000"/>
                <w:szCs w:val="20"/>
              </w:rPr>
              <w:t xml:space="preserve">Responsible </w:t>
            </w:r>
            <w:r w:rsidR="007A7454">
              <w:rPr>
                <w:rFonts w:ascii="Lucida Sans" w:hAnsi="Lucida Sans" w:eastAsia="Times New Roman" w:cs="Arial"/>
                <w:color w:val="000000"/>
                <w:szCs w:val="20"/>
              </w:rPr>
              <w:t>committee member</w:t>
            </w:r>
            <w:r w:rsidRPr="00957A37">
              <w:rPr>
                <w:rFonts w:ascii="Lucida Sans" w:hAnsi="Lucida Sans" w:eastAsia="Times New Roman" w:cs="Arial"/>
                <w:color w:val="000000"/>
                <w:szCs w:val="20"/>
              </w:rPr>
              <w:t xml:space="preserve"> signature:</w:t>
            </w:r>
            <w:r w:rsidR="007A7454">
              <w:rPr>
                <w:rFonts w:ascii="Lucida Sans" w:hAnsi="Lucida Sans" w:eastAsia="Times New Roman" w:cs="Arial"/>
                <w:color w:val="000000"/>
                <w:szCs w:val="20"/>
              </w:rPr>
              <w:t xml:space="preserve"> </w:t>
            </w:r>
          </w:p>
          <w:p w:rsidR="00334A02" w:rsidP="00124F67" w:rsidRDefault="00334A02" w14:paraId="606FFDC4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  <w:p w:rsidR="00334A02" w:rsidP="00124F67" w:rsidRDefault="00334A02" w14:paraId="692CB3AA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  <w:p w:rsidR="00334A02" w:rsidP="00124F67" w:rsidRDefault="00334A02" w14:paraId="4A032CDB" w14:textId="366F4C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  <w:r>
              <w:rPr>
                <w:rFonts w:ascii="Lucida Sans" w:hAnsi="Lucida Sans" w:eastAsia="Times New Roman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66CA2832" wp14:editId="5FE47EB7">
                      <wp:simplePos x="0" y="0"/>
                      <wp:positionH relativeFrom="column">
                        <wp:posOffset>379602</wp:posOffset>
                      </wp:positionH>
                      <wp:positionV relativeFrom="paragraph">
                        <wp:posOffset>-238565</wp:posOffset>
                      </wp:positionV>
                      <wp:extent cx="1814760" cy="579240"/>
                      <wp:effectExtent l="38100" t="38100" r="1905" b="43180"/>
                      <wp:wrapNone/>
                      <wp:docPr id="753968756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14760" cy="579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 w14:anchorId="0B71B52E">
                    <v:shapetype id="_x0000_t75" coordsize="21600,21600" filled="f" stroked="f" o:spt="75" o:preferrelative="t" path="m@4@5l@4@11@9@11@9@5xe" w14:anchorId="21C7084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Ink 3" style="position:absolute;margin-left:28.7pt;margin-top:-20pt;width:145.35pt;height:4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">
                      <v:imagedata o:title="" r:id="rId13"/>
                    </v:shape>
                  </w:pict>
                </mc:Fallback>
              </mc:AlternateContent>
            </w:r>
            <w:r>
              <w:rPr>
                <w:rFonts w:ascii="Lucida Sans" w:hAnsi="Lucida Sans" w:eastAsia="Times New Roman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46D00EC1" wp14:editId="205FA416">
                      <wp:simplePos x="0" y="0"/>
                      <wp:positionH relativeFrom="column">
                        <wp:posOffset>89802</wp:posOffset>
                      </wp:positionH>
                      <wp:positionV relativeFrom="paragraph">
                        <wp:posOffset>-264485</wp:posOffset>
                      </wp:positionV>
                      <wp:extent cx="283680" cy="592200"/>
                      <wp:effectExtent l="38100" t="38100" r="34290" b="43180"/>
                      <wp:wrapNone/>
                      <wp:docPr id="2043107308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3680" cy="592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 w14:anchorId="65E4C40C">
                    <v:shape id="Ink 2" style="position:absolute;margin-left:5.85pt;margin-top:-22.05pt;width:24.75pt;height:49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" w14:anchorId="4B143B3E">
                      <v:imagedata o:title="" r:id="rId15"/>
                    </v:shape>
                  </w:pict>
                </mc:Fallback>
              </mc:AlternateContent>
            </w:r>
          </w:p>
          <w:p w:rsidRPr="007A7454" w:rsidR="00334A02" w:rsidP="00124F67" w:rsidRDefault="00334A02" w14:paraId="3C5F04C1" w14:textId="3C5CDD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FF0000"/>
                <w:szCs w:val="20"/>
              </w:rPr>
            </w:pPr>
          </w:p>
        </w:tc>
      </w:tr>
      <w:tr w:rsidRPr="00957A37" w:rsidR="00C642F4" w:rsidTr="6C00E558" w14:paraId="3C5F04C7" w14:textId="77777777">
        <w:trPr>
          <w:cantSplit/>
          <w:trHeight w:val="606"/>
        </w:trPr>
        <w:tc>
          <w:tcPr>
            <w:tcW w:w="7790" w:type="dxa"/>
            <w:gridSpan w:val="4"/>
            <w:tcBorders>
              <w:top w:val="nil"/>
              <w:right w:val="nil"/>
            </w:tcBorders>
            <w:tcMar/>
          </w:tcPr>
          <w:p w:rsidR="007137F6" w:rsidP="00124F67" w:rsidRDefault="00C642F4" w14:paraId="53F48838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  <w:r w:rsidRPr="00957A37">
              <w:rPr>
                <w:rFonts w:ascii="Lucida Sans" w:hAnsi="Lucida Sans" w:eastAsia="Times New Roman" w:cs="Arial"/>
                <w:color w:val="000000"/>
                <w:szCs w:val="20"/>
              </w:rPr>
              <w:t>Print name:</w:t>
            </w:r>
            <w:r w:rsidR="00731E03">
              <w:rPr>
                <w:rFonts w:ascii="Lucida Sans" w:hAnsi="Lucida Sans" w:eastAsia="Times New Roman" w:cs="Arial"/>
                <w:color w:val="000000"/>
                <w:szCs w:val="20"/>
              </w:rPr>
              <w:t xml:space="preserve"> </w:t>
            </w:r>
          </w:p>
          <w:p w:rsidRPr="00957A37" w:rsidR="00C642F4" w:rsidP="00124F67" w:rsidRDefault="007137F6" w14:paraId="3C5F04C3" w14:textId="309431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  <w:r>
              <w:rPr>
                <w:rFonts w:ascii="Lucida Sans" w:hAnsi="Lucida Sans" w:eastAsia="Times New Roman" w:cs="Arial"/>
                <w:color w:val="000000"/>
                <w:szCs w:val="20"/>
              </w:rPr>
              <w:t>P</w:t>
            </w:r>
            <w:r w:rsidR="00731E03">
              <w:rPr>
                <w:rFonts w:ascii="Lucida Sans" w:hAnsi="Lucida Sans" w:eastAsia="Times New Roman" w:cs="Arial"/>
                <w:color w:val="000000"/>
                <w:szCs w:val="20"/>
              </w:rPr>
              <w:t xml:space="preserve">oppy </w:t>
            </w:r>
            <w:proofErr w:type="spellStart"/>
            <w:r>
              <w:rPr>
                <w:rFonts w:ascii="Lucida Sans" w:hAnsi="Lucida Sans" w:eastAsia="Times New Roman" w:cs="Arial"/>
                <w:color w:val="000000"/>
                <w:szCs w:val="20"/>
              </w:rPr>
              <w:t>S</w:t>
            </w:r>
            <w:r w:rsidR="00731E03">
              <w:rPr>
                <w:rFonts w:ascii="Lucida Sans" w:hAnsi="Lucida Sans" w:eastAsia="Times New Roman" w:cs="Arial"/>
                <w:color w:val="000000"/>
                <w:szCs w:val="20"/>
              </w:rPr>
              <w:t>purle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</w:tcBorders>
            <w:tcMar/>
          </w:tcPr>
          <w:p w:rsidRPr="00957A37" w:rsidR="00731E03" w:rsidP="6C00E558" w:rsidRDefault="007137F6" w14:paraId="00A80D8C" w14:textId="4AA910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 w:themeColor="text1" w:themeTint="FF" w:themeShade="FF"/>
              </w:rPr>
            </w:pPr>
            <w:r w:rsidRPr="6C00E558" w:rsidR="00C642F4">
              <w:rPr>
                <w:rFonts w:ascii="Lucida Sans" w:hAnsi="Lucida Sans" w:eastAsia="Times New Roman" w:cs="Arial"/>
                <w:color w:val="000000" w:themeColor="text1" w:themeTint="FF" w:themeShade="FF"/>
              </w:rPr>
              <w:t>Date</w:t>
            </w:r>
            <w:r w:rsidRPr="6C00E558" w:rsidR="00731E03">
              <w:rPr>
                <w:rFonts w:ascii="Lucida Sans" w:hAnsi="Lucida Sans" w:eastAsia="Times New Roman" w:cs="Arial"/>
                <w:color w:val="000000" w:themeColor="text1" w:themeTint="FF" w:themeShade="FF"/>
              </w:rPr>
              <w:t>:</w:t>
            </w:r>
          </w:p>
          <w:p w:rsidRPr="00957A37" w:rsidR="00731E03" w:rsidP="6C00E558" w:rsidRDefault="007137F6" w14:paraId="3C5F04C4" w14:textId="594290A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</w:rPr>
            </w:pPr>
            <w:r w:rsidRPr="6C00E558" w:rsidR="7E432144">
              <w:rPr>
                <w:rFonts w:ascii="Lucida Sans" w:hAnsi="Lucida Sans" w:eastAsia="Times New Roman" w:cs="Arial"/>
                <w:color w:val="000000" w:themeColor="text1" w:themeTint="FF" w:themeShade="FF"/>
              </w:rPr>
              <w:t>12</w:t>
            </w:r>
            <w:r w:rsidRPr="6C00E558" w:rsidR="007137F6">
              <w:rPr>
                <w:rFonts w:ascii="Lucida Sans" w:hAnsi="Lucida Sans" w:eastAsia="Times New Roman" w:cs="Arial"/>
                <w:color w:val="000000" w:themeColor="text1" w:themeTint="FF" w:themeShade="FF"/>
              </w:rPr>
              <w:t>/11/24</w:t>
            </w:r>
          </w:p>
        </w:tc>
        <w:tc>
          <w:tcPr>
            <w:tcW w:w="4809" w:type="dxa"/>
            <w:gridSpan w:val="2"/>
            <w:tcBorders>
              <w:top w:val="nil"/>
              <w:right w:val="nil"/>
            </w:tcBorders>
            <w:tcMar/>
          </w:tcPr>
          <w:p w:rsidR="00C642F4" w:rsidP="00124F67" w:rsidRDefault="00C642F4" w14:paraId="7A53A79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  <w:r w:rsidRPr="00957A37">
              <w:rPr>
                <w:rFonts w:ascii="Lucida Sans" w:hAnsi="Lucida Sans" w:eastAsia="Times New Roman" w:cs="Arial"/>
                <w:color w:val="000000"/>
                <w:szCs w:val="20"/>
              </w:rPr>
              <w:t>Print name:</w:t>
            </w:r>
          </w:p>
          <w:p w:rsidRPr="00957A37" w:rsidR="00CF3426" w:rsidP="00124F67" w:rsidRDefault="00CF3426" w14:paraId="3C5F04C5" w14:textId="52ACA4D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  <w:r>
              <w:rPr>
                <w:rFonts w:ascii="Lucida Sans" w:hAnsi="Lucida Sans" w:eastAsia="Times New Roman" w:cs="Arial"/>
                <w:color w:val="000000"/>
                <w:szCs w:val="20"/>
              </w:rPr>
              <w:t>Jenna Moffitt</w:t>
            </w:r>
          </w:p>
        </w:tc>
        <w:tc>
          <w:tcPr>
            <w:tcW w:w="1606" w:type="dxa"/>
            <w:tcBorders>
              <w:top w:val="nil"/>
              <w:left w:val="nil"/>
            </w:tcBorders>
            <w:tcMar/>
          </w:tcPr>
          <w:p w:rsidR="00C642F4" w:rsidP="00124F67" w:rsidRDefault="00C642F4" w14:paraId="3E355792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  <w:r w:rsidRPr="00957A37">
              <w:rPr>
                <w:rFonts w:ascii="Lucida Sans" w:hAnsi="Lucida Sans" w:eastAsia="Times New Roman" w:cs="Arial"/>
                <w:color w:val="000000"/>
                <w:szCs w:val="20"/>
              </w:rPr>
              <w:t>Date</w:t>
            </w:r>
            <w:r w:rsidR="00CF3426">
              <w:rPr>
                <w:rFonts w:ascii="Lucida Sans" w:hAnsi="Lucida Sans" w:eastAsia="Times New Roman" w:cs="Arial"/>
                <w:color w:val="000000"/>
                <w:szCs w:val="20"/>
              </w:rPr>
              <w:t>:</w:t>
            </w:r>
          </w:p>
          <w:p w:rsidRPr="00957A37" w:rsidR="00CF3426" w:rsidP="00124F67" w:rsidRDefault="00334A02" w14:paraId="3C5F04C6" w14:textId="633716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  <w:r>
              <w:rPr>
                <w:rFonts w:ascii="Lucida Sans" w:hAnsi="Lucida Sans" w:eastAsia="Times New Roman" w:cs="Arial"/>
                <w:color w:val="000000"/>
                <w:szCs w:val="20"/>
              </w:rPr>
              <w:t>12/11/24</w:t>
            </w:r>
          </w:p>
        </w:tc>
      </w:tr>
    </w:tbl>
    <w:p w:rsidRPr="00206901" w:rsidR="00530142" w:rsidP="00530142" w:rsidRDefault="001C36F2" w14:paraId="3C5F04CC" w14:textId="2986FF6D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206901" w:rsidR="00530142">
        <w:rPr>
          <w:b/>
          <w:sz w:val="24"/>
          <w:szCs w:val="24"/>
        </w:rPr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:rsidTr="004470AF" w14:paraId="3C5F04D2" w14:textId="77777777">
        <w:trPr>
          <w:trHeight w:val="558"/>
        </w:trPr>
        <w:tc>
          <w:tcPr>
            <w:tcW w:w="2527" w:type="dxa"/>
          </w:tcPr>
          <w:p w:rsidRPr="00185766" w:rsidR="00530142" w:rsidP="001638F0" w:rsidRDefault="00530142" w14:paraId="3C5F04CD" w14:textId="77777777">
            <w:pPr>
              <w:pStyle w:val="ListParagraph"/>
              <w:numPr>
                <w:ilvl w:val="0"/>
                <w:numId w:val="5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:rsidR="00530142" w:rsidP="004470AF" w:rsidRDefault="00530142" w14:paraId="3C5F04CF" w14:textId="27E31E3E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:rsidR="00530142" w:rsidP="00121782" w:rsidRDefault="00530142" w14:paraId="3C5F04D0" w14:textId="77777777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:rsidR="00530142" w:rsidP="00121782" w:rsidRDefault="00334A02" w14:paraId="3C5F04D1" w14:textId="0BFD2F7C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0B136F28" wp14:editId="01515BC7">
                      <wp:simplePos x="0" y="0"/>
                      <wp:positionH relativeFrom="column">
                        <wp:posOffset>2754652</wp:posOffset>
                      </wp:positionH>
                      <wp:positionV relativeFrom="paragraph">
                        <wp:posOffset>137372</wp:posOffset>
                      </wp:positionV>
                      <wp:extent cx="38880" cy="180720"/>
                      <wp:effectExtent l="38100" t="38100" r="37465" b="35560"/>
                      <wp:wrapNone/>
                      <wp:docPr id="185472390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880" cy="180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 w14:anchorId="3C82A4D1">
                    <v:shape id="Ink 1" style="position:absolute;margin-left:216.2pt;margin-top:10.1pt;width:4.45pt;height:15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" w14:anchorId="2BFA09BD">
                      <v:imagedata o:title="" r:id="rId17"/>
                    </v:shape>
                  </w:pict>
                </mc:Fallback>
              </mc:AlternateContent>
            </w:r>
            <w:r w:rsidRPr="00185766" w:rsidR="00530142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:rsidTr="004470AF" w14:paraId="3C5F04D8" w14:textId="77777777">
        <w:trPr>
          <w:trHeight w:val="406"/>
        </w:trPr>
        <w:tc>
          <w:tcPr>
            <w:tcW w:w="2527" w:type="dxa"/>
          </w:tcPr>
          <w:p w:rsidRPr="00185766" w:rsidR="00530142" w:rsidP="001638F0" w:rsidRDefault="00530142" w14:paraId="3C5F04D3" w14:textId="77777777">
            <w:pPr>
              <w:pStyle w:val="ListParagraph"/>
              <w:numPr>
                <w:ilvl w:val="0"/>
                <w:numId w:val="5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:rsidR="00530142" w:rsidP="004470AF" w:rsidRDefault="00530142" w14:paraId="3C5F04D5" w14:textId="087F06AC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:rsidR="00530142" w:rsidP="00121782" w:rsidRDefault="00530142" w14:paraId="3C5F04D6" w14:textId="77777777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:rsidR="00530142" w:rsidP="00121782" w:rsidRDefault="00530142" w14:paraId="3C5F04D7" w14:textId="77777777">
            <w:pPr>
              <w:rPr>
                <w:sz w:val="24"/>
                <w:szCs w:val="24"/>
              </w:rPr>
            </w:pPr>
          </w:p>
        </w:tc>
      </w:tr>
      <w:tr w:rsidR="00530142" w:rsidTr="004470AF" w14:paraId="3C5F04DE" w14:textId="77777777">
        <w:trPr>
          <w:trHeight w:val="317"/>
        </w:trPr>
        <w:tc>
          <w:tcPr>
            <w:tcW w:w="2527" w:type="dxa"/>
          </w:tcPr>
          <w:p w:rsidRPr="00185766" w:rsidR="00530142" w:rsidP="001638F0" w:rsidRDefault="00530142" w14:paraId="3C5F04D9" w14:textId="77777777">
            <w:pPr>
              <w:pStyle w:val="ListParagraph"/>
              <w:numPr>
                <w:ilvl w:val="0"/>
                <w:numId w:val="5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:rsidRPr="00185766" w:rsidR="00530142" w:rsidP="004470AF" w:rsidRDefault="00530142" w14:paraId="3C5F04DB" w14:textId="4F16C324">
            <w:pPr>
              <w:rPr>
                <w:rFonts w:ascii="Lucida Sans" w:hAnsi="Lucida Sans" w:eastAsia="Calibri" w:cs="Times New Roman"/>
                <w:sz w:val="16"/>
                <w:szCs w:val="16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:rsidR="00530142" w:rsidP="00121782" w:rsidRDefault="00530142" w14:paraId="3C5F04DC" w14:textId="77777777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:rsidR="00530142" w:rsidP="00121782" w:rsidRDefault="00530142" w14:paraId="3C5F04DD" w14:textId="77777777">
            <w:pPr>
              <w:rPr>
                <w:sz w:val="24"/>
                <w:szCs w:val="24"/>
              </w:rPr>
            </w:pPr>
          </w:p>
        </w:tc>
      </w:tr>
      <w:tr w:rsidR="00530142" w:rsidTr="004470AF" w14:paraId="3C5F04E4" w14:textId="77777777">
        <w:trPr>
          <w:trHeight w:val="406"/>
        </w:trPr>
        <w:tc>
          <w:tcPr>
            <w:tcW w:w="2527" w:type="dxa"/>
          </w:tcPr>
          <w:p w:rsidRPr="00185766" w:rsidR="00530142" w:rsidP="001638F0" w:rsidRDefault="00530142" w14:paraId="3C5F04DF" w14:textId="77777777">
            <w:pPr>
              <w:pStyle w:val="ListParagraph"/>
              <w:numPr>
                <w:ilvl w:val="0"/>
                <w:numId w:val="5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:rsidR="00530142" w:rsidP="004470AF" w:rsidRDefault="00530142" w14:paraId="3C5F04E1" w14:textId="719BE07D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:rsidR="00530142" w:rsidP="00121782" w:rsidRDefault="00530142" w14:paraId="3C5F04E2" w14:textId="77777777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:rsidR="00530142" w:rsidP="00121782" w:rsidRDefault="00530142" w14:paraId="3C5F04E3" w14:textId="77777777">
            <w:pPr>
              <w:rPr>
                <w:sz w:val="24"/>
                <w:szCs w:val="24"/>
              </w:rPr>
            </w:pPr>
          </w:p>
        </w:tc>
      </w:tr>
      <w:tr w:rsidR="00530142" w:rsidTr="004470AF" w14:paraId="3C5F04EA" w14:textId="77777777">
        <w:trPr>
          <w:trHeight w:val="393"/>
        </w:trPr>
        <w:tc>
          <w:tcPr>
            <w:tcW w:w="2527" w:type="dxa"/>
          </w:tcPr>
          <w:p w:rsidRPr="00185766" w:rsidR="00530142" w:rsidP="001638F0" w:rsidRDefault="00530142" w14:paraId="3C5F04E5" w14:textId="77777777">
            <w:pPr>
              <w:pStyle w:val="ListParagraph"/>
              <w:numPr>
                <w:ilvl w:val="0"/>
                <w:numId w:val="5"/>
              </w:numPr>
              <w:ind w:left="313" w:hanging="284"/>
              <w:rPr>
                <w:rFonts w:ascii="Lucida Sans" w:hAnsi="Lucida Sans" w:eastAsia="Calibri" w:cs="Times New Roman"/>
                <w:sz w:val="16"/>
                <w:szCs w:val="16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:rsidR="00530142" w:rsidP="004470AF" w:rsidRDefault="00530142" w14:paraId="3C5F04E7" w14:textId="0D4DC55C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:rsidR="00530142" w:rsidP="00121782" w:rsidRDefault="00530142" w14:paraId="3C5F04E8" w14:textId="77777777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:rsidR="00530142" w:rsidP="00121782" w:rsidRDefault="00530142" w14:paraId="3C5F04E9" w14:textId="77777777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Pr="00185766" w:rsidR="004470AF" w:rsidTr="004470AF" w14:paraId="59EB825D" w14:textId="77777777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:rsidRPr="00185766" w:rsidR="004470AF" w:rsidP="004470AF" w:rsidRDefault="004470AF" w14:paraId="3049D8C6" w14:textId="77777777">
            <w:pPr>
              <w:spacing w:after="0" w:line="240" w:lineRule="auto"/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185766" w:rsidR="004470AF" w:rsidP="004470AF" w:rsidRDefault="004470AF" w14:paraId="1C0DEF2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5D9CB97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608394D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vAlign w:val="center"/>
            <w:hideMark/>
          </w:tcPr>
          <w:p w:rsidRPr="00185766" w:rsidR="004470AF" w:rsidP="004470AF" w:rsidRDefault="004470AF" w14:paraId="32F300E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vAlign w:val="center"/>
            <w:hideMark/>
          </w:tcPr>
          <w:p w:rsidRPr="00185766" w:rsidR="004470AF" w:rsidP="004470AF" w:rsidRDefault="004470AF" w14:paraId="2F76B29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vAlign w:val="center"/>
            <w:hideMark/>
          </w:tcPr>
          <w:p w:rsidRPr="00185766" w:rsidR="004470AF" w:rsidP="004470AF" w:rsidRDefault="004470AF" w14:paraId="77AD99A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Pr="00185766" w:rsidR="004470AF" w:rsidTr="004470AF" w14:paraId="5BB096D0" w14:textId="77777777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:rsidRPr="00185766" w:rsidR="004470AF" w:rsidP="004470AF" w:rsidRDefault="004470AF" w14:paraId="3AF511B6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185766" w:rsidR="004470AF" w:rsidP="004470AF" w:rsidRDefault="004470AF" w14:paraId="66B54A7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4470AF" w:rsidP="004470AF" w:rsidRDefault="004470AF" w14:paraId="53F748F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50B633D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78EFCDB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vAlign w:val="center"/>
            <w:hideMark/>
          </w:tcPr>
          <w:p w:rsidRPr="00185766" w:rsidR="004470AF" w:rsidP="004470AF" w:rsidRDefault="004470AF" w14:paraId="22B2F28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vAlign w:val="center"/>
            <w:hideMark/>
          </w:tcPr>
          <w:p w:rsidRPr="00185766" w:rsidR="004470AF" w:rsidP="004470AF" w:rsidRDefault="004470AF" w14:paraId="460F800F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Pr="00185766" w:rsidR="004470AF" w:rsidTr="004470AF" w14:paraId="2B1106EF" w14:textId="77777777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:rsidRPr="00185766" w:rsidR="004470AF" w:rsidP="004470AF" w:rsidRDefault="004470AF" w14:paraId="2096A1D3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185766" w:rsidR="004470AF" w:rsidP="004470AF" w:rsidRDefault="004470AF" w14:paraId="4DCAE39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4470AF" w:rsidP="004470AF" w:rsidRDefault="004470AF" w14:paraId="7B89B35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6CB276EF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158996C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5A691B3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vAlign w:val="center"/>
            <w:hideMark/>
          </w:tcPr>
          <w:p w:rsidRPr="00185766" w:rsidR="004470AF" w:rsidP="004470AF" w:rsidRDefault="004470AF" w14:paraId="0D44FFA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Pr="00185766" w:rsidR="004470AF" w:rsidTr="004470AF" w14:paraId="5513A293" w14:textId="77777777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:rsidRPr="00185766" w:rsidR="004470AF" w:rsidP="004470AF" w:rsidRDefault="004470AF" w14:paraId="4743C110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185766" w:rsidR="004470AF" w:rsidP="004470AF" w:rsidRDefault="004470AF" w14:paraId="0D524C2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4470AF" w:rsidP="004470AF" w:rsidRDefault="004470AF" w14:paraId="2940E0C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4470AF" w:rsidP="004470AF" w:rsidRDefault="004470AF" w14:paraId="38FC970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4D3B964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02000ED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5746E03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Pr="00185766" w:rsidR="004470AF" w:rsidTr="004470AF" w14:paraId="06DB8015" w14:textId="77777777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:rsidRPr="00185766" w:rsidR="004470AF" w:rsidP="004470AF" w:rsidRDefault="004470AF" w14:paraId="6D50CC06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185766" w:rsidR="004470AF" w:rsidP="004470AF" w:rsidRDefault="004470AF" w14:paraId="4FAFEE3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4470AF" w:rsidP="004470AF" w:rsidRDefault="004470AF" w14:paraId="2B52FE37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4470AF" w:rsidP="004470AF" w:rsidRDefault="004470AF" w14:paraId="29EF40F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4470AF" w:rsidP="004470AF" w:rsidRDefault="004470AF" w14:paraId="5A9C64C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4470AF" w:rsidP="004470AF" w:rsidRDefault="004470AF" w14:paraId="3CD200D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5F7782A3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Pr="00185766" w:rsidR="004470AF" w:rsidTr="004470AF" w14:paraId="1BF94D8F" w14:textId="77777777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:rsidRPr="00185766" w:rsidR="004470AF" w:rsidP="004470AF" w:rsidRDefault="004470AF" w14:paraId="2DCD6971" w14:textId="77777777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185766" w:rsidR="004470AF" w:rsidP="004470AF" w:rsidRDefault="004470AF" w14:paraId="3C52D64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185766" w:rsidR="004470AF" w:rsidP="004470AF" w:rsidRDefault="004470AF" w14:paraId="50F39E3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185766" w:rsidR="004470AF" w:rsidP="004470AF" w:rsidRDefault="004470AF" w14:paraId="2D0A5D5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185766" w:rsidR="004470AF" w:rsidP="004470AF" w:rsidRDefault="004470AF" w14:paraId="01AB513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185766" w:rsidR="004470AF" w:rsidP="004470AF" w:rsidRDefault="004470AF" w14:paraId="2456409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Pr="00185766" w:rsidR="004470AF" w:rsidTr="004470AF" w14:paraId="6B50FAEE" w14:textId="77777777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:rsidRPr="00185766" w:rsidR="004470AF" w:rsidP="004470AF" w:rsidRDefault="004470AF" w14:paraId="462129D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:rsidRPr="00185766" w:rsidR="004470AF" w:rsidP="004470AF" w:rsidRDefault="004470AF" w14:paraId="014FBEA2" w14:textId="6D448F3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:rsidRPr="006C4BC8" w:rsidR="00530142" w:rsidP="00530142" w:rsidRDefault="00530142" w14:paraId="3C5F051D" w14:textId="7342ECF3">
      <w:pPr>
        <w:spacing w:after="0"/>
        <w:rPr>
          <w:rFonts w:ascii="Lucida Sans" w:hAnsi="Lucida Sans" w:eastAsia="Calibri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Pr="00185766" w:rsidR="00530142" w:rsidTr="001D1E79" w14:paraId="3C5F0521" w14:textId="77777777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:rsidRPr="00185766" w:rsidR="00530142" w:rsidP="00121782" w:rsidRDefault="00530142" w14:paraId="3C5F051E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:rsidRPr="00185766" w:rsidR="00530142" w:rsidP="00121782" w:rsidRDefault="00530142" w14:paraId="3C5F051F" w14:textId="77777777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:rsidRPr="00185766" w:rsidR="00530142" w:rsidP="00121782" w:rsidRDefault="00530142" w14:paraId="3C5F0520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Pr="00185766" w:rsidR="00530142" w:rsidTr="001D1E79" w14:paraId="3C5F0525" w14:textId="77777777">
        <w:trPr>
          <w:trHeight w:val="291"/>
        </w:trPr>
        <w:tc>
          <w:tcPr>
            <w:tcW w:w="446" w:type="dxa"/>
          </w:tcPr>
          <w:p w:rsidRPr="00185766" w:rsidR="00530142" w:rsidP="00121782" w:rsidRDefault="00530142" w14:paraId="3C5F0522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Pr="00185766" w:rsidR="00530142" w:rsidP="00121782" w:rsidRDefault="00530142" w14:paraId="3C5F0523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:rsidRPr="00185766" w:rsidR="00530142" w:rsidP="00121782" w:rsidRDefault="00530142" w14:paraId="3C5F0524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Pr="00185766" w:rsidR="00530142" w:rsidTr="001D1E79" w14:paraId="3C5F0529" w14:textId="77777777">
        <w:trPr>
          <w:trHeight w:val="583"/>
        </w:trPr>
        <w:tc>
          <w:tcPr>
            <w:tcW w:w="446" w:type="dxa"/>
          </w:tcPr>
          <w:p w:rsidRPr="00185766" w:rsidR="00530142" w:rsidP="00121782" w:rsidRDefault="00530142" w14:paraId="3C5F0526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:rsidRPr="00185766" w:rsidR="00530142" w:rsidP="00121782" w:rsidRDefault="00530142" w14:paraId="3C5F0527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:rsidRPr="00185766" w:rsidR="00530142" w:rsidP="00121782" w:rsidRDefault="00530142" w14:paraId="3C5F0528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Pr="00185766" w:rsidR="00530142" w:rsidTr="001D1E79" w14:paraId="3C5F052D" w14:textId="77777777">
        <w:trPr>
          <w:trHeight w:val="431"/>
        </w:trPr>
        <w:tc>
          <w:tcPr>
            <w:tcW w:w="446" w:type="dxa"/>
          </w:tcPr>
          <w:p w:rsidRPr="00185766" w:rsidR="00530142" w:rsidP="00121782" w:rsidRDefault="00530142" w14:paraId="3C5F052A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:rsidRPr="00185766" w:rsidR="00530142" w:rsidP="00121782" w:rsidRDefault="00530142" w14:paraId="3C5F052B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:rsidRPr="00185766" w:rsidR="00530142" w:rsidP="00121782" w:rsidRDefault="00530142" w14:paraId="3C5F052C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Pr="00185766" w:rsidR="00530142" w:rsidTr="001D1E79" w14:paraId="3C5F0531" w14:textId="77777777">
        <w:trPr>
          <w:trHeight w:val="431"/>
        </w:trPr>
        <w:tc>
          <w:tcPr>
            <w:tcW w:w="446" w:type="dxa"/>
          </w:tcPr>
          <w:p w:rsidRPr="00185766" w:rsidR="00530142" w:rsidP="00121782" w:rsidRDefault="00530142" w14:paraId="3C5F052E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:rsidRPr="00185766" w:rsidR="00530142" w:rsidP="00121782" w:rsidRDefault="00530142" w14:paraId="3C5F052F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:rsidRPr="00185766" w:rsidR="00530142" w:rsidP="00121782" w:rsidRDefault="00530142" w14:paraId="3C5F0530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Pr="00185766" w:rsidR="00530142" w:rsidTr="001D1E79" w14:paraId="3C5F0535" w14:textId="77777777">
        <w:trPr>
          <w:trHeight w:val="583"/>
        </w:trPr>
        <w:tc>
          <w:tcPr>
            <w:tcW w:w="446" w:type="dxa"/>
          </w:tcPr>
          <w:p w:rsidRPr="00185766" w:rsidR="00530142" w:rsidP="00121782" w:rsidRDefault="00530142" w14:paraId="3C5F0532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:rsidRPr="00185766" w:rsidR="00530142" w:rsidP="00121782" w:rsidRDefault="00530142" w14:paraId="3C5F0533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:rsidRPr="00185766" w:rsidR="00530142" w:rsidP="00121782" w:rsidRDefault="00530142" w14:paraId="3C5F0534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:rsidR="00530142" w:rsidP="00530142" w:rsidRDefault="004470AF" w14:paraId="3C5F0547" w14:textId="3B01B48A">
      <w:pPr>
        <w:rPr>
          <w:rFonts w:ascii="Lucida Sans" w:hAnsi="Lucida Sans" w:eastAsia="Calibri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85766" w:rsidR="00530142" w:rsidP="00530142" w:rsidRDefault="00530142" w14:paraId="3C5F055B" w14:textId="77777777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:rsidRPr="00185766" w:rsidR="00530142" w:rsidP="001638F0" w:rsidRDefault="00530142" w14:paraId="3C5F055C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:rsidRPr="00185766" w:rsidR="00530142" w:rsidP="001638F0" w:rsidRDefault="00530142" w14:paraId="3C5F055D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:rsidRPr="00185766" w:rsidR="00530142" w:rsidP="001638F0" w:rsidRDefault="00530142" w14:paraId="3C5F055E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:rsidRPr="00185766" w:rsidR="00530142" w:rsidP="001638F0" w:rsidRDefault="00530142" w14:paraId="3C5F055F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:rsidRPr="00185766" w:rsidR="00530142" w:rsidP="001638F0" w:rsidRDefault="00530142" w14:paraId="3C5F0560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:rsidRPr="00185766" w:rsidR="00530142" w:rsidP="001638F0" w:rsidRDefault="00530142" w14:paraId="3C5F0561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:rsidRPr="00185766" w:rsidR="00530142" w:rsidP="001638F0" w:rsidRDefault="00530142" w14:paraId="3C5F0562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:rsidRPr="00185766" w:rsidR="00530142" w:rsidP="001638F0" w:rsidRDefault="00530142" w14:paraId="3C5F0563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5C5B669">
              <v:shapetype id="_x0000_t202" coordsize="21600,21600" o:spt="202" path="m,l,21600r21600,l21600,xe" w14:anchorId="3C5F0551">
                <v:stroke joinstyle="miter"/>
                <v:path gradientshapeok="t" o:connecttype="rect"/>
              </v:shapetype>
              <v:shape id="Text Box 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">
                <v:textbox>
                  <w:txbxContent>
                    <w:p w:rsidRPr="00185766" w:rsidR="00530142" w:rsidP="00530142" w:rsidRDefault="00530142" w14:paraId="3B3B68DB" w14:textId="77777777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:rsidRPr="00185766" w:rsidR="00530142" w:rsidP="001638F0" w:rsidRDefault="00530142" w14:paraId="406DCF0E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:rsidRPr="00185766" w:rsidR="00530142" w:rsidP="001638F0" w:rsidRDefault="00530142" w14:paraId="5819813E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:rsidRPr="00185766" w:rsidR="00530142" w:rsidP="001638F0" w:rsidRDefault="00530142" w14:paraId="6FEE150B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:rsidRPr="00185766" w:rsidR="00530142" w:rsidP="001638F0" w:rsidRDefault="00530142" w14:paraId="3F410D76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:rsidRPr="00185766" w:rsidR="00530142" w:rsidP="001638F0" w:rsidRDefault="00530142" w14:paraId="091F504D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:rsidRPr="00185766" w:rsidR="00530142" w:rsidP="001638F0" w:rsidRDefault="00530142" w14:paraId="30405841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:rsidRPr="00185766" w:rsidR="00530142" w:rsidP="001638F0" w:rsidRDefault="00530142" w14:paraId="372A2526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:rsidRPr="00185766" w:rsidR="00530142" w:rsidP="001638F0" w:rsidRDefault="00530142" w14:paraId="49AF9BA2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0142" w:rsidP="00530142" w:rsidRDefault="00530142" w14:paraId="3C5F0548" w14:textId="56AF5CDE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Pr="00465024" w:rsidR="001D1E79" w:rsidTr="001D1E79" w14:paraId="51752901" w14:textId="77777777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:rsidRPr="00465024" w:rsidR="001D1E79" w:rsidP="001D1E79" w:rsidRDefault="001D1E79" w14:paraId="446AD4DE" w14:textId="7777777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Pr="00465024" w:rsidR="001D1E79" w:rsidTr="001D1E79" w14:paraId="585ED1AE" w14:textId="77777777">
        <w:trPr>
          <w:trHeight w:val="220"/>
        </w:trPr>
        <w:tc>
          <w:tcPr>
            <w:tcW w:w="1006" w:type="dxa"/>
          </w:tcPr>
          <w:p w:rsidRPr="00465024" w:rsidR="001D1E79" w:rsidP="001D1E79" w:rsidRDefault="001D1E79" w14:paraId="16B2FBD5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:rsidRPr="00465024" w:rsidR="001D1E79" w:rsidP="001D1E79" w:rsidRDefault="001D1E79" w14:paraId="6B73E681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Pr="00465024" w:rsidR="001D1E79" w:rsidTr="001D1E79" w14:paraId="158DADC9" w14:textId="77777777">
        <w:trPr>
          <w:trHeight w:val="239"/>
        </w:trPr>
        <w:tc>
          <w:tcPr>
            <w:tcW w:w="1006" w:type="dxa"/>
          </w:tcPr>
          <w:p w:rsidRPr="00465024" w:rsidR="001D1E79" w:rsidP="001D1E79" w:rsidRDefault="001D1E79" w14:paraId="489EF2ED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:rsidRPr="00465024" w:rsidR="001D1E79" w:rsidP="001D1E79" w:rsidRDefault="001D1E79" w14:paraId="14DA4B76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Pr="00465024" w:rsidR="001D1E79" w:rsidTr="001D1E79" w14:paraId="2702240E" w14:textId="77777777">
        <w:trPr>
          <w:trHeight w:val="239"/>
        </w:trPr>
        <w:tc>
          <w:tcPr>
            <w:tcW w:w="1006" w:type="dxa"/>
          </w:tcPr>
          <w:p w:rsidRPr="00465024" w:rsidR="001D1E79" w:rsidP="001D1E79" w:rsidRDefault="001D1E79" w14:paraId="7750A92B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:rsidRPr="00465024" w:rsidR="001D1E79" w:rsidP="001D1E79" w:rsidRDefault="001D1E79" w14:paraId="6C76DCD1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Pr="00465024" w:rsidR="001D1E79" w:rsidTr="001D1E79" w14:paraId="0D7E9D93" w14:textId="77777777">
        <w:trPr>
          <w:trHeight w:val="220"/>
        </w:trPr>
        <w:tc>
          <w:tcPr>
            <w:tcW w:w="1006" w:type="dxa"/>
          </w:tcPr>
          <w:p w:rsidRPr="00465024" w:rsidR="001D1E79" w:rsidP="001D1E79" w:rsidRDefault="001D1E79" w14:paraId="182DF6BE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:rsidRPr="00465024" w:rsidR="001D1E79" w:rsidP="001D1E79" w:rsidRDefault="001D1E79" w14:paraId="365F9FB4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Pr="00465024" w:rsidR="001D1E79" w:rsidTr="001D1E79" w14:paraId="58DBF69F" w14:textId="77777777">
        <w:trPr>
          <w:trHeight w:val="75"/>
        </w:trPr>
        <w:tc>
          <w:tcPr>
            <w:tcW w:w="1006" w:type="dxa"/>
          </w:tcPr>
          <w:p w:rsidRPr="00465024" w:rsidR="001D1E79" w:rsidP="001D1E79" w:rsidRDefault="001D1E79" w14:paraId="4D6FDA6E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:rsidRPr="00465024" w:rsidR="001D1E79" w:rsidP="001D1E79" w:rsidRDefault="001D1E79" w14:paraId="571B997B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:rsidR="001D1E79" w:rsidP="6C00E558" w:rsidRDefault="001D1E79" w14:paraId="172D7DAC" w14:noSpellErr="1" w14:textId="7932B43B">
      <w:pPr>
        <w:pStyle w:val="Normal"/>
      </w:pPr>
    </w:p>
    <w:p w:rsidR="001D1E79" w:rsidP="00530142" w:rsidRDefault="001D1E79" w14:paraId="2CB5D2F8" w14:textId="2C8C5E3D"/>
    <w:p w:rsidR="007361BE" w:rsidP="00F1527D" w:rsidRDefault="007361BE" w14:paraId="3C5F054E" w14:textId="206232FC">
      <w:pPr>
        <w:rPr>
          <w:sz w:val="24"/>
          <w:szCs w:val="24"/>
        </w:rPr>
      </w:pPr>
    </w:p>
    <w:sectPr w:rsidR="007361BE" w:rsidSect="008C216A">
      <w:headerReference w:type="default" r:id="rId23"/>
      <w:footerReference w:type="default" r:id="rId24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02F8" w:rsidP="00AC47B4" w:rsidRDefault="008F02F8" w14:paraId="175FB0E8" w14:textId="77777777">
      <w:pPr>
        <w:spacing w:after="0" w:line="240" w:lineRule="auto"/>
      </w:pPr>
      <w:r>
        <w:separator/>
      </w:r>
    </w:p>
  </w:endnote>
  <w:endnote w:type="continuationSeparator" w:id="0">
    <w:p w:rsidR="008F02F8" w:rsidP="00AC47B4" w:rsidRDefault="008F02F8" w14:paraId="5A959BE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17BD" w:rsidRDefault="00B817BD" w14:paraId="3C5F0559" w14:textId="20F7D98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817BD" w:rsidRDefault="00B817BD" w14:paraId="3C5F055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02F8" w:rsidP="00AC47B4" w:rsidRDefault="008F02F8" w14:paraId="22646C08" w14:textId="77777777">
      <w:pPr>
        <w:spacing w:after="0" w:line="240" w:lineRule="auto"/>
      </w:pPr>
      <w:r>
        <w:separator/>
      </w:r>
    </w:p>
  </w:footnote>
  <w:footnote w:type="continuationSeparator" w:id="0">
    <w:p w:rsidR="008F02F8" w:rsidP="00AC47B4" w:rsidRDefault="008F02F8" w14:paraId="3B81688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6215" w:rsidP="009A2665" w:rsidRDefault="00246215" w14:paraId="3CC28D74" w14:textId="77777777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9mNoH06zu1CdG" int2:id="z6wzjLxn">
      <int2:state int2:value="Rejected" int2:type="AugLoop_Text_Critique"/>
    </int2:textHash>
    <int2:textHash int2:hashCode="PMVbiP4CovuYmQ" int2:id="HeZ6eS3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BF2C"/>
    <w:multiLevelType w:val="hybridMultilevel"/>
    <w:tmpl w:val="2AF8F526"/>
    <w:lvl w:ilvl="0" w:tplc="51B047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96C5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CE4C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92A6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32E6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22CA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A0A5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3E1C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B0F5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7B50A5"/>
    <w:multiLevelType w:val="hybridMultilevel"/>
    <w:tmpl w:val="EDA21A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9F3E8C"/>
    <w:multiLevelType w:val="hybridMultilevel"/>
    <w:tmpl w:val="69986D28"/>
    <w:lvl w:ilvl="0" w:tplc="2C9E25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702A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D288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BEE1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AE5A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FE9C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58D5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FACB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C28F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C175C8"/>
    <w:multiLevelType w:val="hybridMultilevel"/>
    <w:tmpl w:val="88E64D1C"/>
    <w:lvl w:ilvl="0" w:tplc="8876A2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FC9F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C667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1698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A663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BA4D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3E47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4898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00E5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63593F"/>
    <w:multiLevelType w:val="hybridMultilevel"/>
    <w:tmpl w:val="4F7807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8ED677A"/>
    <w:multiLevelType w:val="hybridMultilevel"/>
    <w:tmpl w:val="05029196"/>
    <w:lvl w:ilvl="0" w:tplc="B13603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3C45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DC25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5E8A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1690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D4E8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2A8E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8822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A888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E350F59"/>
    <w:multiLevelType w:val="hybridMultilevel"/>
    <w:tmpl w:val="C42AF488"/>
    <w:lvl w:ilvl="0" w:tplc="C70A44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641B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7275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D8DC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C07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C0C7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64F2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84A6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1485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C47E09"/>
    <w:multiLevelType w:val="hybridMultilevel"/>
    <w:tmpl w:val="7BC0082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6217AB0"/>
    <w:multiLevelType w:val="hybridMultilevel"/>
    <w:tmpl w:val="2B76BF5C"/>
    <w:lvl w:ilvl="0" w:tplc="B27A9F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3A4F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468A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148A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8C94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28C5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AE1F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F4D3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AC18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E220E46"/>
    <w:multiLevelType w:val="hybridMultilevel"/>
    <w:tmpl w:val="A5E4B1DE"/>
    <w:lvl w:ilvl="0" w:tplc="176871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92C5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2AFD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3E3B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9220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4AC5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CC33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DAC2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CC6F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48F14C9"/>
    <w:multiLevelType w:val="hybridMultilevel"/>
    <w:tmpl w:val="3904D56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5E1375A"/>
    <w:multiLevelType w:val="hybridMultilevel"/>
    <w:tmpl w:val="709A6636"/>
    <w:lvl w:ilvl="0" w:tplc="82CA2206">
      <w:start w:val="16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6976284A"/>
    <w:multiLevelType w:val="hybridMultilevel"/>
    <w:tmpl w:val="CE74F502"/>
    <w:lvl w:ilvl="0" w:tplc="03985CC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BDA8DA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C4A15C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83283F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9C34150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8C4371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950C68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D08608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B9E2A38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AC96052"/>
    <w:multiLevelType w:val="hybridMultilevel"/>
    <w:tmpl w:val="E8F6E06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70812D1B"/>
    <w:multiLevelType w:val="hybridMultilevel"/>
    <w:tmpl w:val="F986312C"/>
    <w:lvl w:ilvl="0" w:tplc="C7CA4D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22A7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92E8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46EB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FE2B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B2EC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46E2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0EA0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745F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3636131"/>
    <w:multiLevelType w:val="hybridMultilevel"/>
    <w:tmpl w:val="EDFEC9D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D2FDB"/>
    <w:multiLevelType w:val="hybridMultilevel"/>
    <w:tmpl w:val="254E7F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953586">
    <w:abstractNumId w:val="14"/>
  </w:num>
  <w:num w:numId="2" w16cid:durableId="1249147439">
    <w:abstractNumId w:val="0"/>
  </w:num>
  <w:num w:numId="3" w16cid:durableId="658270854">
    <w:abstractNumId w:val="3"/>
  </w:num>
  <w:num w:numId="4" w16cid:durableId="1364943929">
    <w:abstractNumId w:val="18"/>
  </w:num>
  <w:num w:numId="5" w16cid:durableId="1950314761">
    <w:abstractNumId w:val="16"/>
  </w:num>
  <w:num w:numId="6" w16cid:durableId="1055158776">
    <w:abstractNumId w:val="12"/>
  </w:num>
  <w:num w:numId="7" w16cid:durableId="126709444">
    <w:abstractNumId w:val="7"/>
  </w:num>
  <w:num w:numId="8" w16cid:durableId="1116633794">
    <w:abstractNumId w:val="2"/>
  </w:num>
  <w:num w:numId="9" w16cid:durableId="627008510">
    <w:abstractNumId w:val="15"/>
  </w:num>
  <w:num w:numId="10" w16cid:durableId="684673244">
    <w:abstractNumId w:val="6"/>
  </w:num>
  <w:num w:numId="11" w16cid:durableId="1242332424">
    <w:abstractNumId w:val="5"/>
  </w:num>
  <w:num w:numId="12" w16cid:durableId="1826583252">
    <w:abstractNumId w:val="4"/>
  </w:num>
  <w:num w:numId="13" w16cid:durableId="719019825">
    <w:abstractNumId w:val="10"/>
  </w:num>
  <w:num w:numId="14" w16cid:durableId="484518661">
    <w:abstractNumId w:val="17"/>
  </w:num>
  <w:num w:numId="15" w16cid:durableId="566384092">
    <w:abstractNumId w:val="1"/>
  </w:num>
  <w:num w:numId="16" w16cid:durableId="1585797748">
    <w:abstractNumId w:val="8"/>
  </w:num>
  <w:num w:numId="17" w16cid:durableId="1758404252">
    <w:abstractNumId w:val="11"/>
  </w:num>
  <w:num w:numId="18" w16cid:durableId="138309872">
    <w:abstractNumId w:val="13"/>
  </w:num>
  <w:num w:numId="19" w16cid:durableId="1093933284">
    <w:abstractNumId w:val="9"/>
  </w:num>
  <w:numIdMacAtCleanup w:val="1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52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16EE4"/>
    <w:rsid w:val="00017B7D"/>
    <w:rsid w:val="00017FDA"/>
    <w:rsid w:val="00024DAD"/>
    <w:rsid w:val="00027715"/>
    <w:rsid w:val="00033835"/>
    <w:rsid w:val="000354BA"/>
    <w:rsid w:val="0003681F"/>
    <w:rsid w:val="0003686D"/>
    <w:rsid w:val="00040853"/>
    <w:rsid w:val="00041D73"/>
    <w:rsid w:val="00043B9A"/>
    <w:rsid w:val="0004417F"/>
    <w:rsid w:val="00044711"/>
    <w:rsid w:val="00044942"/>
    <w:rsid w:val="00044B80"/>
    <w:rsid w:val="00055796"/>
    <w:rsid w:val="00060C22"/>
    <w:rsid w:val="000618BF"/>
    <w:rsid w:val="0006375A"/>
    <w:rsid w:val="000670A4"/>
    <w:rsid w:val="00070D24"/>
    <w:rsid w:val="00073C24"/>
    <w:rsid w:val="0007414A"/>
    <w:rsid w:val="000742F8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A5636"/>
    <w:rsid w:val="000A6E7E"/>
    <w:rsid w:val="000B0F92"/>
    <w:rsid w:val="000B2382"/>
    <w:rsid w:val="000B61B5"/>
    <w:rsid w:val="000B7597"/>
    <w:rsid w:val="000C4E23"/>
    <w:rsid w:val="000C4FAC"/>
    <w:rsid w:val="000C584B"/>
    <w:rsid w:val="000C5DA1"/>
    <w:rsid w:val="000C5FCD"/>
    <w:rsid w:val="000C6C98"/>
    <w:rsid w:val="000C734A"/>
    <w:rsid w:val="000D265D"/>
    <w:rsid w:val="000D28AD"/>
    <w:rsid w:val="000D3F3F"/>
    <w:rsid w:val="000D6DA0"/>
    <w:rsid w:val="000E211C"/>
    <w:rsid w:val="000E42BE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35E69"/>
    <w:rsid w:val="00136571"/>
    <w:rsid w:val="00140E8A"/>
    <w:rsid w:val="001411F3"/>
    <w:rsid w:val="00147C5C"/>
    <w:rsid w:val="00155D42"/>
    <w:rsid w:val="001611F8"/>
    <w:rsid w:val="001638F0"/>
    <w:rsid w:val="00163937"/>
    <w:rsid w:val="00166A4C"/>
    <w:rsid w:val="001674E1"/>
    <w:rsid w:val="00170B84"/>
    <w:rsid w:val="001800EB"/>
    <w:rsid w:val="001800FB"/>
    <w:rsid w:val="00180261"/>
    <w:rsid w:val="00180AF6"/>
    <w:rsid w:val="00181A27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937"/>
    <w:rsid w:val="001A7FD3"/>
    <w:rsid w:val="001B01C0"/>
    <w:rsid w:val="001B0845"/>
    <w:rsid w:val="001B1342"/>
    <w:rsid w:val="001B2773"/>
    <w:rsid w:val="001B4339"/>
    <w:rsid w:val="001C3580"/>
    <w:rsid w:val="001C36F2"/>
    <w:rsid w:val="001C4518"/>
    <w:rsid w:val="001C5A56"/>
    <w:rsid w:val="001C6874"/>
    <w:rsid w:val="001D0DCB"/>
    <w:rsid w:val="001D0F00"/>
    <w:rsid w:val="001D1E79"/>
    <w:rsid w:val="001D2CE5"/>
    <w:rsid w:val="001D31D1"/>
    <w:rsid w:val="001D5C4A"/>
    <w:rsid w:val="001D6808"/>
    <w:rsid w:val="001D7494"/>
    <w:rsid w:val="001E2AAE"/>
    <w:rsid w:val="001E2BD4"/>
    <w:rsid w:val="001E4A0A"/>
    <w:rsid w:val="001E4E5C"/>
    <w:rsid w:val="001E5435"/>
    <w:rsid w:val="001F09E1"/>
    <w:rsid w:val="001F142F"/>
    <w:rsid w:val="001F1990"/>
    <w:rsid w:val="001F2C91"/>
    <w:rsid w:val="001F353D"/>
    <w:rsid w:val="001F7CA3"/>
    <w:rsid w:val="00201EAF"/>
    <w:rsid w:val="00202BBF"/>
    <w:rsid w:val="00204367"/>
    <w:rsid w:val="00206901"/>
    <w:rsid w:val="00206B86"/>
    <w:rsid w:val="00210954"/>
    <w:rsid w:val="00214435"/>
    <w:rsid w:val="002147E8"/>
    <w:rsid w:val="00222D79"/>
    <w:rsid w:val="00223C86"/>
    <w:rsid w:val="00232DAC"/>
    <w:rsid w:val="00232EB0"/>
    <w:rsid w:val="00236EDC"/>
    <w:rsid w:val="00241F4E"/>
    <w:rsid w:val="00246215"/>
    <w:rsid w:val="00246B6F"/>
    <w:rsid w:val="0024798E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97339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C51D5"/>
    <w:rsid w:val="002D05EC"/>
    <w:rsid w:val="002D1086"/>
    <w:rsid w:val="002D318C"/>
    <w:rsid w:val="002D6018"/>
    <w:rsid w:val="002E2721"/>
    <w:rsid w:val="002E38DC"/>
    <w:rsid w:val="002E6334"/>
    <w:rsid w:val="002E64AC"/>
    <w:rsid w:val="002F255C"/>
    <w:rsid w:val="002F3BF7"/>
    <w:rsid w:val="002F5C84"/>
    <w:rsid w:val="002F68E1"/>
    <w:rsid w:val="002F7755"/>
    <w:rsid w:val="003053D5"/>
    <w:rsid w:val="00305F83"/>
    <w:rsid w:val="00312ADB"/>
    <w:rsid w:val="003209F4"/>
    <w:rsid w:val="003210A0"/>
    <w:rsid w:val="00321C83"/>
    <w:rsid w:val="00323D99"/>
    <w:rsid w:val="0032454C"/>
    <w:rsid w:val="0032678E"/>
    <w:rsid w:val="0033042F"/>
    <w:rsid w:val="00332B4C"/>
    <w:rsid w:val="00334A02"/>
    <w:rsid w:val="0033543E"/>
    <w:rsid w:val="00337BD9"/>
    <w:rsid w:val="0034005E"/>
    <w:rsid w:val="00340A8A"/>
    <w:rsid w:val="00341CED"/>
    <w:rsid w:val="0034511B"/>
    <w:rsid w:val="00345452"/>
    <w:rsid w:val="00345955"/>
    <w:rsid w:val="00346858"/>
    <w:rsid w:val="00347838"/>
    <w:rsid w:val="003518D6"/>
    <w:rsid w:val="00355E36"/>
    <w:rsid w:val="0035781C"/>
    <w:rsid w:val="0036014E"/>
    <w:rsid w:val="00363BC7"/>
    <w:rsid w:val="003758D3"/>
    <w:rsid w:val="00376463"/>
    <w:rsid w:val="003769A8"/>
    <w:rsid w:val="00382484"/>
    <w:rsid w:val="00383268"/>
    <w:rsid w:val="0038742E"/>
    <w:rsid w:val="003A1818"/>
    <w:rsid w:val="003B4F4C"/>
    <w:rsid w:val="003B62E8"/>
    <w:rsid w:val="003B6BD9"/>
    <w:rsid w:val="003C6B63"/>
    <w:rsid w:val="003C7C7E"/>
    <w:rsid w:val="003C7EE5"/>
    <w:rsid w:val="003D3BAD"/>
    <w:rsid w:val="003D57EC"/>
    <w:rsid w:val="003D673B"/>
    <w:rsid w:val="003E3E05"/>
    <w:rsid w:val="003E4E89"/>
    <w:rsid w:val="003F1281"/>
    <w:rsid w:val="003F13E4"/>
    <w:rsid w:val="003F1A18"/>
    <w:rsid w:val="003F2EF6"/>
    <w:rsid w:val="003F49F3"/>
    <w:rsid w:val="003F5BE9"/>
    <w:rsid w:val="003F70B0"/>
    <w:rsid w:val="00400FE0"/>
    <w:rsid w:val="004014C3"/>
    <w:rsid w:val="00401B99"/>
    <w:rsid w:val="0040216A"/>
    <w:rsid w:val="004043D1"/>
    <w:rsid w:val="004063F5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61EF"/>
    <w:rsid w:val="004470AF"/>
    <w:rsid w:val="00450BE5"/>
    <w:rsid w:val="0045100C"/>
    <w:rsid w:val="00451092"/>
    <w:rsid w:val="0045152F"/>
    <w:rsid w:val="00453065"/>
    <w:rsid w:val="00453B62"/>
    <w:rsid w:val="00454E9E"/>
    <w:rsid w:val="00457F9D"/>
    <w:rsid w:val="00461F5D"/>
    <w:rsid w:val="00464773"/>
    <w:rsid w:val="0046607A"/>
    <w:rsid w:val="00467F2D"/>
    <w:rsid w:val="004736AC"/>
    <w:rsid w:val="0047445C"/>
    <w:rsid w:val="0047550C"/>
    <w:rsid w:val="0047605E"/>
    <w:rsid w:val="004768EF"/>
    <w:rsid w:val="00477373"/>
    <w:rsid w:val="00477613"/>
    <w:rsid w:val="00484EE8"/>
    <w:rsid w:val="00487488"/>
    <w:rsid w:val="00490C37"/>
    <w:rsid w:val="00496177"/>
    <w:rsid w:val="00496A6B"/>
    <w:rsid w:val="004A24A5"/>
    <w:rsid w:val="004A2529"/>
    <w:rsid w:val="004A34B0"/>
    <w:rsid w:val="004A3E31"/>
    <w:rsid w:val="004A4639"/>
    <w:rsid w:val="004B03B9"/>
    <w:rsid w:val="004B204F"/>
    <w:rsid w:val="004B29EF"/>
    <w:rsid w:val="004C1D8F"/>
    <w:rsid w:val="004C2A99"/>
    <w:rsid w:val="004C559E"/>
    <w:rsid w:val="004C5714"/>
    <w:rsid w:val="004D2010"/>
    <w:rsid w:val="004D442C"/>
    <w:rsid w:val="004D4EBB"/>
    <w:rsid w:val="004D7E3E"/>
    <w:rsid w:val="004E0B6F"/>
    <w:rsid w:val="004E1362"/>
    <w:rsid w:val="004E59E3"/>
    <w:rsid w:val="004E7DF2"/>
    <w:rsid w:val="004F2419"/>
    <w:rsid w:val="004F241A"/>
    <w:rsid w:val="004F2903"/>
    <w:rsid w:val="004F3435"/>
    <w:rsid w:val="00500C56"/>
    <w:rsid w:val="00500E01"/>
    <w:rsid w:val="005015F2"/>
    <w:rsid w:val="00505824"/>
    <w:rsid w:val="00507589"/>
    <w:rsid w:val="0050780A"/>
    <w:rsid w:val="00507828"/>
    <w:rsid w:val="005139E5"/>
    <w:rsid w:val="00521A27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37CF7"/>
    <w:rsid w:val="00540C91"/>
    <w:rsid w:val="00541522"/>
    <w:rsid w:val="00541922"/>
    <w:rsid w:val="00543E4A"/>
    <w:rsid w:val="0054687F"/>
    <w:rsid w:val="00547799"/>
    <w:rsid w:val="0056022D"/>
    <w:rsid w:val="005606B5"/>
    <w:rsid w:val="00567BD2"/>
    <w:rsid w:val="00575803"/>
    <w:rsid w:val="00576A2D"/>
    <w:rsid w:val="00577601"/>
    <w:rsid w:val="00577FEC"/>
    <w:rsid w:val="005834F3"/>
    <w:rsid w:val="00585152"/>
    <w:rsid w:val="0058578D"/>
    <w:rsid w:val="00586AE4"/>
    <w:rsid w:val="005901AF"/>
    <w:rsid w:val="00590645"/>
    <w:rsid w:val="0059266B"/>
    <w:rsid w:val="005932CA"/>
    <w:rsid w:val="0059359A"/>
    <w:rsid w:val="00593BAE"/>
    <w:rsid w:val="0059562A"/>
    <w:rsid w:val="00596D1E"/>
    <w:rsid w:val="005A1BBD"/>
    <w:rsid w:val="005A64A3"/>
    <w:rsid w:val="005A72DC"/>
    <w:rsid w:val="005A7977"/>
    <w:rsid w:val="005B26ED"/>
    <w:rsid w:val="005B30AB"/>
    <w:rsid w:val="005B5C07"/>
    <w:rsid w:val="005B6855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E50D2"/>
    <w:rsid w:val="005F0267"/>
    <w:rsid w:val="005F20B4"/>
    <w:rsid w:val="005F379E"/>
    <w:rsid w:val="005F5505"/>
    <w:rsid w:val="006003C7"/>
    <w:rsid w:val="00600D37"/>
    <w:rsid w:val="006026B3"/>
    <w:rsid w:val="00602958"/>
    <w:rsid w:val="0061204B"/>
    <w:rsid w:val="00615672"/>
    <w:rsid w:val="00615E28"/>
    <w:rsid w:val="0061632C"/>
    <w:rsid w:val="00616963"/>
    <w:rsid w:val="00617426"/>
    <w:rsid w:val="0062083C"/>
    <w:rsid w:val="006210EB"/>
    <w:rsid w:val="00621340"/>
    <w:rsid w:val="00626B76"/>
    <w:rsid w:val="00627688"/>
    <w:rsid w:val="00637368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568D9"/>
    <w:rsid w:val="006619CB"/>
    <w:rsid w:val="00662342"/>
    <w:rsid w:val="0066407A"/>
    <w:rsid w:val="006706C1"/>
    <w:rsid w:val="00671D3B"/>
    <w:rsid w:val="0067220D"/>
    <w:rsid w:val="0067375F"/>
    <w:rsid w:val="006764BF"/>
    <w:rsid w:val="00676FA5"/>
    <w:rsid w:val="00677C90"/>
    <w:rsid w:val="00685B62"/>
    <w:rsid w:val="00686895"/>
    <w:rsid w:val="00691E1A"/>
    <w:rsid w:val="006A1C36"/>
    <w:rsid w:val="006A29A5"/>
    <w:rsid w:val="006A3F39"/>
    <w:rsid w:val="006A50BA"/>
    <w:rsid w:val="006B0714"/>
    <w:rsid w:val="006B078E"/>
    <w:rsid w:val="006B3390"/>
    <w:rsid w:val="006B42EF"/>
    <w:rsid w:val="006B5B3A"/>
    <w:rsid w:val="006B65DD"/>
    <w:rsid w:val="006C224F"/>
    <w:rsid w:val="006C41D5"/>
    <w:rsid w:val="006C5027"/>
    <w:rsid w:val="006C66BF"/>
    <w:rsid w:val="006D3B20"/>
    <w:rsid w:val="006D3C18"/>
    <w:rsid w:val="006D5EA6"/>
    <w:rsid w:val="006D6844"/>
    <w:rsid w:val="006D7D78"/>
    <w:rsid w:val="006E4961"/>
    <w:rsid w:val="006E51F8"/>
    <w:rsid w:val="007041AF"/>
    <w:rsid w:val="007137F6"/>
    <w:rsid w:val="00714975"/>
    <w:rsid w:val="00715772"/>
    <w:rsid w:val="00715C49"/>
    <w:rsid w:val="00716F42"/>
    <w:rsid w:val="007218DD"/>
    <w:rsid w:val="00722A7F"/>
    <w:rsid w:val="007237DA"/>
    <w:rsid w:val="00726ECC"/>
    <w:rsid w:val="007270C9"/>
    <w:rsid w:val="00731E03"/>
    <w:rsid w:val="00731F50"/>
    <w:rsid w:val="0073372A"/>
    <w:rsid w:val="007361BE"/>
    <w:rsid w:val="00736CAF"/>
    <w:rsid w:val="00742551"/>
    <w:rsid w:val="007434AF"/>
    <w:rsid w:val="00753FFD"/>
    <w:rsid w:val="00754130"/>
    <w:rsid w:val="00757F2A"/>
    <w:rsid w:val="007613A7"/>
    <w:rsid w:val="00761A72"/>
    <w:rsid w:val="00761C74"/>
    <w:rsid w:val="00763593"/>
    <w:rsid w:val="00777628"/>
    <w:rsid w:val="0078426D"/>
    <w:rsid w:val="00785A8F"/>
    <w:rsid w:val="0078659A"/>
    <w:rsid w:val="0079362C"/>
    <w:rsid w:val="0079424F"/>
    <w:rsid w:val="007A03AA"/>
    <w:rsid w:val="007A2D4B"/>
    <w:rsid w:val="007A72FE"/>
    <w:rsid w:val="007A7454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E304F"/>
    <w:rsid w:val="007E39CC"/>
    <w:rsid w:val="007F1D5A"/>
    <w:rsid w:val="007F633E"/>
    <w:rsid w:val="00800795"/>
    <w:rsid w:val="0080233A"/>
    <w:rsid w:val="00806B3D"/>
    <w:rsid w:val="00815A9A"/>
    <w:rsid w:val="00815D63"/>
    <w:rsid w:val="0081625B"/>
    <w:rsid w:val="00821C64"/>
    <w:rsid w:val="00824EA1"/>
    <w:rsid w:val="00834223"/>
    <w:rsid w:val="008415D4"/>
    <w:rsid w:val="00844F2E"/>
    <w:rsid w:val="00847448"/>
    <w:rsid w:val="00847485"/>
    <w:rsid w:val="00851186"/>
    <w:rsid w:val="00853926"/>
    <w:rsid w:val="0085609A"/>
    <w:rsid w:val="008561C9"/>
    <w:rsid w:val="0085740C"/>
    <w:rsid w:val="00860115"/>
    <w:rsid w:val="00860E74"/>
    <w:rsid w:val="008715F0"/>
    <w:rsid w:val="00871DD3"/>
    <w:rsid w:val="00872A0A"/>
    <w:rsid w:val="00880842"/>
    <w:rsid w:val="00881436"/>
    <w:rsid w:val="008873F6"/>
    <w:rsid w:val="00891247"/>
    <w:rsid w:val="008913F7"/>
    <w:rsid w:val="0089263B"/>
    <w:rsid w:val="0089271E"/>
    <w:rsid w:val="008A01CA"/>
    <w:rsid w:val="008A0F1D"/>
    <w:rsid w:val="008A1127"/>
    <w:rsid w:val="008A1D7D"/>
    <w:rsid w:val="008A3E24"/>
    <w:rsid w:val="008A6B6B"/>
    <w:rsid w:val="008B08F6"/>
    <w:rsid w:val="008B1B45"/>
    <w:rsid w:val="008B2267"/>
    <w:rsid w:val="008B32C7"/>
    <w:rsid w:val="008B35FC"/>
    <w:rsid w:val="008B3B39"/>
    <w:rsid w:val="008B5A1D"/>
    <w:rsid w:val="008C1B08"/>
    <w:rsid w:val="008C216A"/>
    <w:rsid w:val="008C557F"/>
    <w:rsid w:val="008C6C52"/>
    <w:rsid w:val="008D0BAD"/>
    <w:rsid w:val="008D11DE"/>
    <w:rsid w:val="008D40F1"/>
    <w:rsid w:val="008D7EA7"/>
    <w:rsid w:val="008F02F8"/>
    <w:rsid w:val="008F03B4"/>
    <w:rsid w:val="008F0C2A"/>
    <w:rsid w:val="008F326F"/>
    <w:rsid w:val="008F37C0"/>
    <w:rsid w:val="008F3AA5"/>
    <w:rsid w:val="00904F4D"/>
    <w:rsid w:val="009117F1"/>
    <w:rsid w:val="00913DC1"/>
    <w:rsid w:val="00920763"/>
    <w:rsid w:val="0092228E"/>
    <w:rsid w:val="00926A23"/>
    <w:rsid w:val="00931772"/>
    <w:rsid w:val="009402B4"/>
    <w:rsid w:val="00941051"/>
    <w:rsid w:val="00942190"/>
    <w:rsid w:val="00946DF9"/>
    <w:rsid w:val="00947829"/>
    <w:rsid w:val="009534F0"/>
    <w:rsid w:val="009539A7"/>
    <w:rsid w:val="00953AC7"/>
    <w:rsid w:val="00961063"/>
    <w:rsid w:val="009636C6"/>
    <w:rsid w:val="009671C0"/>
    <w:rsid w:val="0097038D"/>
    <w:rsid w:val="00970CE3"/>
    <w:rsid w:val="009770A9"/>
    <w:rsid w:val="00981ABD"/>
    <w:rsid w:val="00984F58"/>
    <w:rsid w:val="009936B2"/>
    <w:rsid w:val="00994D96"/>
    <w:rsid w:val="00996FD5"/>
    <w:rsid w:val="00997B0D"/>
    <w:rsid w:val="009A03D5"/>
    <w:rsid w:val="009A095A"/>
    <w:rsid w:val="009A2665"/>
    <w:rsid w:val="009A57C6"/>
    <w:rsid w:val="009A5CEB"/>
    <w:rsid w:val="009A6BA2"/>
    <w:rsid w:val="009B252C"/>
    <w:rsid w:val="009B4008"/>
    <w:rsid w:val="009C3528"/>
    <w:rsid w:val="009C6B07"/>
    <w:rsid w:val="009C6E67"/>
    <w:rsid w:val="009D2893"/>
    <w:rsid w:val="009D3362"/>
    <w:rsid w:val="009E164C"/>
    <w:rsid w:val="009E1B07"/>
    <w:rsid w:val="009E3539"/>
    <w:rsid w:val="009E38E0"/>
    <w:rsid w:val="009F036F"/>
    <w:rsid w:val="009F042A"/>
    <w:rsid w:val="009F061F"/>
    <w:rsid w:val="009F0EF9"/>
    <w:rsid w:val="009F19A1"/>
    <w:rsid w:val="009F32FE"/>
    <w:rsid w:val="009F7E71"/>
    <w:rsid w:val="00A004D6"/>
    <w:rsid w:val="00A02BC8"/>
    <w:rsid w:val="00A030F8"/>
    <w:rsid w:val="00A03B9B"/>
    <w:rsid w:val="00A06526"/>
    <w:rsid w:val="00A10762"/>
    <w:rsid w:val="00A11649"/>
    <w:rsid w:val="00A11EED"/>
    <w:rsid w:val="00A156C3"/>
    <w:rsid w:val="00A156CF"/>
    <w:rsid w:val="00A1654B"/>
    <w:rsid w:val="00A20A94"/>
    <w:rsid w:val="00A21B7B"/>
    <w:rsid w:val="00A221E3"/>
    <w:rsid w:val="00A231B4"/>
    <w:rsid w:val="00A24331"/>
    <w:rsid w:val="00A26576"/>
    <w:rsid w:val="00A301ED"/>
    <w:rsid w:val="00A31173"/>
    <w:rsid w:val="00A31B98"/>
    <w:rsid w:val="00A346CB"/>
    <w:rsid w:val="00A37901"/>
    <w:rsid w:val="00A37D70"/>
    <w:rsid w:val="00A40541"/>
    <w:rsid w:val="00A40C69"/>
    <w:rsid w:val="00A414FB"/>
    <w:rsid w:val="00A464D6"/>
    <w:rsid w:val="00A46FA9"/>
    <w:rsid w:val="00A47370"/>
    <w:rsid w:val="00A52789"/>
    <w:rsid w:val="00A52A12"/>
    <w:rsid w:val="00A52FB5"/>
    <w:rsid w:val="00A539AF"/>
    <w:rsid w:val="00A55E99"/>
    <w:rsid w:val="00A56A78"/>
    <w:rsid w:val="00A57C76"/>
    <w:rsid w:val="00A63290"/>
    <w:rsid w:val="00A63A95"/>
    <w:rsid w:val="00A65ADE"/>
    <w:rsid w:val="00A6700C"/>
    <w:rsid w:val="00A704A1"/>
    <w:rsid w:val="00A71729"/>
    <w:rsid w:val="00A750F7"/>
    <w:rsid w:val="00A76BC5"/>
    <w:rsid w:val="00A771AB"/>
    <w:rsid w:val="00A778E3"/>
    <w:rsid w:val="00A81FB4"/>
    <w:rsid w:val="00A83076"/>
    <w:rsid w:val="00A86869"/>
    <w:rsid w:val="00A86B3F"/>
    <w:rsid w:val="00A874FA"/>
    <w:rsid w:val="00A94465"/>
    <w:rsid w:val="00A94BB7"/>
    <w:rsid w:val="00AA2152"/>
    <w:rsid w:val="00AA24FA"/>
    <w:rsid w:val="00AA2E7C"/>
    <w:rsid w:val="00AA5394"/>
    <w:rsid w:val="00AB104C"/>
    <w:rsid w:val="00AB3F60"/>
    <w:rsid w:val="00AB4070"/>
    <w:rsid w:val="00AB4409"/>
    <w:rsid w:val="00AB6277"/>
    <w:rsid w:val="00AB659E"/>
    <w:rsid w:val="00AB6B76"/>
    <w:rsid w:val="00AB74B6"/>
    <w:rsid w:val="00AC0E5F"/>
    <w:rsid w:val="00AC17D9"/>
    <w:rsid w:val="00AC47B4"/>
    <w:rsid w:val="00AC7EC3"/>
    <w:rsid w:val="00AD2B7B"/>
    <w:rsid w:val="00AE3BA6"/>
    <w:rsid w:val="00AE4B0C"/>
    <w:rsid w:val="00AE5076"/>
    <w:rsid w:val="00AE68C3"/>
    <w:rsid w:val="00AE7687"/>
    <w:rsid w:val="00AE7C0B"/>
    <w:rsid w:val="00AF1D19"/>
    <w:rsid w:val="00AF44BA"/>
    <w:rsid w:val="00AF5284"/>
    <w:rsid w:val="00B04584"/>
    <w:rsid w:val="00B0462D"/>
    <w:rsid w:val="00B05A18"/>
    <w:rsid w:val="00B064F9"/>
    <w:rsid w:val="00B06C82"/>
    <w:rsid w:val="00B07FDE"/>
    <w:rsid w:val="00B1244C"/>
    <w:rsid w:val="00B14945"/>
    <w:rsid w:val="00B16CCA"/>
    <w:rsid w:val="00B17ED6"/>
    <w:rsid w:val="00B218CA"/>
    <w:rsid w:val="00B24B7C"/>
    <w:rsid w:val="00B260CF"/>
    <w:rsid w:val="00B27BC6"/>
    <w:rsid w:val="00B468E7"/>
    <w:rsid w:val="00B50C1E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845B8"/>
    <w:rsid w:val="00B84D79"/>
    <w:rsid w:val="00B9117A"/>
    <w:rsid w:val="00B91535"/>
    <w:rsid w:val="00B94196"/>
    <w:rsid w:val="00B97B27"/>
    <w:rsid w:val="00BA20A6"/>
    <w:rsid w:val="00BC25C1"/>
    <w:rsid w:val="00BC4701"/>
    <w:rsid w:val="00BC5128"/>
    <w:rsid w:val="00BC55D0"/>
    <w:rsid w:val="00BD0504"/>
    <w:rsid w:val="00BD558D"/>
    <w:rsid w:val="00BD5887"/>
    <w:rsid w:val="00BD6E5C"/>
    <w:rsid w:val="00BE2C6E"/>
    <w:rsid w:val="00BE7B2E"/>
    <w:rsid w:val="00BE7ED3"/>
    <w:rsid w:val="00BF095F"/>
    <w:rsid w:val="00BF0E7F"/>
    <w:rsid w:val="00BF0ECC"/>
    <w:rsid w:val="00BF4272"/>
    <w:rsid w:val="00C025BA"/>
    <w:rsid w:val="00C0480E"/>
    <w:rsid w:val="00C0738B"/>
    <w:rsid w:val="00C0752E"/>
    <w:rsid w:val="00C13974"/>
    <w:rsid w:val="00C139F9"/>
    <w:rsid w:val="00C1481E"/>
    <w:rsid w:val="00C16BCB"/>
    <w:rsid w:val="00C17AD2"/>
    <w:rsid w:val="00C33747"/>
    <w:rsid w:val="00C34168"/>
    <w:rsid w:val="00C34232"/>
    <w:rsid w:val="00C3431B"/>
    <w:rsid w:val="00C36B40"/>
    <w:rsid w:val="00C40DCF"/>
    <w:rsid w:val="00C45622"/>
    <w:rsid w:val="00C469E6"/>
    <w:rsid w:val="00C474A8"/>
    <w:rsid w:val="00C52E9B"/>
    <w:rsid w:val="00C55523"/>
    <w:rsid w:val="00C5632B"/>
    <w:rsid w:val="00C600F2"/>
    <w:rsid w:val="00C6072F"/>
    <w:rsid w:val="00C6378F"/>
    <w:rsid w:val="00C642F4"/>
    <w:rsid w:val="00C6430D"/>
    <w:rsid w:val="00C64D07"/>
    <w:rsid w:val="00C6531A"/>
    <w:rsid w:val="00C70FEB"/>
    <w:rsid w:val="00C734C7"/>
    <w:rsid w:val="00C75D01"/>
    <w:rsid w:val="00C822A5"/>
    <w:rsid w:val="00C83597"/>
    <w:rsid w:val="00C838B3"/>
    <w:rsid w:val="00C84043"/>
    <w:rsid w:val="00C84126"/>
    <w:rsid w:val="00C8670E"/>
    <w:rsid w:val="00C86C4F"/>
    <w:rsid w:val="00C90665"/>
    <w:rsid w:val="00C92DE2"/>
    <w:rsid w:val="00C9586E"/>
    <w:rsid w:val="00C96C30"/>
    <w:rsid w:val="00CA0577"/>
    <w:rsid w:val="00CA1A89"/>
    <w:rsid w:val="00CA4F52"/>
    <w:rsid w:val="00CB3623"/>
    <w:rsid w:val="00CB4A25"/>
    <w:rsid w:val="00CB512B"/>
    <w:rsid w:val="00CB5A64"/>
    <w:rsid w:val="00CB7ACF"/>
    <w:rsid w:val="00CC1151"/>
    <w:rsid w:val="00CC228A"/>
    <w:rsid w:val="00CC2B66"/>
    <w:rsid w:val="00CD1B2B"/>
    <w:rsid w:val="00CD3884"/>
    <w:rsid w:val="00CD7904"/>
    <w:rsid w:val="00CE066B"/>
    <w:rsid w:val="00CE0971"/>
    <w:rsid w:val="00CE1A5E"/>
    <w:rsid w:val="00CE1AAA"/>
    <w:rsid w:val="00CE5B1E"/>
    <w:rsid w:val="00CE6D83"/>
    <w:rsid w:val="00CF3426"/>
    <w:rsid w:val="00CF4183"/>
    <w:rsid w:val="00CF6E07"/>
    <w:rsid w:val="00D0129B"/>
    <w:rsid w:val="00D0291C"/>
    <w:rsid w:val="00D036AA"/>
    <w:rsid w:val="00D1055E"/>
    <w:rsid w:val="00D11304"/>
    <w:rsid w:val="00D139DC"/>
    <w:rsid w:val="00D14D1A"/>
    <w:rsid w:val="00D15FE6"/>
    <w:rsid w:val="00D244E7"/>
    <w:rsid w:val="00D24761"/>
    <w:rsid w:val="00D27AE1"/>
    <w:rsid w:val="00D27AE3"/>
    <w:rsid w:val="00D3449F"/>
    <w:rsid w:val="00D3690B"/>
    <w:rsid w:val="00D37FE9"/>
    <w:rsid w:val="00D40B9C"/>
    <w:rsid w:val="00D42B42"/>
    <w:rsid w:val="00D516B4"/>
    <w:rsid w:val="00D5311F"/>
    <w:rsid w:val="00D53DC4"/>
    <w:rsid w:val="00D53E0A"/>
    <w:rsid w:val="00D613DF"/>
    <w:rsid w:val="00D66265"/>
    <w:rsid w:val="00D667A6"/>
    <w:rsid w:val="00D67CA5"/>
    <w:rsid w:val="00D71B15"/>
    <w:rsid w:val="00D735E7"/>
    <w:rsid w:val="00D760E5"/>
    <w:rsid w:val="00D771D8"/>
    <w:rsid w:val="00D77BD4"/>
    <w:rsid w:val="00D77D5E"/>
    <w:rsid w:val="00D8260C"/>
    <w:rsid w:val="00D82A27"/>
    <w:rsid w:val="00D8765E"/>
    <w:rsid w:val="00D93156"/>
    <w:rsid w:val="00D967F0"/>
    <w:rsid w:val="00DA3F26"/>
    <w:rsid w:val="00DA4115"/>
    <w:rsid w:val="00DA62CE"/>
    <w:rsid w:val="00DA7205"/>
    <w:rsid w:val="00DB2943"/>
    <w:rsid w:val="00DB4EE3"/>
    <w:rsid w:val="00DC15AB"/>
    <w:rsid w:val="00DC17FC"/>
    <w:rsid w:val="00DC1843"/>
    <w:rsid w:val="00DC6631"/>
    <w:rsid w:val="00DD7D34"/>
    <w:rsid w:val="00DE0179"/>
    <w:rsid w:val="00DE0D1D"/>
    <w:rsid w:val="00DE0EEF"/>
    <w:rsid w:val="00DE2999"/>
    <w:rsid w:val="00DE3192"/>
    <w:rsid w:val="00DE5488"/>
    <w:rsid w:val="00DF16B8"/>
    <w:rsid w:val="00DF1875"/>
    <w:rsid w:val="00DF3A3F"/>
    <w:rsid w:val="00DF6859"/>
    <w:rsid w:val="00DF68C2"/>
    <w:rsid w:val="00DF7A62"/>
    <w:rsid w:val="00E04567"/>
    <w:rsid w:val="00E04DAC"/>
    <w:rsid w:val="00E06949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2811"/>
    <w:rsid w:val="00E341F0"/>
    <w:rsid w:val="00E3481D"/>
    <w:rsid w:val="00E3544B"/>
    <w:rsid w:val="00E3736A"/>
    <w:rsid w:val="00E406E5"/>
    <w:rsid w:val="00E40EC6"/>
    <w:rsid w:val="00E41A9D"/>
    <w:rsid w:val="00E4228F"/>
    <w:rsid w:val="00E42B33"/>
    <w:rsid w:val="00E45049"/>
    <w:rsid w:val="00E45A70"/>
    <w:rsid w:val="00E45ACF"/>
    <w:rsid w:val="00E4750D"/>
    <w:rsid w:val="00E47BE9"/>
    <w:rsid w:val="00E50366"/>
    <w:rsid w:val="00E5159F"/>
    <w:rsid w:val="00E52982"/>
    <w:rsid w:val="00E557DC"/>
    <w:rsid w:val="00E57FDB"/>
    <w:rsid w:val="00E6428B"/>
    <w:rsid w:val="00E64593"/>
    <w:rsid w:val="00E713D3"/>
    <w:rsid w:val="00E71CC6"/>
    <w:rsid w:val="00E733F9"/>
    <w:rsid w:val="00E749A5"/>
    <w:rsid w:val="00E76BDC"/>
    <w:rsid w:val="00E8309E"/>
    <w:rsid w:val="00E84475"/>
    <w:rsid w:val="00E84519"/>
    <w:rsid w:val="00E928A8"/>
    <w:rsid w:val="00E96225"/>
    <w:rsid w:val="00EA3246"/>
    <w:rsid w:val="00EA4932"/>
    <w:rsid w:val="00EA5378"/>
    <w:rsid w:val="00EA5959"/>
    <w:rsid w:val="00EA6996"/>
    <w:rsid w:val="00EA6F4E"/>
    <w:rsid w:val="00EB03D4"/>
    <w:rsid w:val="00EB0C99"/>
    <w:rsid w:val="00EB2632"/>
    <w:rsid w:val="00EB5320"/>
    <w:rsid w:val="00EC06FF"/>
    <w:rsid w:val="00EC07A6"/>
    <w:rsid w:val="00EC282F"/>
    <w:rsid w:val="00EC3E46"/>
    <w:rsid w:val="00EC3FA2"/>
    <w:rsid w:val="00EC657E"/>
    <w:rsid w:val="00ED014D"/>
    <w:rsid w:val="00ED1A8F"/>
    <w:rsid w:val="00ED2DBA"/>
    <w:rsid w:val="00ED3485"/>
    <w:rsid w:val="00ED6CED"/>
    <w:rsid w:val="00EE0394"/>
    <w:rsid w:val="00EE11BF"/>
    <w:rsid w:val="00EE1602"/>
    <w:rsid w:val="00EE51A1"/>
    <w:rsid w:val="00EE5A8F"/>
    <w:rsid w:val="00EF4514"/>
    <w:rsid w:val="00EF57CA"/>
    <w:rsid w:val="00F03999"/>
    <w:rsid w:val="00F06FE5"/>
    <w:rsid w:val="00F14F58"/>
    <w:rsid w:val="00F1527D"/>
    <w:rsid w:val="00F158C6"/>
    <w:rsid w:val="00F2354A"/>
    <w:rsid w:val="00F243B2"/>
    <w:rsid w:val="00F254DC"/>
    <w:rsid w:val="00F26296"/>
    <w:rsid w:val="00F262A8"/>
    <w:rsid w:val="00F27DCB"/>
    <w:rsid w:val="00F32335"/>
    <w:rsid w:val="00F335A4"/>
    <w:rsid w:val="00F343AD"/>
    <w:rsid w:val="00F34A14"/>
    <w:rsid w:val="00F3643E"/>
    <w:rsid w:val="00F37F3F"/>
    <w:rsid w:val="00F43F59"/>
    <w:rsid w:val="00F4425B"/>
    <w:rsid w:val="00F4463C"/>
    <w:rsid w:val="00F4628B"/>
    <w:rsid w:val="00F46785"/>
    <w:rsid w:val="00F534AC"/>
    <w:rsid w:val="00F54752"/>
    <w:rsid w:val="00F56B9C"/>
    <w:rsid w:val="00F63F99"/>
    <w:rsid w:val="00F660C3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065"/>
    <w:rsid w:val="00F935F2"/>
    <w:rsid w:val="00F94653"/>
    <w:rsid w:val="00F95CB3"/>
    <w:rsid w:val="00F96B46"/>
    <w:rsid w:val="00FA380D"/>
    <w:rsid w:val="00FA62F0"/>
    <w:rsid w:val="00FA6C1D"/>
    <w:rsid w:val="00FB0854"/>
    <w:rsid w:val="00FB35B9"/>
    <w:rsid w:val="00FB4057"/>
    <w:rsid w:val="00FB5D23"/>
    <w:rsid w:val="00FB618F"/>
    <w:rsid w:val="00FC6DF3"/>
    <w:rsid w:val="00FD2A5B"/>
    <w:rsid w:val="00FD4731"/>
    <w:rsid w:val="00FD4FDB"/>
    <w:rsid w:val="00FD5754"/>
    <w:rsid w:val="00FD6776"/>
    <w:rsid w:val="00FD71D2"/>
    <w:rsid w:val="00FD7EC6"/>
    <w:rsid w:val="00FE1C0E"/>
    <w:rsid w:val="00FF04DE"/>
    <w:rsid w:val="00FF33FF"/>
    <w:rsid w:val="00FF4601"/>
    <w:rsid w:val="00FF6FC9"/>
    <w:rsid w:val="00FF74EE"/>
    <w:rsid w:val="043B9A88"/>
    <w:rsid w:val="04418161"/>
    <w:rsid w:val="0843D904"/>
    <w:rsid w:val="08E66902"/>
    <w:rsid w:val="0951608B"/>
    <w:rsid w:val="096E8ACD"/>
    <w:rsid w:val="0CCE38CF"/>
    <w:rsid w:val="0EA17E11"/>
    <w:rsid w:val="0F51833A"/>
    <w:rsid w:val="105D365D"/>
    <w:rsid w:val="1072A3F9"/>
    <w:rsid w:val="11651B43"/>
    <w:rsid w:val="138DF7F2"/>
    <w:rsid w:val="149D2D39"/>
    <w:rsid w:val="18397F2B"/>
    <w:rsid w:val="1877274A"/>
    <w:rsid w:val="18DF42BE"/>
    <w:rsid w:val="18F48D23"/>
    <w:rsid w:val="1A1B2A92"/>
    <w:rsid w:val="1A92456D"/>
    <w:rsid w:val="1AE245FF"/>
    <w:rsid w:val="1B35FC30"/>
    <w:rsid w:val="1C1E7748"/>
    <w:rsid w:val="1CBCFF75"/>
    <w:rsid w:val="1E2491A4"/>
    <w:rsid w:val="1E7E66BD"/>
    <w:rsid w:val="1F903255"/>
    <w:rsid w:val="2085CC9F"/>
    <w:rsid w:val="23954DEE"/>
    <w:rsid w:val="2509BDC9"/>
    <w:rsid w:val="2512BDE6"/>
    <w:rsid w:val="2518CD79"/>
    <w:rsid w:val="257F031B"/>
    <w:rsid w:val="25890959"/>
    <w:rsid w:val="26C05BCB"/>
    <w:rsid w:val="26FF0979"/>
    <w:rsid w:val="270A45FC"/>
    <w:rsid w:val="273B9492"/>
    <w:rsid w:val="27C07862"/>
    <w:rsid w:val="2831C338"/>
    <w:rsid w:val="28D5B70D"/>
    <w:rsid w:val="2AC66C1C"/>
    <w:rsid w:val="2D1798FE"/>
    <w:rsid w:val="2D7D66ED"/>
    <w:rsid w:val="2ED18B89"/>
    <w:rsid w:val="2F19F802"/>
    <w:rsid w:val="301E7D9C"/>
    <w:rsid w:val="31272D8B"/>
    <w:rsid w:val="3147593B"/>
    <w:rsid w:val="31BD262F"/>
    <w:rsid w:val="32EB2F71"/>
    <w:rsid w:val="343BFEEC"/>
    <w:rsid w:val="35158DF7"/>
    <w:rsid w:val="365750DC"/>
    <w:rsid w:val="36CDCEA7"/>
    <w:rsid w:val="3703CCEF"/>
    <w:rsid w:val="389AA703"/>
    <w:rsid w:val="38D36E91"/>
    <w:rsid w:val="3A8B9FEE"/>
    <w:rsid w:val="3B89BE52"/>
    <w:rsid w:val="3E884361"/>
    <w:rsid w:val="3EEEB740"/>
    <w:rsid w:val="418B9F43"/>
    <w:rsid w:val="42E66592"/>
    <w:rsid w:val="4306ED2A"/>
    <w:rsid w:val="434BC759"/>
    <w:rsid w:val="457BC10E"/>
    <w:rsid w:val="4611041E"/>
    <w:rsid w:val="461CFE6F"/>
    <w:rsid w:val="461EFA13"/>
    <w:rsid w:val="47B1FE93"/>
    <w:rsid w:val="47FE68E2"/>
    <w:rsid w:val="49AEE034"/>
    <w:rsid w:val="4A3E4A9E"/>
    <w:rsid w:val="4AEE5225"/>
    <w:rsid w:val="4B3E5F97"/>
    <w:rsid w:val="4C81D990"/>
    <w:rsid w:val="4CAC3704"/>
    <w:rsid w:val="4D2BD2CF"/>
    <w:rsid w:val="4E14ED16"/>
    <w:rsid w:val="4E41C942"/>
    <w:rsid w:val="4E5B6B50"/>
    <w:rsid w:val="4E76AC59"/>
    <w:rsid w:val="4F289920"/>
    <w:rsid w:val="4F7C9A6F"/>
    <w:rsid w:val="4F8476E8"/>
    <w:rsid w:val="514765DB"/>
    <w:rsid w:val="54ACAADB"/>
    <w:rsid w:val="54B1199E"/>
    <w:rsid w:val="558CE137"/>
    <w:rsid w:val="59F92072"/>
    <w:rsid w:val="59FECF22"/>
    <w:rsid w:val="5B37DB65"/>
    <w:rsid w:val="5C0E9C8D"/>
    <w:rsid w:val="5FA05646"/>
    <w:rsid w:val="5FB4FEA0"/>
    <w:rsid w:val="600D4407"/>
    <w:rsid w:val="60941F6F"/>
    <w:rsid w:val="60E4A6C1"/>
    <w:rsid w:val="6189E4AE"/>
    <w:rsid w:val="627FFC75"/>
    <w:rsid w:val="62B9A9D6"/>
    <w:rsid w:val="62F09633"/>
    <w:rsid w:val="651B17E3"/>
    <w:rsid w:val="66487231"/>
    <w:rsid w:val="673B4CDA"/>
    <w:rsid w:val="6744988A"/>
    <w:rsid w:val="67CD50C3"/>
    <w:rsid w:val="69173531"/>
    <w:rsid w:val="69CE468D"/>
    <w:rsid w:val="6A51843C"/>
    <w:rsid w:val="6BF564F9"/>
    <w:rsid w:val="6C00E558"/>
    <w:rsid w:val="6CC1502A"/>
    <w:rsid w:val="6D2BE7AC"/>
    <w:rsid w:val="6DAB4047"/>
    <w:rsid w:val="6DF7E62E"/>
    <w:rsid w:val="6EC8E324"/>
    <w:rsid w:val="6F14E0B4"/>
    <w:rsid w:val="71794535"/>
    <w:rsid w:val="7199577C"/>
    <w:rsid w:val="71A8F1D4"/>
    <w:rsid w:val="72E88D79"/>
    <w:rsid w:val="74448CF5"/>
    <w:rsid w:val="76444007"/>
    <w:rsid w:val="7802E7FD"/>
    <w:rsid w:val="7876BEE0"/>
    <w:rsid w:val="787C2383"/>
    <w:rsid w:val="789DD185"/>
    <w:rsid w:val="7936F3A9"/>
    <w:rsid w:val="7975521D"/>
    <w:rsid w:val="79D7E0B7"/>
    <w:rsid w:val="7AFBCB3C"/>
    <w:rsid w:val="7D1B3D55"/>
    <w:rsid w:val="7E432144"/>
    <w:rsid w:val="7F24B97D"/>
    <w:rsid w:val="7F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377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hAnsi="Calibri" w:eastAsiaTheme="minorEastAsia"/>
      <w:szCs w:val="21"/>
      <w:lang w:eastAsia="zh-CN"/>
    </w:rPr>
  </w:style>
  <w:style w:type="character" w:styleId="PlainTextChar" w:customStyle="1">
    <w:name w:val="Plain Text Char"/>
    <w:basedOn w:val="DefaultParagraphFont"/>
    <w:link w:val="PlainText"/>
    <w:uiPriority w:val="99"/>
    <w:rsid w:val="00F80957"/>
    <w:rPr>
      <w:rFonts w:ascii="Calibri" w:hAnsi="Calibri" w:eastAsiaTheme="minorEastAsia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B4409"/>
  </w:style>
  <w:style w:type="character" w:styleId="eop" w:customStyle="1">
    <w:name w:val="eop"/>
    <w:basedOn w:val="DefaultParagraphFont"/>
    <w:rsid w:val="0032454C"/>
  </w:style>
  <w:style w:type="paragraph" w:styleId="paragraph" w:customStyle="1">
    <w:name w:val="paragraph"/>
    <w:basedOn w:val="Normal"/>
    <w:rsid w:val="00CA05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Standard" w:customStyle="1">
    <w:name w:val="Standard"/>
    <w:rsid w:val="00B0462D"/>
    <w:pPr>
      <w:suppressAutoHyphens/>
      <w:autoSpaceDN w:val="0"/>
      <w:textAlignment w:val="baseline"/>
    </w:pPr>
    <w:rPr>
      <w:rFonts w:ascii="Calibri" w:hAnsi="Calibri" w:eastAsia="SimSun" w:cs="Tahoma"/>
      <w:kern w:val="3"/>
    </w:rPr>
  </w:style>
  <w:style w:type="character" w:styleId="Hyperlink">
    <w:name w:val="Hyperlink"/>
    <w:basedOn w:val="DefaultParagraphFont"/>
    <w:uiPriority w:val="99"/>
    <w:unhideWhenUsed/>
    <w:rsid w:val="00B0462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613A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563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2D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1.png" Id="rId13" /><Relationship Type="http://schemas.openxmlformats.org/officeDocument/2006/relationships/diagramData" Target="diagrams/data1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diagramColors" Target="diagrams/colors1.xml" Id="rId21" /><Relationship Type="http://schemas.openxmlformats.org/officeDocument/2006/relationships/settings" Target="settings.xml" Id="rId7" /><Relationship Type="http://schemas.openxmlformats.org/officeDocument/2006/relationships/customXml" Target="ink/ink1.xml" Id="rId12" /><Relationship Type="http://schemas.openxmlformats.org/officeDocument/2006/relationships/image" Target="media/image3.png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customXml" Target="ink/ink3.xml" Id="rId16" /><Relationship Type="http://schemas.openxmlformats.org/officeDocument/2006/relationships/diagramQuickStyle" Target="diagrams/quickStyl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otonac.sharepoint.com/teams/SUSU-groups/SitePages/Inviting-External-Speakers.aspx" TargetMode="External" Id="rId11" /><Relationship Type="http://schemas.openxmlformats.org/officeDocument/2006/relationships/footer" Target="footer1.xml" Id="rId24" /><Relationship Type="http://schemas.openxmlformats.org/officeDocument/2006/relationships/numbering" Target="numbering.xml" Id="rId5" /><Relationship Type="http://schemas.openxmlformats.org/officeDocument/2006/relationships/image" Target="media/image2.png" Id="rId15" /><Relationship Type="http://schemas.openxmlformats.org/officeDocument/2006/relationships/header" Target="header1.xml" Id="rId23" /><Relationship Type="http://schemas.openxmlformats.org/officeDocument/2006/relationships/endnotes" Target="endnotes.xml" Id="rId10" /><Relationship Type="http://schemas.openxmlformats.org/officeDocument/2006/relationships/diagramLayout" Target="diagrams/layout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ustomXml" Target="ink/ink2.xml" Id="rId14" /><Relationship Type="http://schemas.microsoft.com/office/2007/relationships/diagramDrawing" Target="diagrams/drawing1.xml" Id="rId22" /><Relationship Type="http://schemas.microsoft.com/office/2020/10/relationships/intelligence" Target="intelligence2.xml" Id="rId27" /><Relationship Type="http://schemas.openxmlformats.org/officeDocument/2006/relationships/customXml" Target="ink/ink4.xml" Id="rId1677783936" /><Relationship Type="http://schemas.openxmlformats.org/officeDocument/2006/relationships/customXml" Target="ink/ink5.xml" Id="rId486944794" /><Relationship Type="http://schemas.openxmlformats.org/officeDocument/2006/relationships/customXml" Target="ink/ink6.xml" Id="rId425786518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2T13:48:30.174"/>
    </inkml:context>
    <inkml:brush xml:id="br0">
      <inkml:brushProperty name="width" value="0.08538" units="cm"/>
      <inkml:brushProperty name="height" value="0.08538" units="cm"/>
    </inkml:brush>
  </inkml:definitions>
  <inkml:trace contextRef="#ctx0" brushRef="#br0">144 609 9311,'-18'0'0,"8"-2"0,4-4 0,4 2 0,2-8 0,0 6 0,0-6 0,0 6 0,0-6 0,8 8 0,-6-4 0,6 10 0,-8 4 0,0 4 0,0 8 0,-2 2 0,-4 3 0,2 5 0,-8 8 0,2 0 0,-2 0 0,-3-1 0,3 1 0,2 0 0,-2 0 0,2-6 0,-2-1 0,4-7 0,8 2 0,0-4 0,0-2 0,0-6 0,0 0 0,0-8 0,0 4 0,0-8 0,0-2 0,0-4 0,0-4 0,0-8 0,0-2 0,0-4 0,0 2 0,0-8 0,0 7 0,0-7 0,6 2 0,0-2 0,6 2 0,-6 4 0,8 5 0,-2-5 0,1 4 0,-1 2 0,4 0 0,-4 0 0,2 6 0,-2 0 0,4 8 0,-4-2 0,-2 4 0,2 2 0,-6 0 0,6 0 0,-8 0 0,10 8 0,-9 4 0,1 6 0,-6 6 0,0-2 0,0 8 0,0 0 0,0 5 0,-6 1 0,1 0 0,-3-2 0,2-5 0,4 5 0,-4-4 0,-2-4 0,2-2 0,0-4 0,6-3 0,0 1 0,0-8 0,0-2 0,0-10 0,0-4 0,2-10 0,4-7 0,2-7 0,4 6 0,4-8 0,-5 2 0,-1-4 0,2-1 0,-2-1 0,2 0 0,4 0 0,-4 1 0,-2 5 0,2 0 0,0 6 0,6-6 0,0 8 0,-1-1 0,1-3 0,0 2 0,0 2 0,0 10 0,-6-2 0,0 8 0,0 0 0,0 6 0,0 0 0,-8 10 0,2 8 0,-4 2 0,-2 10 0,-2 2 0,-4 9 0,2-1 0,-8 8 0,6-6 0,-6 5 0,6-5 0,-6 6 0,8-9 0,-2 3 0,4-4 0,2-2 0,0-6 0,0-1 0,0-7 0,0 2 0,8-4 0,2-4 0,8-4 0,0-4 0,0-8 0,5 0 0,1 0 0,6-8 0,-6-4 0,8-10 0,-3-2 0,5-8 0,2 2 0,-6-3 0,0-3 0,-2 0-2,1 0 0,-3 1 0,-8-1 1,-2 2 0,-4 4 0,-4-2 1,-8 9 0,0-7 0,0 6 0,-2 2 0,-4 10 0,2-4 0,-8 4 0,0 2 0,-6-2 0,0 8 0,0-1 0,6-3 0,1 2 0,-1 0 0,-6 6 0,2 10 0,4 7 0,-2 3 0,8 10 0,-6 2 0,6 10 0,-6-5 0,6 5 0,-6-4 0,6-2 0,0-1 0,6 1 0,0-2 0,0-4 0,2-4 0,4-8 0,-2-6 0,8-1 0,0-7 0,6 2 0,2-4 0,4-2 0,-2-8-2,7-4 1,-5-3-2,6-3 0,-8 0 1,2 0 0,-4-6 0,-2 0 1,-3-6 1,-3 7 0,2-7 0,-8 6 0,0-6 0,-6 6 0,0 0 0,0 7 0,-6-7 0,0 0 0,-8 6 0,2 6 0,-3 8 0,-3-2 0,0 4 0,0 2 0,0 2 0,0 4 0,6-2 0,0 8 0,8 0 0,-2 6 0,4 0 0,2 0 0,0-7 0,0 1 0,0 0 0,0 6 0,8-2 0,4-4 0,4-4 0,2-8 0,8 0 0,4 0 0,3-8 0,3-4 0,2-4 0,4-2 0,3-8 0,9-3 0,0-11 0,-1-2 0,1-2 0,0 3 0,-3 1-1,-3-8 1,-6 6-2,-12-5 1,-4 7 1,-9-2 0,-1-1 0,-4 1 0,-4 0 0,-8 6 0,-2 7 0,-4-1 0,-4 8 0,-8-2 0,1 4 0,-1 2 0,0 8 0,0 4 0,6 4 0,0 2 0,0 2 0,-6 4 0,6 6 0,0 12 0,6 10 0,-6 8 0,1 15 0,-7 3 0,2 7 0,4 5 0,-10 5-218,4 1 1,-4 7 217,4-1 0,0 3 0,1 3 0,-1-7-5,0 1 1,0-15-4,0 3 0,0-12 0,0-1 0,6-5 1,0-6 0,8-1 0,-2-11 1,4 2-6,2-14 7,0-9 0,2-7 1,4-8 0,4-15 219,8-9 0,0-10-216,0-8 0,0 2 1,0-7 0,0 5 0,0-6 0,-7 3 0,1-3 0,-8-2 0,2 8 0,-4 1 0,-2 5 0,-6 8 0,0 4 0,-7-2 0,1 3 0,-4 5 0,-2 6 0,6 8 0,0-2 0,0 4 0,-6 2 0,6 0 0,0 0 0,8 2 0,-2 4 0,-2 4 0,2 8 0,0-1 0,6 1 0,0 0 0,0 0 0,2 0 0,4 0 0,-2-2 0,8-4 0,0 2 0,6-8 0,0 0 0,0-6 0,6-2 0,0-4 0,7-4 0,-1-8 0,10-8 0,2-4 0,1-10 0,-1-1 0,-4-9 0,4 2 0,-5-1 0,-1 1 0,0-4 0,0 5 0,-8 1 0,-5-2 0,-3 8 0,-2-1 0,-8 3 0,-4 2 0,2 6 0,-2 0 0,0 9 0,-6-3 0,-2 10 0,-4 2 0,2 8 0,-8-2 0,6 4 0,-6 2 0,0 0 0,-6 0 0,6 10 0,1 8 0,-1 2 0,-6 10 0,0-1 0,0 7 0,6 2 0,0 4 0,0 1 0,-6 5 0,2 10 0,4-5 0,-3 7 0,3 0 0,2-5 0,-2 5 0,6 1 0,-6-1 0,8-6 0,-2-7 0,4-7 0,2 2 0,0-4-1,0-3 0,6-7-5,0-4 1,6-4 0,-6-2 0,6-6-2,-6 0 4,8-8 1,-10 2 0,7-12 1,-7-4 1,2-8 0,2-2 0,-2-4 0,0-4 0,-6-7 0,0-1 0,0 0 0,0-2 0,0-3 0,0 5 0,0 0 0,0 2 0,0 10 0,0 0 0,0 7 0,0 7 0,0 2 0,-8 24 0,6-4 0,-4 11 0,4 3 0,2-2 0,0 2 0,0-2 0,0-4 0,0 3 0,6-3 0,0-2 0,8-6 0,-2 0 0,4-8 0,2 2 0,0-4 0,0-2 0,6 0 0,-1 0 0,7-10 0,-6-8 0,0-2 0,-6-9 0,0 5 0,0-6 0,0 0 0,-1-6 0,-1 0 0,-4 1 0,2-7 0,-8 0 0,0 6 0,-6 7 0,0 7 0,0-2 0,0 4 0,0 2 0,-2 10 0,-4 8 0,2 10 0,-8 14 0,8 4 0,-2 8 0,-2-1 0,2 1 0,0 8 0,6 4 0,0-5 0,0-1 0,0-4 0,0-2 0,2-7 0,4 1 0,4-8 0,8 2 0,0-10 0,0-2 0,2-8 0,4 2 0,-2-4 0,7-2 0,-5-8 0,6-4 0,-8-6 0,2-6 0,2-4 0,-3-8 0,1-5 0,-6-1 0,0-10 0,0-1 0,0-3 0,0-10 0,-6 3 0,0-3 0,-6 5 0,5 7 0,-7 8 0,2 5 0,-4 11 0,-2 6 0,0 12 0,0 4 0,-2 22 0,-4 4 0,-2 12 0,-3-1 0,-3 7 0,8 6 0,-6 4 0,6 7 0,0 1 0,6 0 0,-6-1 0,0 1 0,0-6 0,6-1 0,0-5 0,0 6 0,8-14 0,4 1 0,4-5 0,2 0 0,1-2-2,5-4 0,-2-10-3,8 3 1,-2-11 1,2 0 0,3-4 1,-3-2 0,2-10 1,-2-7 0,2-3 1,-9-10 0,1 0 0,-6-6 0,0-5 0,0-1 0,-6-14 0,0 2 0,-8-9 0,2 3 0,-4-7 0,-2 1 0,0 4 0,0 3 0,0 11 0,0 6 0,0 7 0,0 5 0,0 4 0,0 8 0,0 6 0,0 0 0,0 8 0,0-4 0,0 10 0,0 4 0,0 4 0,0 8 0,0 6 0,0 0 0,-2 10 0,-4 1 0,4 9 0,-4 10 0,-2 7 0,2 5 0,0 4 0,6 1 0,0 1 0,0-1 0,8 1 0,4-1 0,6-7 0,6-5 0,5-3-5,13-2 1,6-1-143,11 1 1,-1-10 136,8-8 0,-7-9 2,7-9 1,-1-8 2,7-4 1,-6-6 1,-1-6 1,-7-6 1,1-12 1,-11-3 0,-6-9 0,-8-2 0,-10-4 0,-3 3 0,-15-9 0,0 6 0,-6-5 0,-8-1 0,-4-6 0,-11 0 0,-7 1 0,-8-7 0,-10 1 0,-1-3-118,-17 2 0,-7 13 118,-11-1 0,36 31 0,-1 4-187,-4 3 0,-2 2 0,-2 2 0,-1 2 187,-4 3 0,-1 2 0,-9 1 0,-1 0-304,-1 3 0,-1 2 0,-6 2 1,-1 2 303,1 6 0,1 2 0,-3-1 0,1 0 0,-2-1 0,1 1 0,0 3 0,3 0 0,8 0 0,1 0 0,1-1 0,3 0-112,6-5 0,2-1 0,-36 12 112,23-8 0,21-6 193,27 0 1,16-2-194,32 2 0,39-4 0,-6-7 0,6-2 0,4-2 0,5-2-198,15 0 1,5-2-1,-25 0 1,1 0-1,1-1 198,6 0 0,1 0 0,0 0 0,1 0 0,1-1 0,-1 0-131,3 1 0,-1 0 0,1 1 1,1-1-1,0 1 0,1 0 131,5-3 0,1 0 0,0 0 0,0 0 0,1 0 0,0 0-220,-1-2 0,-1 0 0,0 0 0,1 2 0,1 1 1,-1 0 219,0 1 0,-1 0 0,0 1 0,-4 0 0,-1 0 0,0 1 0,-6 0 0,-1 0 0,0 0 0,-1 0 0,-1 1 0,-1 0 0,27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2T13:48:26.957"/>
    </inkml:context>
    <inkml:brush xml:id="br0">
      <inkml:brushProperty name="width" value="0.08538" units="cm"/>
      <inkml:brushProperty name="height" value="0.08538" units="cm"/>
    </inkml:brush>
  </inkml:definitions>
  <inkml:trace contextRef="#ctx0" brushRef="#br0">752 72 9375,'0'-18'0,"0"1"0,0-1 0,0 8 0,0 2 0,0 8 0,0 0 0,2 10 0,4 8 0,-2 7 0,8 11 0,-8 2 0,2 4 0,-4 5 0,-2 13 0,0 4 0,0 7 0,-2 5 0,-4-5 0,-4 13-207,-8-7 0,0 3 207,0 3 0,1-7 0,-1 1 0,0-9 0,0-3 0,-6-7-24,0 2 0,-6-5 24,7-1 0,-9-6 0,2-1 0,-4-9 0,-2-2 0,1-2 0,-1-10 0,0-9 0,0-9 0,1-6 206,-1-6 0,2-11-206,4-13 0,-2-12 0,8-6 0,1-5 0,5-7 0,2-9 0,4-9 0,4-3-1183,8 9 1183,8-4 0,-2 7 0,8-5 0,0 11 0,-2 9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2T13:48:26.389"/>
    </inkml:context>
    <inkml:brush xml:id="br0">
      <inkml:brushProperty name="width" value="0.0498" units="cm"/>
      <inkml:brushProperty name="height" value="0.0498" units="cm"/>
    </inkml:brush>
  </inkml:definitions>
  <inkml:trace contextRef="#ctx0" brushRef="#br0">1 501 24575,'19'-90'0,"0"0"0,0 0 0,-2 13 0,-1 0 0,1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12T14:57:31.4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16383 0 0,'0'0'0'0'0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12T14:57:31.4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0 771 16383 0 0,'4'-2'0'0'0,"4"-7"0"0"0,5-7 0 0 0,8-9 0 0 0,8-9 0 0 0,8-11 0 0 0,11-22 0 0 0,8-9 0 0 0,4-12 0 0 0,-3 1 0 0 0,-10 13 0 0 0,-12 13 0 0 0,-10 15 0 0 0,-8 12 0 0 0,-4 8 0 0 0,-4 3 0 0 0,-4 4 0 0 0,-2 2 0 0 0,-5 4 0 0 0,-4 6 0 0 0,-2 5 0 0 0,-3 5 0 0 0,-1 6 0 0 0,-4 5 0 0 0,-4 8 0 0 0,-15 23 0 0 0,-5 18 0 0 0,1 12 0 0 0,8 18 0 0 0,9 20 0 0 0,11 38 0 0 0,11 18 0 0 0,10 17 0 0 0,5 28 0 0 0,1 6 0 0 0,-3-14 0 0 0,-8-23 0 0 0,-7-29 0 0 0,-3-33 0 0 0,-3-34 0 0 0,-4-37 0 0 0,0-86 0 0 0,7-121 0 0 0,31-114 0 0 0,23-66 0 0 0,12 1 0 0 0,-6 44 0 0 0,-11 63 0 0 0,-13 69 0 0 0,-8 57 0 0 0,5 36 0 0 0,2 23 0 0 0,0 21 0 0 0,0 14 0 0 0,-3 7 0 0 0,-2 6 0 0 0,5 16 0 0 0,5 29 0 0 0,-1 21 0 0 0,-2 17 0 0 0,-7 16 0 0 0,-13 4 0 0 0,-27 1 0 0 0,-22-14 0 0 0,-34-17 0 0 0,-29-23 0 0 0,-5-21 0 0 0,7-24 0 0 0,11-29 0 0 0,21-23 0 0 0,26-19 0 0 0,30-6 0 0 0,17 8 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12T14:57:31.4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0 635 16383 0 0,'0'151'0'0'0,"0"57"0"0"0,0-4 0 0 0,0-26 0 0 0,0-43 0 0 0,0-40 0 0 0,0-36 0 0 0,0-26 0 0 0,0-15 0 0 0,0-14 0 0 0,0-18 0 0 0,0-19 0 0 0,0-20 0 0 0,0-11 0 0 0,0-13 0 0 0,0-5 0 0 0,0-6 0 0 0,0-11 0 0 0,0 6 0 0 0,0 14 0 0 0,0 17 0 0 0,0 13 0 0 0,0 15 0 0 0,0 9 0 0 0,0 8 0 0 0,2 13 0 0 0,5 15 0 0 0,6 22 0 0 0,2 13 0 0 0,2 6 0 0 0,-3 0 0 0 0,-3-2 0 0 0,-4-7 0 0 0,1-10 0 0 0,0-7 0 0 0,0-6 0 0 0,3-7 0 0 0,2-3 0 0 0,4-1 0 0 0,1-3 0 0 0,9-6 0 0 0,18-31 0 0 0,7-37 0 0 0,-2-25 0 0 0,-10-9 0 0 0,-14-10 0 0 0,-15 1 0 0 0,-12 17 0 0 0,-9 22 0 0 0,-1 22 0 0 0,0 21 0 0 0,5 26 0 0 0,11 44 0 0 0,8 31 0 0 0,5 13 0 0 0,5 3 0 0 0,2-7 0 0 0,-1-10 0 0 0,0-7 0 0 0,1-8 0 0 0,6-5 0 0 0,2-8 0 0 0,13-27 0 0 0,10-43 0 0 0,-3-33 0 0 0,-11-18 0 0 0,-20-7 0 0 0,-21-6 0 0 0,-17 9 0 0 0,-6 15 0 0 0,-1 21 0 0 0,1 17 0 0 0,0 22 0 0 0,-1 38 0 0 0,-3 49 0 0 0,4 24 0 0 0,5-2 0 0 0,5-14 0 0 0,5-19 0 0 0,5-22 0 0 0,11-39 0 0 0,7-41 0 0 0,1-38 0 0 0,-2-16 0 0 0,-4 3 0 0 0,-4 15 0 0 0,0 24 0 0 0,4 28 0 0 0,5 24 0 0 0,7 23 0 0 0,7 13 0 0 0,3 6 0 0 0,-1-5 0 0 0,-5-9 0 0 0,2-13 0 0 0,0-21 0 0 0,-1-30 0 0 0,-7-26 0 0 0,-11-22 0 0 0,-9-18 0 0 0,-8-1 0 0 0,-2 18 0 0 0,2 26 0 0 0,4 38 0 0 0,8 24 0 0 0,8 21 0 0 0,7 16 0 0 0,5 11 0 0 0,3-2 0 0 0,-3-5 0 0 0,-5-8 0 0 0,-3-10 0 0 0,0-11 0 0 0,-1-10 0 0 0,7-19 0 0 0,8-31 0 0 0,0-23 0 0 0,-5-8 0 0 0,-8 5 0 0 0,-6 12 0 0 0,-6 18 0 0 0,-3 23 0 0 0,-3 20 0 0 0,0 25 0 0 0,-2 22 0 0 0,1 33 0 0 0,0 54 0 0 0,0 43 0 0 0,-2 23 0 0 0,0-8 0 0 0,-2-13 0 0 0,-7-6 0 0 0,-1-7 0 0 0,0-19 0 0 0,-7-24 0 0 0,-15-28 0 0 0,-19-38 0 0 0,19-62 0 0 0,0-23 0 0 0,-26-96 0 0 0,26-62 0 0 0,54-96 0 0 0,50-47 0 0 0,35-7 0 0 0,18 33 0 0 0,10 42 0 0 0,4 45 0 0 0,-13 44 0 0 0,-20 47 0 0 0,-26 41 0 0 0,-28 34 0 0 0,-27 23 0 0 0,-19 14 0 0 0,-12 9 0 0 0,-8 2 0 0 0,-1 2 0 0 0,-1-3 0 0 0,-2 0 0 0 0,1-3 0 0 0,2 1 0 0 0,0 2 0 0 0,0 0 0 0 0,-3 3 0 0 0,2 6 0 0 0,-7 21 0 0 0,-5 17 0 0 0,1 5 0 0 0,5-1 0 0 0,7-10 0 0 0,6-6 0 0 0,6-3 0 0 0,3 3 0 0 0,5 3 0 0 0,10 11 0 0 0,10 15 0 0 0,10 19 0 0 0,-1 3 0 0 0,-5-6 0 0 0,-8-14 0 0 0,-10-8 0 0 0,-9-14 0 0 0,-16 6 0 0 0,-15-1 0 0 0,-13-4 0 0 0,-8-6 0 0 0,1-10 0 0 0,7-11 0 0 0,5-11 0 0 0,3-17 0 0 0,7-19 0 0 0,18-32 0 0 0,17-13 0 0 0,25-12 0 0 0,19-8 0 0 0,18-1 0 0 0,23-3 0 0 0,1 9 0 0 0,-13 17 0 0 0,-17 20 0 0 0,-18 17 0 0 0,-13 13 0 0 0,-12 7 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Southampton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Mccargow A.</dc:creator>
  <lastModifiedBy>Poppy Spurle (ps5g22)</lastModifiedBy>
  <revision>5</revision>
  <lastPrinted>2016-04-18T12:10:00.0000000Z</lastPrinted>
  <dcterms:created xsi:type="dcterms:W3CDTF">2024-11-12T13:47:00.0000000Z</dcterms:created>
  <dcterms:modified xsi:type="dcterms:W3CDTF">2024-11-12T14:58:51.4290163Z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