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emf" ContentType="image/x-emf"/>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950" w:type="pct"/>
        <w:jc w:val="left"/>
        <w:tblInd w:w="0" w:type="dxa"/>
        <w:tblLayout w:type="fixed"/>
        <w:tblCellMar>
          <w:top w:w="0" w:type="dxa"/>
          <w:left w:w="108" w:type="dxa"/>
          <w:bottom w:w="0" w:type="dxa"/>
          <w:right w:w="108" w:type="dxa"/>
        </w:tblCellMar>
      </w:tblPr>
      <w:tblGrid>
        <w:gridCol w:w="3523"/>
        <w:gridCol w:w="5602"/>
        <w:gridCol w:w="2915"/>
        <w:gridCol w:w="972"/>
        <w:gridCol w:w="2232"/>
      </w:tblGrid>
      <w:tr>
        <w:trPr>
          <w:trHeight w:val="338" w:hRule="atLeast"/>
        </w:trPr>
        <w:tc>
          <w:tcPr>
            <w:tcW w:w="15244" w:type="dxa"/>
            <w:gridSpan w:val="5"/>
            <w:tcBorders>
              <w:top w:val="single" w:sz="4" w:space="0" w:color="000000"/>
              <w:left w:val="single" w:sz="4" w:space="0" w:color="000000"/>
              <w:bottom w:val="single" w:sz="4" w:space="0" w:color="000000"/>
              <w:right w:val="single" w:sz="4" w:space="0" w:color="000000"/>
            </w:tcBorders>
            <w:shd w:fill="808080" w:val="clear"/>
          </w:tcPr>
          <w:p>
            <w:pPr>
              <w:pStyle w:val="ListParagraph"/>
              <w:widowControl/>
              <w:spacing w:lineRule="auto" w:line="240" w:before="0" w:after="0"/>
              <w:ind w:left="170" w:right="0" w:hanging="0"/>
              <w:contextualSpacing/>
              <w:jc w:val="center"/>
              <w:rPr>
                <w:rFonts w:ascii="Verdana" w:hAnsi="Verdana" w:eastAsia="Times New Roman" w:cs="Times New Roman"/>
                <w:b/>
                <w:lang w:eastAsia="en-GB"/>
              </w:rPr>
            </w:pPr>
            <w:r>
              <w:rPr>
                <w:rFonts w:eastAsia="Times New Roman" w:cs="Arial" w:ascii="Lucida Sans" w:hAnsi="Lucida Sans"/>
                <w:b/>
                <w:bCs/>
                <w:color w:val="FFFFFF"/>
                <w:kern w:val="0"/>
                <w:sz w:val="40"/>
                <w:szCs w:val="20"/>
                <w:lang w:val="en-GB" w:eastAsia="en-US" w:bidi="ar-SA"/>
              </w:rPr>
              <w:t>Risk Assessment</w:t>
            </w:r>
          </w:p>
        </w:tc>
      </w:tr>
      <w:tr>
        <w:trPr>
          <w:trHeight w:val="338" w:hRule="atLeast"/>
        </w:trPr>
        <w:tc>
          <w:tcPr>
            <w:tcW w:w="3523"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
                <w:kern w:val="0"/>
                <w:sz w:val="22"/>
                <w:szCs w:val="22"/>
                <w:lang w:val="en-GB" w:eastAsia="en-GB" w:bidi="ar-SA"/>
              </w:rPr>
              <w:t>Risk Assessment for the activity of</w:t>
            </w:r>
          </w:p>
        </w:tc>
        <w:tc>
          <w:tcPr>
            <w:tcW w:w="8517" w:type="dxa"/>
            <w:gridSpan w:val="2"/>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Cs/>
                <w:color w:val="000000"/>
                <w:kern w:val="0"/>
                <w:sz w:val="22"/>
                <w:szCs w:val="22"/>
                <w:lang w:val="en-GB" w:eastAsia="en-US" w:bidi="ar-SA"/>
              </w:rPr>
              <w:t xml:space="preserve">Judo Club: </w:t>
            </w:r>
            <w:r>
              <w:rPr>
                <w:rFonts w:eastAsia="Times New Roman" w:cs="Times New Roman" w:ascii="Verdana" w:hAnsi="Verdana"/>
                <w:bCs/>
                <w:kern w:val="0"/>
                <w:sz w:val="22"/>
                <w:szCs w:val="22"/>
                <w:lang w:val="en-GB" w:eastAsia="en-US" w:bidi="ar-SA"/>
              </w:rPr>
              <w:t xml:space="preserve">Generic Risk Assessment </w:t>
            </w:r>
          </w:p>
        </w:tc>
        <w:tc>
          <w:tcPr>
            <w:tcW w:w="972"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
                <w:kern w:val="0"/>
                <w:sz w:val="22"/>
                <w:szCs w:val="22"/>
                <w:lang w:val="en-GB" w:eastAsia="en-GB" w:bidi="ar-SA"/>
              </w:rPr>
              <w:t>Date</w:t>
            </w:r>
          </w:p>
        </w:tc>
        <w:tc>
          <w:tcPr>
            <w:tcW w:w="2232"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Cs/>
                <w:i/>
                <w:iCs/>
                <w:color w:val="000000"/>
                <w:kern w:val="0"/>
                <w:sz w:val="22"/>
                <w:szCs w:val="22"/>
                <w:lang w:val="en-GB" w:eastAsia="en-US" w:bidi="ar-SA"/>
              </w:rPr>
              <w:t>13 Sept 2024</w:t>
            </w:r>
          </w:p>
        </w:tc>
      </w:tr>
      <w:tr>
        <w:trPr>
          <w:trHeight w:val="338" w:hRule="atLeast"/>
        </w:trPr>
        <w:tc>
          <w:tcPr>
            <w:tcW w:w="3523"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
                <w:kern w:val="0"/>
                <w:sz w:val="22"/>
                <w:szCs w:val="22"/>
                <w:lang w:val="en-GB" w:eastAsia="en-GB" w:bidi="ar-SA"/>
              </w:rPr>
              <w:t>Are you a sports club or society?</w:t>
            </w:r>
          </w:p>
        </w:tc>
        <w:tc>
          <w:tcPr>
            <w:tcW w:w="5602"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Cs/>
                <w:color w:val="000000"/>
                <w:kern w:val="0"/>
                <w:sz w:val="22"/>
                <w:szCs w:val="22"/>
                <w:lang w:val="en-GB" w:eastAsia="en-US" w:bidi="ar-SA"/>
              </w:rPr>
              <w:t>Sports Club</w:t>
            </w:r>
          </w:p>
        </w:tc>
        <w:tc>
          <w:tcPr>
            <w:tcW w:w="2915"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
                <w:kern w:val="0"/>
                <w:sz w:val="22"/>
                <w:szCs w:val="22"/>
                <w:lang w:val="en-GB" w:eastAsia="en-GB" w:bidi="ar-SA"/>
              </w:rPr>
              <w:t>Assessor</w:t>
            </w:r>
          </w:p>
        </w:tc>
        <w:tc>
          <w:tcPr>
            <w:tcW w:w="3204" w:type="dxa"/>
            <w:gridSpan w:val="2"/>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Cs/>
                <w:color w:val="000000"/>
                <w:kern w:val="0"/>
                <w:sz w:val="22"/>
                <w:szCs w:val="22"/>
                <w:lang w:val="en-GB" w:eastAsia="en-US" w:bidi="ar-SA"/>
              </w:rPr>
              <w:t>Gary Hill (Coach)</w:t>
            </w:r>
          </w:p>
        </w:tc>
      </w:tr>
      <w:tr>
        <w:trPr>
          <w:trHeight w:val="338" w:hRule="atLeast"/>
        </w:trPr>
        <w:tc>
          <w:tcPr>
            <w:tcW w:w="3523"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i/>
                <w:i/>
                <w:lang w:eastAsia="en-GB"/>
              </w:rPr>
            </w:pPr>
            <w:r>
              <w:rPr>
                <w:rFonts w:eastAsia="Times New Roman" w:cs="Times New Roman" w:ascii="Verdana" w:hAnsi="Verdana"/>
                <w:b/>
                <w:kern w:val="0"/>
                <w:sz w:val="22"/>
                <w:szCs w:val="22"/>
                <w:lang w:val="en-GB" w:eastAsia="en-US" w:bidi="ar-SA"/>
              </w:rPr>
              <w:t>President/Captain Name/2</w:t>
            </w:r>
            <w:r>
              <w:rPr>
                <w:rFonts w:eastAsia="Times New Roman" w:cs="Times New Roman" w:ascii="Verdana" w:hAnsi="Verdana"/>
                <w:b/>
                <w:kern w:val="0"/>
                <w:sz w:val="22"/>
                <w:szCs w:val="22"/>
                <w:vertAlign w:val="superscript"/>
                <w:lang w:val="en-GB" w:eastAsia="en-US" w:bidi="ar-SA"/>
              </w:rPr>
              <w:t>nd</w:t>
            </w:r>
            <w:r>
              <w:rPr>
                <w:rFonts w:eastAsia="Times New Roman" w:cs="Times New Roman" w:ascii="Verdana" w:hAnsi="Verdana"/>
                <w:b/>
                <w:kern w:val="0"/>
                <w:sz w:val="22"/>
                <w:szCs w:val="22"/>
                <w:lang w:val="en-GB" w:eastAsia="en-US" w:bidi="ar-SA"/>
              </w:rPr>
              <w:t xml:space="preserve"> Committee Member</w:t>
            </w:r>
          </w:p>
        </w:tc>
        <w:tc>
          <w:tcPr>
            <w:tcW w:w="56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Verdana" w:hAnsi="Verdana" w:eastAsia="Times New Roman" w:cs="Times New Roman"/>
                <w:b/>
                <w:i/>
                <w:i/>
                <w:lang w:eastAsia="en-GB"/>
              </w:rPr>
            </w:pPr>
            <w:r>
              <w:rPr>
                <w:kern w:val="0"/>
                <w:sz w:val="22"/>
                <w:szCs w:val="22"/>
                <w:lang w:val="en-GB" w:eastAsia="en-US" w:bidi="ar-SA"/>
              </w:rPr>
            </w:r>
          </w:p>
          <w:p>
            <w:pPr>
              <w:pStyle w:val="Normal"/>
              <w:widowControl/>
              <w:spacing w:lineRule="auto" w:line="240" w:before="0" w:after="0"/>
              <w:jc w:val="left"/>
              <w:rPr>
                <w:rFonts w:ascii="Verdana" w:hAnsi="Verdana"/>
                <w:i w:val="false"/>
                <w:i w:val="false"/>
                <w:iCs w:val="false"/>
                <w:color w:val="000000"/>
                <w:kern w:val="0"/>
                <w:sz w:val="22"/>
                <w:szCs w:val="22"/>
                <w:lang w:val="en-GB" w:eastAsia="en-US" w:bidi="ar-SA"/>
              </w:rPr>
            </w:pPr>
            <w:r>
              <w:rPr>
                <w:rFonts w:ascii="Verdana" w:hAnsi="Verdana"/>
                <w:i w:val="false"/>
                <w:iCs w:val="false"/>
                <w:color w:val="000000"/>
                <w:kern w:val="0"/>
                <w:sz w:val="22"/>
                <w:szCs w:val="22"/>
                <w:lang w:val="en-GB" w:eastAsia="en-US" w:bidi="ar-SA"/>
              </w:rPr>
              <w:t>Kit Dibben</w:t>
            </w:r>
          </w:p>
        </w:tc>
        <w:tc>
          <w:tcPr>
            <w:tcW w:w="2915"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spacing w:lineRule="auto" w:line="240" w:before="0" w:after="0"/>
              <w:ind w:left="170" w:right="0" w:hanging="0"/>
              <w:contextualSpacing/>
              <w:jc w:val="left"/>
              <w:rPr>
                <w:rFonts w:ascii="Verdana" w:hAnsi="Verdana" w:eastAsia="Times New Roman" w:cs="Times New Roman"/>
                <w:b/>
                <w:kern w:val="0"/>
                <w:sz w:val="22"/>
                <w:szCs w:val="22"/>
                <w:lang w:val="en-GB" w:eastAsia="en-GB" w:bidi="ar-SA"/>
              </w:rPr>
            </w:pPr>
            <w:r>
              <w:rPr>
                <w:rFonts w:eastAsia="Times New Roman" w:cs="Times New Roman" w:ascii="Verdana" w:hAnsi="Verdana"/>
                <w:b/>
                <w:kern w:val="0"/>
                <w:sz w:val="22"/>
                <w:szCs w:val="22"/>
                <w:lang w:val="en-GB" w:eastAsia="en-GB" w:bidi="ar-SA"/>
              </w:rPr>
            </w:r>
          </w:p>
          <w:p>
            <w:pPr>
              <w:pStyle w:val="ListParagraph"/>
              <w:widowControl/>
              <w:spacing w:lineRule="auto" w:line="240" w:before="0" w:after="0"/>
              <w:ind w:left="170" w:right="0" w:hanging="0"/>
              <w:contextualSpacing/>
              <w:jc w:val="left"/>
              <w:rPr>
                <w:rFonts w:ascii="Verdana" w:hAnsi="Verdana" w:eastAsia="Times New Roman" w:cs="Times New Roman"/>
                <w:b/>
                <w:lang w:eastAsia="en-GB"/>
              </w:rPr>
            </w:pPr>
            <w:r>
              <w:rPr>
                <w:rFonts w:eastAsia="Times New Roman" w:cs="Times New Roman" w:ascii="Verdana" w:hAnsi="Verdana"/>
                <w:b/>
                <w:kern w:val="0"/>
                <w:sz w:val="22"/>
                <w:szCs w:val="22"/>
                <w:lang w:val="en-GB" w:eastAsia="en-GB" w:bidi="ar-SA"/>
              </w:rPr>
              <w:t>Signed off</w:t>
            </w:r>
          </w:p>
        </w:tc>
        <w:tc>
          <w:tcPr>
            <w:tcW w:w="3204" w:type="dxa"/>
            <w:gridSpan w:val="2"/>
            <w:tcBorders>
              <w:top w:val="single" w:sz="4" w:space="0" w:color="000000"/>
              <w:left w:val="single" w:sz="4" w:space="0" w:color="000000"/>
              <w:bottom w:val="single" w:sz="4" w:space="0" w:color="000000"/>
              <w:right w:val="single" w:sz="4" w:space="0" w:color="000000"/>
            </w:tcBorders>
            <w:shd w:fill="F2F2F2" w:val="clear"/>
          </w:tcPr>
          <w:p>
            <w:pPr>
              <w:pStyle w:val="ListParagraph"/>
              <w:widowControl/>
              <w:spacing w:lineRule="auto" w:line="240" w:before="0" w:after="0"/>
              <w:ind w:left="170" w:right="0" w:hanging="0"/>
              <w:contextualSpacing/>
              <w:jc w:val="left"/>
              <w:rPr>
                <w:rFonts w:ascii="Verdana" w:hAnsi="Verdana" w:eastAsia="Times New Roman" w:cs="Times New Roman"/>
                <w:b/>
                <w:i/>
                <w:i/>
                <w:kern w:val="0"/>
                <w:sz w:val="22"/>
                <w:szCs w:val="22"/>
                <w:lang w:val="en-GB" w:eastAsia="en-GB" w:bidi="ar-SA"/>
              </w:rPr>
            </w:pPr>
            <w:r>
              <w:rPr>
                <w:rFonts w:eastAsia="Times New Roman" w:cs="Times New Roman" w:ascii="Verdana" w:hAnsi="Verdana"/>
                <w:b/>
                <w:i/>
                <w:kern w:val="0"/>
                <w:sz w:val="22"/>
                <w:szCs w:val="22"/>
                <w:lang w:val="en-GB" w:eastAsia="en-GB" w:bidi="ar-SA"/>
              </w:rPr>
            </w:r>
          </w:p>
          <w:p>
            <w:pPr>
              <w:pStyle w:val="ListParagraph"/>
              <w:widowControl/>
              <w:spacing w:lineRule="auto" w:line="240" w:before="0" w:after="0"/>
              <w:ind w:left="170" w:right="0" w:hanging="0"/>
              <w:contextualSpacing/>
              <w:jc w:val="left"/>
              <w:rPr>
                <w:rFonts w:ascii="Verdana" w:hAnsi="Verdana" w:eastAsia="Times New Roman" w:cs="Times New Roman"/>
                <w:b/>
                <w:i/>
                <w:i/>
                <w:lang w:eastAsia="en-GB"/>
              </w:rPr>
            </w:pPr>
            <w:r>
              <w:rPr>
                <w:rFonts w:eastAsia="Times New Roman" w:cs="Times New Roman" w:ascii="Verdana" w:hAnsi="Verdana"/>
                <w:b/>
                <w:i/>
                <w:kern w:val="0"/>
                <w:sz w:val="22"/>
                <w:szCs w:val="22"/>
                <w:lang w:val="en-GB" w:eastAsia="en-GB" w:bidi="ar-SA"/>
              </w:rPr>
              <w:t>SUSU USE ONLY</w:t>
            </w:r>
          </w:p>
        </w:tc>
      </w:tr>
      <w:tr>
        <w:trPr>
          <w:trHeight w:val="338" w:hRule="atLeast"/>
        </w:trPr>
        <w:tc>
          <w:tcPr>
            <w:tcW w:w="3523" w:type="dxa"/>
            <w:tcBorders>
              <w:top w:val="single" w:sz="4" w:space="0" w:color="000000"/>
              <w:left w:val="single" w:sz="4" w:space="0" w:color="000000"/>
              <w:bottom w:val="single" w:sz="4" w:space="0" w:color="000000"/>
              <w:right w:val="single" w:sz="4" w:space="0" w:color="000000"/>
            </w:tcBorders>
          </w:tcPr>
          <w:p>
            <w:pPr>
              <w:pStyle w:val="ListParagraph"/>
              <w:widowControl/>
              <w:spacing w:lineRule="auto" w:line="240" w:before="0" w:after="0"/>
              <w:ind w:left="170" w:right="0" w:hanging="0"/>
              <w:contextualSpacing/>
              <w:jc w:val="left"/>
              <w:rPr>
                <w:rFonts w:ascii="Verdana" w:hAnsi="Verdana" w:eastAsia="Times New Roman" w:cs="Times New Roman"/>
                <w:b/>
              </w:rPr>
            </w:pPr>
            <w:r>
              <w:rPr>
                <w:rFonts w:eastAsia="Times New Roman" w:cs="Times New Roman" w:ascii="Verdana" w:hAnsi="Verdana"/>
                <w:b/>
                <w:kern w:val="0"/>
                <w:sz w:val="22"/>
                <w:szCs w:val="22"/>
                <w:lang w:val="en-GB" w:eastAsia="en-US" w:bidi="ar-SA"/>
              </w:rPr>
              <w:t>Risk Assessment Information</w:t>
            </w:r>
          </w:p>
          <w:p>
            <w:pPr>
              <w:pStyle w:val="ListParagraph"/>
              <w:widowControl/>
              <w:spacing w:lineRule="auto" w:line="240" w:before="0" w:after="0"/>
              <w:ind w:left="170" w:right="0" w:hanging="0"/>
              <w:contextualSpacing/>
              <w:jc w:val="left"/>
              <w:rPr>
                <w:rFonts w:ascii="Verdana" w:hAnsi="Verdana" w:eastAsia="Times New Roman" w:cs="Times New Roman"/>
                <w:bCs/>
              </w:rPr>
            </w:pPr>
            <w:r>
              <w:rPr>
                <w:rFonts w:eastAsia="Times New Roman" w:cs="Times New Roman" w:ascii="Verdana" w:hAnsi="Verdana"/>
                <w:bCs/>
                <w:kern w:val="0"/>
                <w:sz w:val="22"/>
                <w:szCs w:val="22"/>
                <w:lang w:val="en-GB" w:eastAsia="en-US" w:bidi="ar-SA"/>
              </w:rPr>
              <w:t>(What is this risk assessment for? Please provide a summary of the activity or event, including all relevant information)</w:t>
            </w:r>
          </w:p>
        </w:tc>
        <w:tc>
          <w:tcPr>
            <w:tcW w:w="11721"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Verdana" w:hAnsi="Verdana" w:eastAsia="Times New Roman" w:cs="Times New Roman"/>
                <w:b/>
                <w:i/>
                <w:i/>
                <w:lang w:eastAsia="en-GB"/>
              </w:rPr>
            </w:pPr>
            <w:r>
              <w:rPr>
                <w:rFonts w:eastAsia="Times New Roman" w:cs="Times New Roman" w:ascii="Verdana" w:hAnsi="Verdana"/>
                <w:b/>
                <w:i/>
                <w:kern w:val="0"/>
                <w:sz w:val="22"/>
                <w:szCs w:val="22"/>
                <w:lang w:val="en-GB" w:eastAsia="en-GB" w:bidi="ar-SA"/>
              </w:rPr>
              <w:t>Risk assessment for general Judo Club training sessions</w:t>
            </w:r>
          </w:p>
          <w:p>
            <w:pPr>
              <w:pStyle w:val="Normal"/>
              <w:widowControl/>
              <w:spacing w:lineRule="auto" w:line="240" w:before="0" w:after="0"/>
              <w:jc w:val="left"/>
              <w:rPr>
                <w:rFonts w:ascii="Verdana" w:hAnsi="Verdana" w:eastAsia="Times New Roman" w:cs="Times New Roman"/>
                <w:bCs/>
                <w:iCs/>
                <w:lang w:eastAsia="en-GB"/>
              </w:rPr>
            </w:pPr>
            <w:r>
              <w:rPr>
                <w:rFonts w:eastAsia="Times New Roman" w:cs="Times New Roman" w:ascii="Verdana" w:hAnsi="Verdana"/>
                <w:bCs/>
                <w:iCs/>
                <w:kern w:val="0"/>
                <w:sz w:val="22"/>
                <w:szCs w:val="22"/>
                <w:lang w:val="en-GB" w:eastAsia="en-GB" w:bidi="ar-SA"/>
              </w:rPr>
              <w:t>Judo Club training sessions are all scheduled in Suite 3 of the Jubilee Sports Centre. Session duration is between 90 and 120 minutes.</w:t>
            </w:r>
          </w:p>
          <w:p>
            <w:pPr>
              <w:pStyle w:val="Normal"/>
              <w:widowControl/>
              <w:spacing w:lineRule="auto" w:line="240" w:before="0" w:after="0"/>
              <w:jc w:val="left"/>
              <w:rPr>
                <w:rFonts w:ascii="Verdana" w:hAnsi="Verdana" w:eastAsia="Times New Roman" w:cs="Times New Roman"/>
                <w:bCs/>
                <w:iCs/>
                <w:kern w:val="0"/>
                <w:sz w:val="22"/>
                <w:szCs w:val="22"/>
                <w:lang w:val="en-GB" w:eastAsia="en-GB" w:bidi="ar-SA"/>
              </w:rPr>
            </w:pPr>
            <w:r>
              <w:rPr>
                <w:rFonts w:eastAsia="Times New Roman" w:cs="Times New Roman" w:ascii="Verdana" w:hAnsi="Verdana"/>
                <w:bCs/>
                <w:iCs/>
                <w:kern w:val="0"/>
                <w:sz w:val="22"/>
                <w:szCs w:val="22"/>
                <w:lang w:val="en-GB" w:eastAsia="en-GB" w:bidi="ar-SA"/>
              </w:rPr>
            </w:r>
          </w:p>
          <w:p>
            <w:pPr>
              <w:pStyle w:val="Normal"/>
              <w:widowControl/>
              <w:spacing w:lineRule="auto" w:line="240" w:before="0" w:after="0"/>
              <w:jc w:val="left"/>
              <w:rPr>
                <w:rFonts w:ascii="Verdana" w:hAnsi="Verdana" w:eastAsia="Times New Roman" w:cs="Times New Roman"/>
                <w:bCs/>
                <w:iCs/>
                <w:lang w:eastAsia="en-GB"/>
              </w:rPr>
            </w:pPr>
            <w:r>
              <w:rPr>
                <w:rFonts w:eastAsia="Times New Roman" w:cs="Times New Roman" w:ascii="Verdana" w:hAnsi="Verdana"/>
                <w:bCs/>
                <w:iCs/>
                <w:kern w:val="0"/>
                <w:sz w:val="22"/>
                <w:szCs w:val="22"/>
                <w:lang w:val="en-GB" w:eastAsia="en-GB" w:bidi="ar-SA"/>
              </w:rPr>
              <w:t>All sessions are supervised by coaches with British Judo coaching qualifications and first aid training. As Judo is a physical contact sport, all training is structured to allow club members to develop skills in gradual and structured manner.</w:t>
            </w:r>
          </w:p>
          <w:p>
            <w:pPr>
              <w:pStyle w:val="Normal"/>
              <w:widowControl/>
              <w:spacing w:lineRule="auto" w:line="240" w:before="0" w:after="0"/>
              <w:jc w:val="left"/>
              <w:rPr>
                <w:rFonts w:ascii="Verdana" w:hAnsi="Verdana" w:eastAsia="Times New Roman" w:cs="Times New Roman"/>
                <w:bCs/>
                <w:iCs/>
                <w:kern w:val="0"/>
                <w:sz w:val="22"/>
                <w:szCs w:val="22"/>
                <w:lang w:val="en-GB" w:eastAsia="en-GB" w:bidi="ar-SA"/>
              </w:rPr>
            </w:pPr>
            <w:r>
              <w:rPr>
                <w:rFonts w:eastAsia="Times New Roman" w:cs="Times New Roman" w:ascii="Verdana" w:hAnsi="Verdana"/>
                <w:bCs/>
                <w:iCs/>
                <w:kern w:val="0"/>
                <w:sz w:val="22"/>
                <w:szCs w:val="22"/>
                <w:lang w:val="en-GB" w:eastAsia="en-GB" w:bidi="ar-SA"/>
              </w:rPr>
            </w:r>
          </w:p>
          <w:p>
            <w:pPr>
              <w:pStyle w:val="Normal"/>
              <w:widowControl/>
              <w:spacing w:lineRule="auto" w:line="240" w:before="0" w:after="0"/>
              <w:jc w:val="left"/>
              <w:rPr>
                <w:rFonts w:ascii="Verdana" w:hAnsi="Verdana" w:eastAsia="Times New Roman" w:cs="Times New Roman"/>
                <w:bCs/>
                <w:iCs/>
                <w:lang w:eastAsia="en-GB"/>
              </w:rPr>
            </w:pPr>
            <w:r>
              <w:rPr>
                <w:rFonts w:eastAsia="Times New Roman" w:cs="Times New Roman" w:ascii="Verdana" w:hAnsi="Verdana"/>
                <w:bCs/>
                <w:iCs/>
                <w:kern w:val="0"/>
                <w:sz w:val="22"/>
                <w:szCs w:val="22"/>
                <w:lang w:val="en-GB" w:eastAsia="en-GB" w:bidi="ar-SA"/>
              </w:rPr>
              <w:t>In the case of injuries the appropriate approaches for return to training are followed based on British Judo guidelines.</w:t>
            </w:r>
          </w:p>
          <w:p>
            <w:pPr>
              <w:pStyle w:val="ListParagraph"/>
              <w:widowControl/>
              <w:spacing w:lineRule="auto" w:line="240" w:before="0" w:after="0"/>
              <w:ind w:left="170" w:right="0" w:hanging="0"/>
              <w:contextualSpacing/>
              <w:jc w:val="left"/>
              <w:rPr>
                <w:rFonts w:ascii="Verdana" w:hAnsi="Verdana" w:eastAsia="Times New Roman" w:cs="Times New Roman"/>
                <w:b/>
                <w:i/>
                <w:i/>
                <w:kern w:val="0"/>
                <w:sz w:val="22"/>
                <w:szCs w:val="22"/>
                <w:lang w:val="en-GB" w:eastAsia="en-GB" w:bidi="ar-SA"/>
              </w:rPr>
            </w:pPr>
            <w:r>
              <w:rPr>
                <w:rFonts w:eastAsia="Times New Roman" w:cs="Times New Roman" w:ascii="Verdana" w:hAnsi="Verdana"/>
                <w:b/>
                <w:i/>
                <w:kern w:val="0"/>
                <w:sz w:val="22"/>
                <w:szCs w:val="22"/>
                <w:lang w:val="en-GB" w:eastAsia="en-GB" w:bidi="ar-SA"/>
              </w:rPr>
            </w:r>
          </w:p>
          <w:p>
            <w:pPr>
              <w:pStyle w:val="ListParagraph"/>
              <w:widowControl/>
              <w:spacing w:lineRule="auto" w:line="240" w:before="0" w:after="0"/>
              <w:ind w:left="170" w:right="0" w:hanging="0"/>
              <w:contextualSpacing/>
              <w:jc w:val="left"/>
              <w:rPr>
                <w:rFonts w:ascii="Verdana" w:hAnsi="Verdana" w:eastAsia="Times New Roman" w:cs="Times New Roman"/>
                <w:b/>
                <w:i/>
                <w:i/>
                <w:kern w:val="0"/>
                <w:sz w:val="22"/>
                <w:szCs w:val="22"/>
                <w:lang w:val="en-GB" w:eastAsia="en-GB" w:bidi="ar-SA"/>
              </w:rPr>
            </w:pPr>
            <w:r>
              <w:rPr>
                <w:rFonts w:eastAsia="Times New Roman" w:cs="Times New Roman" w:ascii="Verdana" w:hAnsi="Verdana"/>
                <w:b/>
                <w:i/>
                <w:kern w:val="0"/>
                <w:sz w:val="22"/>
                <w:szCs w:val="22"/>
                <w:lang w:val="en-GB" w:eastAsia="en-GB" w:bidi="ar-SA"/>
              </w:rPr>
            </w:r>
          </w:p>
          <w:p>
            <w:pPr>
              <w:pStyle w:val="Normal"/>
              <w:widowControl/>
              <w:spacing w:lineRule="auto" w:line="240" w:before="0" w:after="0"/>
              <w:jc w:val="left"/>
              <w:rPr>
                <w:rFonts w:ascii="Verdana" w:hAnsi="Verdana" w:eastAsia="Times New Roman" w:cs="Times New Roman"/>
                <w:b/>
                <w:i/>
                <w:i/>
                <w:kern w:val="0"/>
                <w:sz w:val="22"/>
                <w:szCs w:val="22"/>
                <w:lang w:val="en-GB" w:eastAsia="en-GB" w:bidi="ar-SA"/>
              </w:rPr>
            </w:pPr>
            <w:r>
              <w:rPr>
                <w:rFonts w:eastAsia="Times New Roman" w:cs="Times New Roman" w:ascii="Verdana" w:hAnsi="Verdana"/>
                <w:b/>
                <w:i/>
                <w:kern w:val="0"/>
                <w:sz w:val="22"/>
                <w:szCs w:val="22"/>
                <w:lang w:val="en-GB" w:eastAsia="en-GB" w:bidi="ar-SA"/>
              </w:rPr>
            </w:r>
          </w:p>
        </w:tc>
      </w:tr>
    </w:tbl>
    <w:p>
      <w:pPr>
        <w:pStyle w:val="Normal"/>
        <w:shd w:fill="BFBFBF" w:val="clear"/>
        <w:spacing w:before="0" w:after="0"/>
        <w:rPr>
          <w:rFonts w:ascii="Georgia" w:hAnsi="Georgia"/>
          <w:sz w:val="2"/>
          <w:szCs w:val="2"/>
        </w:rPr>
      </w:pPr>
      <w:r>
        <w:rPr>
          <w:rFonts w:ascii="Georgia" w:hAnsi="Georgia"/>
          <w:sz w:val="2"/>
          <w:szCs w:val="2"/>
        </w:rPr>
      </w:r>
    </w:p>
    <w:p>
      <w:pPr>
        <w:pStyle w:val="Normal"/>
        <w:rPr/>
      </w:pPr>
      <w:r>
        <w:rPr/>
      </w:r>
    </w:p>
    <w:tbl>
      <w:tblPr>
        <w:tblW w:w="5000" w:type="pct"/>
        <w:jc w:val="left"/>
        <w:tblInd w:w="0" w:type="dxa"/>
        <w:tblLayout w:type="fixed"/>
        <w:tblCellMar>
          <w:top w:w="0" w:type="dxa"/>
          <w:left w:w="108" w:type="dxa"/>
          <w:bottom w:w="0" w:type="dxa"/>
          <w:right w:w="108" w:type="dxa"/>
        </w:tblCellMar>
      </w:tblPr>
      <w:tblGrid>
        <w:gridCol w:w="2027"/>
        <w:gridCol w:w="2686"/>
        <w:gridCol w:w="2076"/>
        <w:gridCol w:w="490"/>
        <w:gridCol w:w="490"/>
        <w:gridCol w:w="488"/>
        <w:gridCol w:w="2917"/>
        <w:gridCol w:w="489"/>
        <w:gridCol w:w="490"/>
        <w:gridCol w:w="490"/>
        <w:gridCol w:w="2755"/>
      </w:tblGrid>
      <w:tr>
        <w:trPr>
          <w:tblHeader w:val="true"/>
        </w:trPr>
        <w:tc>
          <w:tcPr>
            <w:tcW w:w="15398" w:type="dxa"/>
            <w:gridSpan w:val="11"/>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b/>
              </w:rPr>
            </w:pPr>
            <w:r>
              <w:rPr>
                <w:rFonts w:eastAsia="Calibri" w:cs="Calibri" w:ascii="Lucida Sans" w:hAnsi="Lucida Sans"/>
                <w:b/>
                <w:bCs/>
                <w:i/>
                <w:kern w:val="0"/>
                <w:sz w:val="24"/>
                <w:szCs w:val="24"/>
                <w:lang w:val="en-GB" w:eastAsia="en-US" w:bidi="ar-SA"/>
              </w:rPr>
              <w:t xml:space="preserve">PART A </w:t>
            </w:r>
          </w:p>
        </w:tc>
      </w:tr>
      <w:tr>
        <w:trPr>
          <w:tblHeader w:val="true"/>
        </w:trPr>
        <w:tc>
          <w:tcPr>
            <w:tcW w:w="6789" w:type="dxa"/>
            <w:gridSpan w:val="3"/>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(1) Risk identification</w:t>
            </w:r>
          </w:p>
        </w:tc>
        <w:tc>
          <w:tcPr>
            <w:tcW w:w="4385" w:type="dxa"/>
            <w:gridSpan w:val="4"/>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(2) Risk assessment</w:t>
            </w:r>
          </w:p>
        </w:tc>
        <w:tc>
          <w:tcPr>
            <w:tcW w:w="4224" w:type="dxa"/>
            <w:gridSpan w:val="4"/>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(3) Risk management</w:t>
            </w:r>
          </w:p>
        </w:tc>
      </w:tr>
      <w:tr>
        <w:trPr>
          <w:tblHeader w:val="true"/>
        </w:trPr>
        <w:tc>
          <w:tcPr>
            <w:tcW w:w="2027" w:type="dxa"/>
            <w:vMerge w:val="restart"/>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Hazard</w:t>
            </w:r>
          </w:p>
        </w:tc>
        <w:tc>
          <w:tcPr>
            <w:tcW w:w="2686" w:type="dxa"/>
            <w:vMerge w:val="restart"/>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center"/>
              <w:rPr>
                <w:rFonts w:ascii="Lucida Sans" w:hAnsi="Lucida Sans"/>
                <w:b/>
              </w:rPr>
            </w:pPr>
            <w:r>
              <w:rPr>
                <w:rFonts w:eastAsia="Calibri" w:cs="Arial" w:ascii="Lucida Sans" w:hAnsi="Lucida Sans"/>
                <w:b/>
                <w:kern w:val="0"/>
                <w:sz w:val="22"/>
                <w:szCs w:val="22"/>
                <w:lang w:val="en-GB" w:eastAsia="en-US" w:bidi="ar-SA"/>
              </w:rPr>
              <w:t>Potential Consequences</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tc>
        <w:tc>
          <w:tcPr>
            <w:tcW w:w="2076" w:type="dxa"/>
            <w:vMerge w:val="restart"/>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center"/>
              <w:rPr>
                <w:rFonts w:ascii="Lucida Sans" w:hAnsi="Lucida Sans"/>
                <w:b/>
              </w:rPr>
            </w:pPr>
            <w:r>
              <w:rPr>
                <w:rFonts w:eastAsia="Calibri" w:cs="Arial" w:ascii="Lucida Sans" w:hAnsi="Lucida Sans"/>
                <w:b/>
                <w:kern w:val="0"/>
                <w:sz w:val="22"/>
                <w:szCs w:val="22"/>
                <w:lang w:val="en-GB" w:eastAsia="en-US" w:bidi="ar-SA"/>
              </w:rPr>
              <w:t>Who might be harmed</w:t>
            </w:r>
          </w:p>
          <w:p>
            <w:pPr>
              <w:pStyle w:val="Normal"/>
              <w:widowControl/>
              <w:spacing w:lineRule="auto" w:line="240" w:before="0" w:after="0"/>
              <w:jc w:val="center"/>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r>
          </w:p>
          <w:p>
            <w:pPr>
              <w:pStyle w:val="Normal"/>
              <w:widowControl/>
              <w:spacing w:lineRule="auto" w:line="240" w:before="0" w:after="0"/>
              <w:jc w:val="center"/>
              <w:rPr>
                <w:rFonts w:ascii="Lucida Sans" w:hAnsi="Lucida Sans"/>
                <w:b/>
              </w:rPr>
            </w:pPr>
            <w:r>
              <w:rPr>
                <w:rFonts w:eastAsia="Calibri" w:cs="Arial" w:ascii="Lucida Sans" w:hAnsi="Lucida Sans"/>
                <w:b/>
                <w:kern w:val="0"/>
                <w:sz w:val="22"/>
                <w:szCs w:val="22"/>
                <w:lang w:val="en-GB" w:eastAsia="en-US" w:bidi="ar-SA"/>
              </w:rPr>
              <w:t>(user; those nearby; those in the vicinity; members of the public)</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tc>
        <w:tc>
          <w:tcPr>
            <w:tcW w:w="1468" w:type="dxa"/>
            <w:gridSpan w:val="3"/>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Inherent</w:t>
            </w:r>
          </w:p>
        </w:tc>
        <w:tc>
          <w:tcPr>
            <w:tcW w:w="2917"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tc>
        <w:tc>
          <w:tcPr>
            <w:tcW w:w="1469" w:type="dxa"/>
            <w:gridSpan w:val="3"/>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Residual</w:t>
            </w:r>
          </w:p>
        </w:tc>
        <w:tc>
          <w:tcPr>
            <w:tcW w:w="2755" w:type="dxa"/>
            <w:vMerge w:val="restart"/>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Further controls (use the risk hierarchy)</w:t>
            </w:r>
          </w:p>
        </w:tc>
      </w:tr>
      <w:tr>
        <w:trPr>
          <w:tblHeader w:val="true"/>
          <w:trHeight w:val="1510" w:hRule="atLeast"/>
          <w:cantSplit w:val="true"/>
        </w:trPr>
        <w:tc>
          <w:tcPr>
            <w:tcW w:w="2027" w:type="dxa"/>
            <w:vMerge w:val="continue"/>
            <w:tcBorders>
              <w:top w:val="single" w:sz="4" w:space="0" w:color="000000"/>
              <w:left w:val="single" w:sz="4" w:space="0" w:color="000000"/>
              <w:bottom w:val="single" w:sz="4" w:space="0" w:color="000000"/>
              <w:right w:val="single" w:sz="4" w:space="0" w:color="000000"/>
            </w:tcBorders>
            <w:shd w:fill="F2F2F2" w:val="clear"/>
          </w:tcPr>
          <w:p>
            <w:pPr>
              <w:pStyle w:val="Normal"/>
              <w:widowControl/>
              <w:bidi w:val="0"/>
              <w:spacing w:lineRule="auto" w:line="276" w:before="0" w:after="200"/>
              <w:jc w:val="left"/>
              <w:rPr/>
            </w:pPr>
            <w:r>
              <w:rPr/>
            </w:r>
          </w:p>
        </w:tc>
        <w:tc>
          <w:tcPr>
            <w:tcW w:w="2686" w:type="dxa"/>
            <w:vMerge w:val="continue"/>
            <w:tcBorders>
              <w:top w:val="single" w:sz="4" w:space="0" w:color="000000"/>
              <w:left w:val="single" w:sz="4" w:space="0" w:color="000000"/>
              <w:bottom w:val="single" w:sz="4" w:space="0" w:color="000000"/>
              <w:right w:val="single" w:sz="4" w:space="0" w:color="000000"/>
            </w:tcBorders>
            <w:shd w:fill="F2F2F2" w:val="clear"/>
          </w:tcPr>
          <w:p>
            <w:pPr>
              <w:pStyle w:val="Normal"/>
              <w:widowControl/>
              <w:bidi w:val="0"/>
              <w:spacing w:lineRule="auto" w:line="276" w:before="0" w:after="200"/>
              <w:jc w:val="left"/>
              <w:rPr/>
            </w:pPr>
            <w:r>
              <w:rPr/>
            </w:r>
          </w:p>
        </w:tc>
        <w:tc>
          <w:tcPr>
            <w:tcW w:w="2076" w:type="dxa"/>
            <w:vMerge w:val="continue"/>
            <w:tcBorders>
              <w:top w:val="single" w:sz="4" w:space="0" w:color="000000"/>
              <w:left w:val="single" w:sz="4" w:space="0" w:color="000000"/>
              <w:bottom w:val="single" w:sz="4" w:space="0" w:color="000000"/>
              <w:right w:val="single" w:sz="4" w:space="0" w:color="000000"/>
            </w:tcBorders>
            <w:shd w:fill="F2F2F2" w:val="clear"/>
          </w:tcPr>
          <w:p>
            <w:pPr>
              <w:pStyle w:val="Normal"/>
              <w:widowControl/>
              <w:bidi w:val="0"/>
              <w:spacing w:lineRule="auto" w:line="276" w:before="0" w:after="200"/>
              <w:jc w:val="left"/>
              <w:rPr/>
            </w:pPr>
            <w:r>
              <w:rPr/>
            </w:r>
          </w:p>
        </w:tc>
        <w:tc>
          <w:tcPr>
            <w:tcW w:w="490"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Likelihood</w:t>
            </w:r>
          </w:p>
        </w:tc>
        <w:tc>
          <w:tcPr>
            <w:tcW w:w="490"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Impact</w:t>
            </w:r>
          </w:p>
        </w:tc>
        <w:tc>
          <w:tcPr>
            <w:tcW w:w="488"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Score</w:t>
            </w:r>
          </w:p>
        </w:tc>
        <w:tc>
          <w:tcPr>
            <w:tcW w:w="2917" w:type="dxa"/>
            <w:tcBorders>
              <w:top w:val="single" w:sz="4" w:space="0" w:color="000000"/>
              <w:left w:val="single" w:sz="4" w:space="0" w:color="000000"/>
              <w:bottom w:val="single" w:sz="4" w:space="0" w:color="000000"/>
              <w:right w:val="single" w:sz="4" w:space="0" w:color="000000"/>
            </w:tcBorders>
            <w:shd w:fill="F2F2F2" w:val="clear"/>
          </w:tcPr>
          <w:p>
            <w:pPr>
              <w:pStyle w:val="Normal"/>
              <w:widowControl/>
              <w:spacing w:lineRule="auto" w:line="240" w:before="0" w:after="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Control measures (use the risk hierarchy)</w:t>
            </w:r>
          </w:p>
        </w:tc>
        <w:tc>
          <w:tcPr>
            <w:tcW w:w="489"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Likelihood</w:t>
            </w:r>
          </w:p>
        </w:tc>
        <w:tc>
          <w:tcPr>
            <w:tcW w:w="490"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Impact</w:t>
            </w:r>
          </w:p>
        </w:tc>
        <w:tc>
          <w:tcPr>
            <w:tcW w:w="490" w:type="dxa"/>
            <w:tcBorders>
              <w:top w:val="single" w:sz="4" w:space="0" w:color="000000"/>
              <w:left w:val="single" w:sz="4" w:space="0" w:color="000000"/>
              <w:bottom w:val="single" w:sz="4" w:space="0" w:color="000000"/>
              <w:right w:val="single" w:sz="4" w:space="0" w:color="000000"/>
            </w:tcBorders>
            <w:shd w:fill="F2F2F2" w:val="clear"/>
            <w:textDirection w:val="btLr"/>
          </w:tcPr>
          <w:p>
            <w:pPr>
              <w:pStyle w:val="Normal"/>
              <w:widowControl/>
              <w:spacing w:lineRule="auto" w:line="240" w:before="0" w:after="0"/>
              <w:ind w:left="113" w:right="113" w:hanging="0"/>
              <w:jc w:val="left"/>
              <w:rPr>
                <w:rFonts w:ascii="Lucida Sans" w:hAnsi="Lucida Sans" w:eastAsia="Calibri" w:cs="Arial"/>
                <w:b/>
                <w:kern w:val="0"/>
                <w:sz w:val="22"/>
                <w:szCs w:val="22"/>
                <w:lang w:val="en-GB" w:eastAsia="en-US" w:bidi="ar-SA"/>
              </w:rPr>
            </w:pPr>
            <w:r>
              <w:rPr>
                <w:rFonts w:eastAsia="Calibri" w:cs="Arial" w:ascii="Lucida Sans" w:hAnsi="Lucida Sans"/>
                <w:b/>
                <w:kern w:val="0"/>
                <w:sz w:val="22"/>
                <w:szCs w:val="22"/>
                <w:lang w:val="en-GB" w:eastAsia="en-US" w:bidi="ar-SA"/>
              </w:rPr>
              <w:t>Score</w:t>
            </w:r>
          </w:p>
        </w:tc>
        <w:tc>
          <w:tcPr>
            <w:tcW w:w="2755" w:type="dxa"/>
            <w:vMerge w:val="continue"/>
            <w:tcBorders>
              <w:top w:val="single" w:sz="4" w:space="0" w:color="000000"/>
              <w:left w:val="single" w:sz="4" w:space="0" w:color="000000"/>
              <w:bottom w:val="single" w:sz="4" w:space="0" w:color="000000"/>
              <w:right w:val="single" w:sz="4" w:space="0" w:color="000000"/>
            </w:tcBorders>
            <w:shd w:fill="F2F2F2" w:val="clear"/>
          </w:tcPr>
          <w:p>
            <w:pPr>
              <w:pStyle w:val="Normal"/>
              <w:widowControl/>
              <w:bidi w:val="0"/>
              <w:spacing w:lineRule="auto" w:line="276" w:before="0" w:after="200"/>
              <w:jc w:val="left"/>
              <w:rPr/>
            </w:pPr>
            <w:r>
              <w:rPr/>
            </w:r>
          </w:p>
        </w:tc>
      </w:tr>
      <w:tr>
        <w:trPr>
          <w:trHeight w:val="494" w:hRule="atLeast"/>
          <w:cantSplit w:val="true"/>
        </w:trPr>
        <w:tc>
          <w:tcPr>
            <w:tcW w:w="15398" w:type="dxa"/>
            <w:gridSpan w:val="11"/>
            <w:tcBorders>
              <w:top w:val="single" w:sz="4" w:space="0" w:color="000000"/>
              <w:left w:val="single" w:sz="4" w:space="0" w:color="000000"/>
              <w:bottom w:val="single" w:sz="4" w:space="0" w:color="000000"/>
              <w:right w:val="single" w:sz="4" w:space="0" w:color="000000"/>
            </w:tcBorders>
            <w:shd w:fill="B8CCE4" w:val="clear"/>
          </w:tcPr>
          <w:p>
            <w:pPr>
              <w:pStyle w:val="Normal"/>
              <w:widowControl/>
              <w:spacing w:lineRule="auto" w:line="240" w:before="0" w:after="0"/>
              <w:jc w:val="left"/>
              <w:rPr>
                <w:rFonts w:cs="Calibri"/>
                <w:b/>
                <w:bCs/>
              </w:rPr>
            </w:pPr>
            <w:r>
              <w:rPr>
                <w:rFonts w:eastAsia="Calibri" w:cs="Calibri"/>
                <w:b/>
                <w:bCs/>
                <w:kern w:val="0"/>
                <w:sz w:val="22"/>
                <w:szCs w:val="22"/>
                <w:lang w:val="en-GB" w:eastAsia="en-US" w:bidi="ar-SA"/>
              </w:rPr>
              <w:t>General Considerations (including group meetings)</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External incidents in the host building – e.g. fire</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t>Smoke inhalation, burns and more severe. Risk of becoming trapped in building</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participants and organisers/staff and spectators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5</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Those leading the session must ensure they are aware of and fully understand the venue or locations fire procedures.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Those leading must make sure that all exit routes are clearly highlighted and report any issues immediately to the venue.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Highlight to all the participants the nearest emergency exit routes at the start of a session, and the importance of leaving calmly in case of an emergency. </w:t>
            </w:r>
          </w:p>
          <w:p>
            <w:pPr>
              <w:pStyle w:val="Normal"/>
              <w:widowControl/>
              <w:spacing w:lineRule="auto" w:line="240" w:before="0" w:after="0"/>
              <w:jc w:val="left"/>
              <w:rPr>
                <w:rFonts w:ascii="Calibri" w:hAnsi="Calibri" w:eastAsia="Calibri" w:cs="Calibri"/>
                <w:bCs/>
                <w:kern w:val="0"/>
                <w:sz w:val="22"/>
                <w:szCs w:val="22"/>
                <w:lang w:val="en-GB" w:eastAsia="en-US" w:bidi="ar-SA"/>
              </w:rPr>
            </w:pPr>
            <w:r>
              <w:rPr>
                <w:rFonts w:eastAsia="Calibri" w:cs="Calibri"/>
                <w:bCs/>
                <w:kern w:val="0"/>
                <w:sz w:val="22"/>
                <w:szCs w:val="22"/>
                <w:lang w:val="en-GB" w:eastAsia="en-US" w:bidi="ar-SA"/>
              </w:rPr>
            </w:r>
          </w:p>
          <w:p>
            <w:pPr>
              <w:pStyle w:val="Normal"/>
              <w:widowControl/>
              <w:spacing w:lineRule="auto" w:line="240" w:before="0" w:after="0"/>
              <w:jc w:val="left"/>
              <w:rPr>
                <w:bCs/>
              </w:rPr>
            </w:pPr>
            <w:r>
              <w:rPr>
                <w:rFonts w:eastAsia="Calibri" w:cs="Arial"/>
                <w:bCs/>
                <w:kern w:val="0"/>
                <w:sz w:val="22"/>
                <w:szCs w:val="22"/>
                <w:lang w:val="en-GB" w:eastAsia="en-US" w:bidi="ar-SA"/>
              </w:rPr>
              <w:t xml:space="preserve">Consider accessibility requirements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In case of an emergency, please pull nearest fire alarm and ensure all participants leave the venue calmly and safely.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Once in a safe position to do so, call the emergency services on 999.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Setting up/moving or chairs/tables/other objects in the area</w:t>
            </w:r>
            <w:r>
              <w:rPr>
                <w:rFonts w:eastAsia="Calibri" w:cs="Calibri"/>
                <w:kern w:val="0"/>
                <w:sz w:val="22"/>
                <w:szCs w:val="22"/>
                <w:lang w:val="en-GB" w:eastAsia="en-US" w:bidi="ar-SA"/>
              </w:rPr>
              <w:t>.</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Bruising or broken bones from tripping over table and chairs.</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Meeting organisers and attendees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Make stall operators aware of the potential risks, follow manual handling guidelines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Ensure that at least 2 people carry tables.</w:t>
            </w:r>
          </w:p>
          <w:p>
            <w:pPr>
              <w:pStyle w:val="Normal"/>
              <w:widowControl/>
              <w:spacing w:lineRule="auto" w:line="240" w:before="0" w:after="0"/>
              <w:jc w:val="left"/>
              <w:rPr>
                <w:rFonts w:ascii="Calibri" w:hAnsi="Calibri" w:eastAsia="Calibri" w:cs="Calibri"/>
              </w:rPr>
            </w:pPr>
            <w:r>
              <w:rPr>
                <w:rFonts w:eastAsia="Calibri" w:cs="Calibri"/>
                <w:color w:val="000000"/>
                <w:kern w:val="0"/>
                <w:sz w:val="22"/>
                <w:szCs w:val="22"/>
                <w:lang w:val="en-GB" w:eastAsia="en-US" w:bidi="ar-SA"/>
              </w:rPr>
              <w:t>Setting up tables will be done by organisers.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Work in teams when handling other large and bulky items.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Request tools to support with move of heavy objects- SUSU Facilities/venue. E.g., hand truck, dolly, skates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Make sure anyone with any pre-existing conditions isn’t doing any unnecessary lifting and they are comfortable.</w:t>
            </w:r>
          </w:p>
          <w:p>
            <w:pPr>
              <w:pStyle w:val="Normal"/>
              <w:widowControl/>
              <w:spacing w:lineRule="auto" w:line="240" w:before="0" w:after="0"/>
              <w:jc w:val="left"/>
              <w:rPr>
                <w:rFonts w:ascii="Calibri" w:hAnsi="Calibri" w:eastAsia="Calibri" w:cs="Arial"/>
                <w:bCs/>
                <w:color w:val="FF0000"/>
                <w:kern w:val="0"/>
                <w:sz w:val="22"/>
                <w:szCs w:val="22"/>
                <w:lang w:val="en-GB" w:eastAsia="en-US" w:bidi="ar-SA"/>
              </w:rPr>
            </w:pPr>
            <w:r>
              <w:rPr>
                <w:rFonts w:eastAsia="Calibri" w:cs="Arial"/>
                <w:bCs/>
                <w:color w:val="FF0000"/>
                <w:kern w:val="0"/>
                <w:sz w:val="22"/>
                <w:szCs w:val="22"/>
                <w:lang w:val="en-GB" w:eastAsia="en-US" w:bidi="ar-SA"/>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Seek assistance if in need of extra help from facilities staff/venue staff if needed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Seek medical attention from SUSU Reception if in need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Contact emergency services if needed </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color w:val="000000"/>
                <w:kern w:val="0"/>
                <w:sz w:val="22"/>
                <w:szCs w:val="22"/>
                <w:lang w:val="en-GB" w:eastAsia="en-US" w:bidi="ar-SA"/>
              </w:rPr>
              <w:t xml:space="preserve">All incidents are to be reported on the as soon as possible ensuring the duty manager/health and safety officer have been informed. Follow </w:t>
            </w:r>
            <w:hyperlink r:id="rId2">
              <w:r>
                <w:rPr>
                  <w:rFonts w:eastAsia="Calibri" w:cs="Calibri"/>
                  <w:color w:val="0000FF"/>
                  <w:kern w:val="0"/>
                  <w:sz w:val="22"/>
                  <w:szCs w:val="22"/>
                  <w:u w:val="single"/>
                  <w:lang w:val="en-GB" w:eastAsia="en-US" w:bidi="ar-SA"/>
                </w:rPr>
                <w:t>SUSU incident report policy</w:t>
              </w:r>
            </w:hyperlink>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Reputational Risk: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For the club or society, as well as to SUSU and the University</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shd w:fill="FFFFFF" w:val="clear"/>
              </w:rPr>
            </w:pPr>
            <w:r>
              <w:rPr>
                <w:rStyle w:val="Normaltextrun"/>
                <w:rFonts w:eastAsia="Calibri" w:cs="Calibri"/>
                <w:color w:val="000000"/>
                <w:kern w:val="0"/>
                <w:sz w:val="22"/>
                <w:szCs w:val="22"/>
                <w:shd w:fill="FFFFFF" w:val="clear"/>
                <w:lang w:val="en-GB" w:eastAsia="en-US" w:bidi="ar-SA"/>
              </w:rPr>
              <w:t xml:space="preserve">Incidents during club or society activity could pose a reputational risk to the club, Southampton University Students’ Union or Southampton University itself.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 xml:space="preserve">This could be controversial posts, conduct during a game, conduct during social, or anything else that brings the clubs/societies, SUSU or the University’s name intro disrepute.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Style w:val="Normaltextrun"/>
                <w:rFonts w:eastAsia="Calibri" w:cs="Calibri"/>
                <w:color w:val="000000"/>
                <w:kern w:val="0"/>
                <w:sz w:val="22"/>
                <w:szCs w:val="22"/>
                <w:shd w:fill="FFFFFF" w:val="clear"/>
                <w:lang w:val="en-GB" w:eastAsia="en-US" w:bidi="ar-SA"/>
              </w:rPr>
              <w:t>The club, SUSU or the University’s reputation</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1</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2</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Paragraph"/>
              <w:widowControl/>
              <w:spacing w:before="0" w:after="0"/>
              <w:jc w:val="left"/>
              <w:textAlignment w:val="baseline"/>
              <w:rPr>
                <w:rFonts w:ascii="Calibri" w:hAnsi="Calibri" w:cs="Calibri"/>
                <w:sz w:val="22"/>
                <w:szCs w:val="22"/>
              </w:rPr>
            </w:pPr>
            <w:r>
              <w:rPr>
                <w:rStyle w:val="Normaltextrun"/>
                <w:rFonts w:cs="Calibri" w:ascii="Calibri" w:hAnsi="Calibri"/>
                <w:kern w:val="0"/>
                <w:sz w:val="22"/>
                <w:szCs w:val="22"/>
                <w:lang w:val="en-GB" w:bidi="ar-SA"/>
              </w:rPr>
              <w:t xml:space="preserve">Ensuring all parts of this risk assessment are adhered to. </w:t>
            </w:r>
          </w:p>
          <w:p>
            <w:pPr>
              <w:pStyle w:val="Paragraph"/>
              <w:widowControl/>
              <w:spacing w:before="0" w:after="0"/>
              <w:jc w:val="left"/>
              <w:textAlignment w:val="baseline"/>
              <w:rPr>
                <w:rStyle w:val="Normaltextrun"/>
                <w:rFonts w:ascii="Calibri" w:hAnsi="Calibri" w:cs="Calibri"/>
                <w:sz w:val="22"/>
                <w:szCs w:val="22"/>
              </w:rPr>
            </w:pPr>
            <w:r>
              <w:rPr>
                <w:rFonts w:cs="Calibri" w:ascii="Calibri" w:hAnsi="Calibri"/>
                <w:sz w:val="22"/>
                <w:szCs w:val="22"/>
              </w:rPr>
            </w:r>
          </w:p>
          <w:p>
            <w:pPr>
              <w:pStyle w:val="Paragraph"/>
              <w:widowControl/>
              <w:spacing w:before="0" w:after="0"/>
              <w:jc w:val="left"/>
              <w:textAlignment w:val="baseline"/>
              <w:rPr>
                <w:rFonts w:ascii="Calibri" w:hAnsi="Calibri" w:cs="Calibri"/>
                <w:sz w:val="22"/>
                <w:szCs w:val="22"/>
              </w:rPr>
            </w:pPr>
            <w:r>
              <w:rPr>
                <w:rStyle w:val="Normaltextrun"/>
                <w:rFonts w:cs="Calibri" w:ascii="Calibri" w:hAnsi="Calibri"/>
                <w:kern w:val="0"/>
                <w:sz w:val="22"/>
                <w:szCs w:val="22"/>
                <w:lang w:val="en-GB" w:bidi="ar-SA"/>
              </w:rPr>
              <w:t xml:space="preserve">Ensuring that any incidents involving public or others are recorded and addressed. </w:t>
            </w:r>
          </w:p>
          <w:p>
            <w:pPr>
              <w:pStyle w:val="Paragraph"/>
              <w:widowControl/>
              <w:spacing w:before="0" w:after="0"/>
              <w:jc w:val="left"/>
              <w:textAlignment w:val="baseline"/>
              <w:rPr>
                <w:rStyle w:val="Normaltextrun"/>
                <w:rFonts w:ascii="Calibri" w:hAnsi="Calibri" w:cs="Calibri"/>
                <w:sz w:val="22"/>
                <w:szCs w:val="22"/>
              </w:rPr>
            </w:pPr>
            <w:r>
              <w:rPr>
                <w:rFonts w:cs="Calibri" w:ascii="Calibri" w:hAnsi="Calibri"/>
                <w:sz w:val="22"/>
                <w:szCs w:val="22"/>
              </w:rPr>
            </w:r>
          </w:p>
          <w:p>
            <w:pPr>
              <w:pStyle w:val="Paragraph"/>
              <w:widowControl/>
              <w:spacing w:before="0" w:after="0"/>
              <w:jc w:val="left"/>
              <w:textAlignment w:val="baseline"/>
              <w:rPr>
                <w:rFonts w:ascii="Calibri" w:hAnsi="Calibri" w:cs="Calibri"/>
                <w:sz w:val="22"/>
                <w:szCs w:val="22"/>
              </w:rPr>
            </w:pPr>
            <w:r>
              <w:rPr>
                <w:rStyle w:val="Normaltextrun"/>
                <w:rFonts w:cs="Calibri" w:ascii="Calibri" w:hAnsi="Calibri"/>
                <w:kern w:val="0"/>
                <w:sz w:val="22"/>
                <w:szCs w:val="22"/>
                <w:lang w:val="en-GB" w:bidi="ar-SA"/>
              </w:rPr>
              <w:t xml:space="preserve">Ensuring all members are reminded that they are representing the club/society, SUSU and the University in (usually) branded clothing. </w:t>
            </w:r>
          </w:p>
          <w:p>
            <w:pPr>
              <w:pStyle w:val="Paragraph"/>
              <w:widowControl/>
              <w:spacing w:before="0" w:after="0"/>
              <w:jc w:val="left"/>
              <w:textAlignment w:val="baseline"/>
              <w:rPr>
                <w:rStyle w:val="Normaltextrun"/>
                <w:rFonts w:ascii="Calibri" w:hAnsi="Calibri" w:cs="Calibri"/>
              </w:rPr>
            </w:pPr>
            <w:r>
              <w:rPr>
                <w:rFonts w:cs="Calibri" w:ascii="Calibri" w:hAnsi="Calibri"/>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kern w:val="0"/>
                <w:sz w:val="22"/>
                <w:szCs w:val="22"/>
                <w:lang w:val="en-GB" w:eastAsia="en-US" w:bidi="ar-SA"/>
              </w:rPr>
              <w:t>1</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Financial Risk:</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For the club or society,</w:t>
            </w:r>
            <w:r>
              <w:rPr>
                <w:rFonts w:eastAsia="Calibri" w:cs="Arial"/>
                <w:kern w:val="0"/>
                <w:sz w:val="22"/>
                <w:szCs w:val="22"/>
                <w:lang w:val="en-GB" w:eastAsia="en-US" w:bidi="ar-SA"/>
              </w:rPr>
              <w:t xml:space="preserve"> or potentially even SUSU if the club/soc finds itself in difficulty.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Club or society activity costing more than planned, weakening their financial position.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Style w:val="Normaltextrun"/>
                <w:rFonts w:eastAsia="Calibri" w:cs="Calibri"/>
                <w:color w:val="000000"/>
                <w:kern w:val="0"/>
                <w:sz w:val="22"/>
                <w:szCs w:val="22"/>
                <w:shd w:fill="FFFFFF" w:val="clear"/>
                <w:lang w:val="en-GB" w:eastAsia="en-US" w:bidi="ar-SA"/>
              </w:rPr>
              <w:t>Incidents with members of the public, participants, staff or members causing lawsuits and financial penalties.</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shd w:fill="FFFFFF" w:val="clear"/>
              </w:rPr>
            </w:pPr>
            <w:r>
              <w:rPr>
                <w:rStyle w:val="Normaltextrun"/>
                <w:rFonts w:eastAsia="Calibri" w:cs="Calibri"/>
                <w:color w:val="000000"/>
                <w:kern w:val="0"/>
                <w:sz w:val="22"/>
                <w:szCs w:val="22"/>
                <w:shd w:fill="FFFFFF" w:val="clear"/>
                <w:lang w:val="en-GB" w:eastAsia="en-US" w:bidi="ar-SA"/>
              </w:rPr>
              <w:t>The club or society</w:t>
            </w:r>
          </w:p>
          <w:p>
            <w:pPr>
              <w:pStyle w:val="Normal"/>
              <w:widowControl/>
              <w:spacing w:lineRule="auto" w:line="240" w:before="0" w:after="0"/>
              <w:jc w:val="left"/>
              <w:rPr>
                <w:rStyle w:val="Normaltextrun"/>
                <w:rFonts w:ascii="Calibri" w:hAnsi="Calibri" w:cs="Calibri"/>
                <w:color w:val="000000"/>
                <w:shd w:fill="FFFFFF" w:val="clear"/>
              </w:rPr>
            </w:pPr>
            <w:r>
              <w:rPr>
                <w:rFonts w:cs="Calibri"/>
                <w:color w:val="000000"/>
                <w:shd w:fill="FFFFFF" w:val="clear"/>
              </w:rPr>
            </w:r>
          </w:p>
          <w:p>
            <w:pPr>
              <w:pStyle w:val="Normal"/>
              <w:widowControl/>
              <w:spacing w:lineRule="auto" w:line="240" w:before="0" w:after="0"/>
              <w:jc w:val="left"/>
              <w:rPr>
                <w:rFonts w:ascii="Calibri" w:hAnsi="Calibri" w:cs="Calibri"/>
                <w:color w:val="000000"/>
                <w:shd w:fill="FFFFFF" w:val="clear"/>
              </w:rPr>
            </w:pPr>
            <w:r>
              <w:rPr>
                <w:rStyle w:val="Normaltextrun"/>
                <w:rFonts w:eastAsia="Calibri" w:cs="Calibri"/>
                <w:color w:val="000000"/>
                <w:kern w:val="0"/>
                <w:sz w:val="22"/>
                <w:szCs w:val="22"/>
                <w:shd w:fill="FFFFFF" w:val="clear"/>
                <w:lang w:val="en-GB" w:eastAsia="en-US" w:bidi="ar-SA"/>
              </w:rPr>
              <w:t>Members subject to lawsuits</w:t>
            </w:r>
          </w:p>
          <w:p>
            <w:pPr>
              <w:pStyle w:val="Normal"/>
              <w:widowControl/>
              <w:spacing w:lineRule="auto" w:line="240" w:before="0" w:after="0"/>
              <w:jc w:val="left"/>
              <w:rPr>
                <w:rStyle w:val="Normaltextrun"/>
                <w:color w:val="000000"/>
                <w:shd w:fill="FFFFFF" w:val="clear"/>
              </w:rPr>
            </w:pPr>
            <w:r>
              <w:rPr>
                <w:color w:val="000000"/>
                <w:shd w:fill="FFFFFF" w:val="clear"/>
              </w:rPr>
            </w:r>
          </w:p>
          <w:p>
            <w:pPr>
              <w:pStyle w:val="Normal"/>
              <w:widowControl/>
              <w:spacing w:lineRule="auto" w:line="240" w:before="0" w:after="0"/>
              <w:jc w:val="left"/>
              <w:rPr>
                <w:rFonts w:ascii="Calibri" w:hAnsi="Calibri" w:eastAsia="Calibri" w:cs="Calibri"/>
              </w:rPr>
            </w:pPr>
            <w:r>
              <w:rPr>
                <w:rStyle w:val="Normaltextrun"/>
                <w:rFonts w:eastAsia="Calibri" w:cs="Arial"/>
                <w:color w:val="000000"/>
                <w:kern w:val="0"/>
                <w:sz w:val="22"/>
                <w:szCs w:val="22"/>
                <w:shd w:fill="FFFFFF" w:val="clear"/>
                <w:lang w:val="en-GB" w:eastAsia="en-US" w:bidi="ar-SA"/>
              </w:rPr>
              <w:t>SUSU if required to assist.</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Clubs and societies required to complete financial forecasting and budget for the year.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encouraged to review membership fees yearly to ensure they can comfortably cover costs.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br/>
              <w:t xml:space="preserve">SUSU can offer clubs and societies loans – these will need to be agreed and a payment schedule decided upon. Clubs and societies that rely on a loan will be subject to development plans to ensure their future is protected.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Legal Compliance:</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Club or society activity going against set law.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This includes breaches of the freedom of speech act</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Fines imposed upon the student group as well as SUSU.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Jail sentences.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Reputational risk to the student group, SUSU and the wider University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The club or society, committee and members, SUSU or the Wider University.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clubs and societies should ensure they are following set law at all times. If ever in doubt, they will contact the Activities team prior to the activity taking place.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who wish to bring in an external speaker must follow due process, </w:t>
            </w:r>
            <w:hyperlink r:id="rId3">
              <w:r>
                <w:rPr>
                  <w:rStyle w:val="InternetLink"/>
                  <w:rFonts w:eastAsia="Calibri" w:cs="Calibri"/>
                  <w:kern w:val="0"/>
                  <w:sz w:val="22"/>
                  <w:szCs w:val="22"/>
                  <w:lang w:val="en-GB" w:eastAsia="en-US" w:bidi="ar-SA"/>
                </w:rPr>
                <w:t>available here</w:t>
              </w:r>
            </w:hyperlink>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This will be looked over by the University Legal Services team, and may require security being consulted and an extra risk assessment being submitted.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Medical Issues: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Pre-existing conditions and process for any that occur during club or society activity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Illness, death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 committee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All sessions are supervised by coaches with First Aid qualifications. Access to Southampton Sport staff is available to seek additional assistance</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Club members are asked to inform coaches of any pre-existing conditions so that their training can be managed appropriately.</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sz w:val="20"/>
                <w:szCs w:val="20"/>
              </w:rPr>
            </w:pPr>
            <w:r>
              <w:rPr>
                <w:rFonts w:eastAsia="Calibri" w:cs="Calibri"/>
                <w:bCs/>
                <w:kern w:val="0"/>
                <w:sz w:val="20"/>
                <w:szCs w:val="20"/>
                <w:lang w:val="en-GB" w:eastAsia="en-US" w:bidi="ar-SA"/>
              </w:rPr>
              <w:t>1</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In an emergency, contact 999.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520" w:hRule="atLeast"/>
          <w:cantSplit w:val="true"/>
        </w:trPr>
        <w:tc>
          <w:tcPr>
            <w:tcW w:w="15398" w:type="dxa"/>
            <w:gridSpan w:val="11"/>
            <w:tcBorders>
              <w:top w:val="single" w:sz="4" w:space="0" w:color="000000"/>
              <w:left w:val="single" w:sz="4" w:space="0" w:color="000000"/>
              <w:bottom w:val="single" w:sz="4" w:space="0" w:color="000000"/>
              <w:right w:val="single" w:sz="4" w:space="0" w:color="000000"/>
            </w:tcBorders>
            <w:shd w:fill="B8CCE4" w:val="clear"/>
          </w:tcPr>
          <w:p>
            <w:pPr>
              <w:pStyle w:val="Normal"/>
              <w:widowControl/>
              <w:spacing w:lineRule="auto" w:line="240" w:before="0" w:after="0"/>
              <w:jc w:val="left"/>
              <w:rPr>
                <w:rFonts w:cs="Calibri"/>
              </w:rPr>
            </w:pPr>
            <w:r>
              <w:rPr>
                <w:rFonts w:eastAsia="Calibri" w:cs="Calibri"/>
                <w:b/>
                <w:bCs/>
                <w:kern w:val="0"/>
                <w:sz w:val="22"/>
                <w:szCs w:val="22"/>
                <w:lang w:val="en-GB" w:eastAsia="en-US" w:bidi="ar-SA"/>
              </w:rPr>
              <w:t>Activity Considerations</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Qualification of coaches/instructors</w:t>
            </w:r>
          </w:p>
          <w:p>
            <w:pPr>
              <w:pStyle w:val="Normal"/>
              <w:widowControl/>
              <w:spacing w:lineRule="auto" w:line="240" w:before="0" w:after="0"/>
              <w:jc w:val="left"/>
              <w:rPr>
                <w:rFonts w:ascii="Calibri" w:hAnsi="Calibri" w:eastAsia="Calibri" w:cs="Calibri"/>
                <w:b/>
                <w:bCs/>
                <w:color w:val="000000"/>
                <w:kern w:val="0"/>
                <w:sz w:val="22"/>
                <w:szCs w:val="22"/>
                <w:lang w:val="en-GB" w:eastAsia="en-US" w:bidi="ar-SA"/>
              </w:rPr>
            </w:pPr>
            <w:r>
              <w:rPr>
                <w:rFonts w:eastAsia="Calibri" w:cs="Calibri"/>
                <w:b/>
                <w:bCs/>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t>Participants could be hurt or hurt each other if the coach does not possess relevant qualifications to be able to deliver the sport or activity safely.</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t>Players/Participants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t xml:space="preserve">Clubs will source coaches/instructors that have the relevant qualifications to deliver Judo sessions safely. Sessions will not be run without a coach present to provide supervision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Training Room</w:t>
            </w:r>
          </w:p>
          <w:p>
            <w:pPr>
              <w:pStyle w:val="Normal"/>
              <w:widowControl/>
              <w:spacing w:lineRule="auto" w:line="240" w:before="0" w:after="0"/>
              <w:jc w:val="left"/>
              <w:rPr>
                <w:rFonts w:ascii="Calibri" w:hAnsi="Calibri" w:cs="Calibri"/>
                <w:color w:val="000000"/>
              </w:rPr>
            </w:pPr>
            <w:r>
              <w:rPr>
                <w:rFonts w:eastAsia="Calibri" w:cs="Calibri"/>
                <w:color w:val="000000"/>
                <w:kern w:val="0"/>
                <w:sz w:val="22"/>
                <w:szCs w:val="22"/>
                <w:lang w:val="en-GB" w:eastAsia="en-US" w:bidi="ar-SA"/>
              </w:rPr>
              <w:t>Poorly maintained mat area may lead to injury</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Damaged mats or gaps between mats can lead to injuries from entrapment or causing a fall.</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Arial"/>
                <w:kern w:val="0"/>
                <w:sz w:val="22"/>
                <w:szCs w:val="22"/>
                <w:lang w:val="en-GB" w:eastAsia="en-US" w:bidi="ar-SA"/>
              </w:rPr>
              <w:t>All participants and bystanders.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Arial"/>
                <w:kern w:val="0"/>
                <w:sz w:val="22"/>
                <w:szCs w:val="22"/>
                <w:lang w:val="en-GB" w:eastAsia="en-US" w:bidi="ar-SA"/>
              </w:rPr>
              <w:t xml:space="preserve">Before any session check that the room is in good order, particularly that mats are not damaged and there are no gaps in mats from movement during previous sessions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Seek medical attention if problem arises</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 xml:space="preserve">Any incidents need to be reported as soon as possible ensuring duty manager/health and safety officers have been informed. Follow SUSU incident report policy. </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p>
            <w:pPr>
              <w:pStyle w:val="Normal"/>
              <w:widowControl/>
              <w:spacing w:lineRule="auto" w:line="240" w:before="0" w:after="0"/>
              <w:jc w:val="left"/>
              <w:rPr>
                <w:rFonts w:cs="Calibri"/>
              </w:rPr>
            </w:pPr>
            <w:r>
              <w:rPr>
                <w:rFonts w:eastAsia="Calibri" w:cs="Arial"/>
                <w:kern w:val="0"/>
                <w:sz w:val="22"/>
                <w:szCs w:val="22"/>
                <w:lang w:val="en-GB" w:eastAsia="en-US" w:bidi="ar-SA"/>
              </w:rPr>
              <w:t>Report equipment issues to Southampton Sport</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Training room</w:t>
            </w:r>
          </w:p>
          <w:p>
            <w:pPr>
              <w:pStyle w:val="Normal"/>
              <w:widowControl/>
              <w:spacing w:lineRule="auto" w:line="240" w:before="0" w:after="0"/>
              <w:jc w:val="left"/>
              <w:rPr>
                <w:rFonts w:ascii="Calibri" w:hAnsi="Calibri" w:cs="Calibri"/>
                <w:color w:val="000000"/>
              </w:rPr>
            </w:pPr>
            <w:r>
              <w:rPr>
                <w:rFonts w:eastAsia="Calibri" w:cs="Calibri"/>
                <w:color w:val="000000"/>
                <w:kern w:val="0"/>
                <w:sz w:val="22"/>
                <w:szCs w:val="22"/>
                <w:lang w:val="en-GB" w:eastAsia="en-US" w:bidi="ar-SA"/>
              </w:rPr>
              <w:t>Studio 3 has a mirrored wall with LCD display that may present a risk to players during dynamic movements in training</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Heavy impact to mirror/monitor could lead to injuries to players in the vicinity of the incident and damage to the mat area.</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All participants and bystanders.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Brief players about their use of the training space.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Area along mirrored wall to be avoided during dynamic training and used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as the resting area for players not actively training.</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Seek medical attention if problem arises</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Training room</w:t>
            </w:r>
          </w:p>
          <w:p>
            <w:pPr>
              <w:pStyle w:val="Normal"/>
              <w:widowControl/>
              <w:spacing w:lineRule="auto" w:line="240" w:before="0" w:after="0"/>
              <w:jc w:val="left"/>
              <w:rPr>
                <w:rFonts w:ascii="Calibri" w:hAnsi="Calibri" w:cs="Calibri"/>
                <w:b/>
                <w:bCs/>
                <w:color w:val="000000"/>
              </w:rPr>
            </w:pPr>
            <w:r>
              <w:rPr>
                <w:rFonts w:eastAsia="Calibri" w:cs="Calibri"/>
                <w:color w:val="000000"/>
                <w:kern w:val="0"/>
                <w:sz w:val="22"/>
                <w:szCs w:val="22"/>
                <w:lang w:val="en-GB" w:eastAsia="en-US" w:bidi="ar-SA"/>
              </w:rPr>
              <w:t>Studio 3 has no facilities for players to store drinking bottles or other training accessories separately from training area</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Poorly placed training accessories increase the risk of an uncontrolled fall during training exercises</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All participants and bystanders.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8</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Players directed to store all loose equipment (drinking bottles, strapping tape, etc) in the nominated resting area along the mirrored wall.</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Seek medical attention if problem arises</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Injury arising from training with inappropriate clothing</w:t>
            </w:r>
          </w:p>
          <w:p>
            <w:pPr>
              <w:pStyle w:val="Normal"/>
              <w:widowControl/>
              <w:spacing w:lineRule="auto" w:line="240" w:before="0" w:after="0"/>
              <w:jc w:val="left"/>
              <w:rPr>
                <w:rFonts w:ascii="Calibri" w:hAnsi="Calibri" w:cs="Calibri"/>
                <w:color w:val="000000"/>
              </w:rPr>
            </w:pPr>
            <w:r>
              <w:rPr>
                <w:rFonts w:eastAsia="Calibri" w:cs="Calibri"/>
                <w:color w:val="000000"/>
                <w:kern w:val="0"/>
                <w:sz w:val="22"/>
                <w:szCs w:val="22"/>
                <w:lang w:val="en-GB" w:eastAsia="en-US" w:bidi="ar-SA"/>
              </w:rPr>
              <w:t>e.g. wearing jewellery, clothing with hard elements.</w:t>
            </w:r>
          </w:p>
          <w:p>
            <w:pPr>
              <w:pStyle w:val="Normal"/>
              <w:widowControl/>
              <w:spacing w:lineRule="auto" w:line="240" w:before="0" w:after="0"/>
              <w:jc w:val="left"/>
              <w:rPr>
                <w:rFonts w:ascii="Calibri" w:hAnsi="Calibri" w:eastAsia="Calibri" w:cs="Calibri"/>
                <w:b/>
                <w:bCs/>
                <w:kern w:val="0"/>
                <w:sz w:val="22"/>
                <w:szCs w:val="22"/>
                <w:lang w:val="en-GB" w:eastAsia="en-US" w:bidi="ar-SA"/>
              </w:rPr>
            </w:pPr>
            <w:r>
              <w:rPr>
                <w:rFonts w:eastAsia="Calibri" w:cs="Calibri"/>
                <w:b/>
                <w:bCs/>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Entrapment leading to injury to the party wearing inappropriate attire, cuts/bruises to their training partners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participants and organisers/staff. </w:t>
            </w:r>
            <w:r>
              <w:rPr>
                <w:rFonts w:eastAsia="Calibri" w:cs="Calibri"/>
                <w:color w:val="FF0000"/>
                <w:kern w:val="0"/>
                <w:sz w:val="22"/>
                <w:szCs w:val="22"/>
                <w:lang w:val="en-GB" w:eastAsia="en-US" w:bidi="ar-SA"/>
              </w:rPr>
              <w:t xml:space="preserve">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4</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Coaches brief all club members on appropriate preparation and attire for safe training. Particularly no hard/metallic items to be worn as jewellery or on clothing if not wearing judo suit. Toenails and fingernails to be maintained at a short length.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kern w:val="0"/>
                <w:sz w:val="22"/>
                <w:szCs w:val="22"/>
                <w:lang w:val="en-GB" w:eastAsia="en-US" w:bidi="ar-SA"/>
              </w:rPr>
              <w:t>2</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If any injury occurs, seek medical attention.</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severe, call 999 in an emergency.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Training with illness or injury</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Players seeking to train with an injury or suffering illness may present a danger to themselves or other attendees</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All participants and organisers/staff. </w:t>
            </w:r>
            <w:r>
              <w:rPr>
                <w:rFonts w:eastAsia="Calibri" w:cs="Calibri"/>
                <w:color w:val="FF0000"/>
                <w:kern w:val="0"/>
                <w:sz w:val="22"/>
                <w:szCs w:val="22"/>
                <w:lang w:val="en-GB" w:eastAsia="en-US" w:bidi="ar-SA"/>
              </w:rPr>
              <w:t xml:space="preserve">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Training modified for anyone training while recovering from an injury. Coaches to determine whether training is appropriate in any given case.</w:t>
              <w:br/>
              <w:br/>
              <w:t>Players with an illness, particularly any respiratory illness that could easily be passed to training partners required to avoid training until recovered.</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Cs/>
              </w:rPr>
            </w:pPr>
            <w:r>
              <w:rPr>
                <w:rFonts w:eastAsia="Calibri" w:cs="Calibri"/>
                <w:bCs/>
                <w:kern w:val="0"/>
                <w:sz w:val="22"/>
                <w:szCs w:val="22"/>
                <w:lang w:val="en-GB" w:eastAsia="en-US" w:bidi="ar-SA"/>
              </w:rPr>
              <w:t>2</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Seek medical attention if problem arises from training in such a situation.</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Call 999 in an emergency.</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
                <w:bCs/>
                <w:kern w:val="0"/>
                <w:sz w:val="22"/>
                <w:szCs w:val="22"/>
                <w:lang w:val="en-GB" w:eastAsia="en-US" w:bidi="ar-SA"/>
              </w:rPr>
              <w:t>Overcrowding</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Physical injury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All participants and organisers/staff. </w:t>
            </w:r>
            <w:r>
              <w:rPr>
                <w:rFonts w:eastAsia="Calibri" w:cs="Calibri"/>
                <w:color w:val="FF0000"/>
                <w:kern w:val="0"/>
                <w:sz w:val="22"/>
                <w:szCs w:val="22"/>
                <w:lang w:val="en-GB" w:eastAsia="en-US" w:bidi="ar-SA"/>
              </w:rPr>
              <w:t xml:space="preserve">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Coaches to monitor the size of training groups and rotate training in smaller groups if the size of the group warrants it</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bCs/>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Seek medical attention if problem arises.</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Call 999 in an emergency.</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 xml:space="preserve">Ability of players </w:t>
            </w:r>
          </w:p>
          <w:p>
            <w:pPr>
              <w:pStyle w:val="Normal"/>
              <w:widowControl/>
              <w:spacing w:lineRule="auto" w:line="240" w:before="0" w:after="0"/>
              <w:jc w:val="left"/>
              <w:rPr>
                <w:rFonts w:ascii="Calibri" w:hAnsi="Calibri" w:eastAsia="Calibri" w:cs="Calibri"/>
                <w:b/>
                <w:bCs/>
                <w:color w:val="000000"/>
                <w:kern w:val="0"/>
                <w:sz w:val="22"/>
                <w:szCs w:val="22"/>
                <w:lang w:val="en-GB" w:eastAsia="en-US" w:bidi="ar-SA"/>
              </w:rPr>
            </w:pPr>
            <w:r>
              <w:rPr>
                <w:rFonts w:eastAsia="Calibri" w:cs="Calibri"/>
                <w:b/>
                <w:bCs/>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Training at a level inappropriate to experience may increase the risk of injury</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Players/Participants, Coaches/Instructors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8</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Different training sessions are clearly denoted as to the level expected of attendees. </w:t>
              <w:br/>
              <w:br/>
              <w:t>Coaches ensure that training delivered is appropriate to attendees and offer adaptations for mixed ability groups.</w:t>
              <w:br/>
              <w:br/>
              <w:t>Judo players wear a coloured grade belt providing an indication of their skill/experience that allows players to modify their interactions appropriately.</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If an injury occurs that is serious and participant in a lot of pain or discomfort, seek medical attention immediately.</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Call 999 in an emergency.</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 xml:space="preserve">Injury from insufficient warmups </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Pulled or strained muscles</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Players/Participants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9</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If an injury occurs that is serious and participant in a lot of pain or discomfort, seek medical attention immediately.</w:t>
            </w:r>
          </w:p>
          <w:p>
            <w:pPr>
              <w:pStyle w:val="Normal"/>
              <w:widowControl/>
              <w:spacing w:lineRule="auto" w:line="240" w:before="0" w:after="0"/>
              <w:jc w:val="left"/>
              <w:rPr>
                <w:rFonts w:ascii="Calibri" w:hAnsi="Calibri" w:eastAsia="Calibri" w:cs="Calibri"/>
              </w:rPr>
            </w:pPr>
            <w:r>
              <w:rPr>
                <w:rFonts w:eastAsia="Calibri" w:cs="Arial"/>
                <w:kern w:val="0"/>
                <w:sz w:val="22"/>
                <w:szCs w:val="22"/>
                <w:lang w:val="en-GB" w:eastAsia="en-US" w:bidi="ar-SA"/>
              </w:rPr>
              <w:t>Call 999 in an emergency.</w:t>
            </w:r>
          </w:p>
          <w:p>
            <w:pPr>
              <w:pStyle w:val="Normal"/>
              <w:widowControl/>
              <w:spacing w:lineRule="auto" w:line="240" w:before="0" w:after="0"/>
              <w:jc w:val="left"/>
              <w:rPr>
                <w:rFonts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Over-exertion or exhaustion. Strenuous exercise and the effect on the body</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Muscle injury – strains and pulls.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All participants and organisers/staff </w:t>
            </w:r>
            <w:r>
              <w:rPr>
                <w:rFonts w:eastAsia="Calibri" w:cs="Calibri"/>
                <w:color w:val="FF0000"/>
                <w:kern w:val="0"/>
                <w:sz w:val="22"/>
                <w:szCs w:val="22"/>
                <w:lang w:val="en-GB" w:eastAsia="en-US" w:bidi="ar-SA"/>
              </w:rPr>
              <w:t xml:space="preserve">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Those leading the session should ensure a proper and thorough warm up is carried out prior to the session that focuses on the areas that are likely to be used the most i.e., arms.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Level of training must be appropriate for the attendees and practice adapted for different levels of skill / fitness if appropriate</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Breaks for recovery and hydration provided at appropriate intervals during sessions</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any injury occurs, seek medical attention.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severe, call 999 in an emergency (although unlikely for muscular)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rPr>
            </w:pPr>
            <w:r>
              <w:rPr>
                <w:rFonts w:eastAsia="Calibri" w:cs="Calibri"/>
                <w:kern w:val="0"/>
                <w:sz w:val="22"/>
                <w:szCs w:val="22"/>
                <w:lang w:val="en-GB" w:eastAsia="en-US" w:bidi="ar-SA"/>
              </w:rPr>
              <w:t>Practicing standing Judo techniques requires players to lift and throw each other.</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Failure to execute a throw successfully could lead to an injury to either player</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Any training player</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12</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Players are taught throws in a progressive manner appropriate to their level of experience.</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Players are trained how to safely protect themselves when receiving a throw.</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The training space is equipped with industry standard mats to allow safe practise</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Judo players wear a coloured grade belt providing an indication of their skill/experience that allows players to modify their interactions appropriately.</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any injury occurs, seek medical attention.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severe, call 999 in an emergency (although unlikely for muscular)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rPr>
            </w:pPr>
            <w:r>
              <w:rPr>
                <w:rFonts w:eastAsia="Calibri" w:cs="Calibri"/>
                <w:color w:val="000000"/>
                <w:kern w:val="0"/>
                <w:sz w:val="22"/>
                <w:szCs w:val="22"/>
                <w:lang w:val="en-GB" w:eastAsia="en-US" w:bidi="ar-SA"/>
              </w:rPr>
              <w:t>Ground techniques performed in Judo involve arm-locks (kansetsu-waza), strangles, chokes (</w:t>
            </w:r>
            <w:r>
              <w:rPr>
                <w:rFonts w:eastAsia="Calibri" w:cs="Calibri"/>
                <w:i/>
                <w:iCs/>
                <w:color w:val="000000"/>
                <w:kern w:val="0"/>
                <w:sz w:val="22"/>
                <w:szCs w:val="22"/>
                <w:lang w:val="en-GB" w:eastAsia="en-US" w:bidi="ar-SA"/>
              </w:rPr>
              <w:t>shime-waza</w:t>
            </w:r>
            <w:r>
              <w:rPr>
                <w:rFonts w:eastAsia="Calibri" w:cs="Calibri"/>
                <w:color w:val="000000"/>
                <w:kern w:val="0"/>
                <w:sz w:val="22"/>
                <w:szCs w:val="22"/>
                <w:lang w:val="en-GB" w:eastAsia="en-US" w:bidi="ar-SA"/>
              </w:rPr>
              <w:t>), and pins (</w:t>
            </w:r>
            <w:r>
              <w:rPr>
                <w:rFonts w:eastAsia="Calibri" w:cs="Calibri"/>
                <w:i/>
                <w:iCs/>
                <w:color w:val="000000"/>
                <w:kern w:val="0"/>
                <w:sz w:val="22"/>
                <w:szCs w:val="22"/>
                <w:lang w:val="en-GB" w:eastAsia="en-US" w:bidi="ar-SA"/>
              </w:rPr>
              <w:t>osaekomi-waza</w:t>
            </w:r>
            <w:r>
              <w:rPr>
                <w:rFonts w:eastAsia="Calibri" w:cs="Calibri"/>
                <w:color w:val="000000"/>
                <w:kern w:val="0"/>
                <w:sz w:val="22"/>
                <w:szCs w:val="22"/>
                <w:lang w:val="en-GB" w:eastAsia="en-US" w:bidi="ar-SA"/>
              </w:rPr>
              <w:t>)</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rPr>
            </w:pPr>
            <w:r>
              <w:rPr>
                <w:rFonts w:eastAsia="Calibri" w:cs="Calibri"/>
                <w:color w:val="000000"/>
                <w:kern w:val="0"/>
                <w:sz w:val="22"/>
                <w:szCs w:val="22"/>
                <w:lang w:val="en-GB" w:eastAsia="en-US" w:bidi="ar-SA"/>
              </w:rPr>
              <w:t>Armlocks are applied by locking the elbow joint which presents a risk of injury. Strangles and chokes present a risk of unconsciousness.</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Any training player</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Players are only taught armlocks and strangles when they reach an appropriate level of experience. </w:t>
              <w:br/>
            </w:r>
          </w:p>
          <w:p>
            <w:pPr>
              <w:pStyle w:val="Normal"/>
              <w:widowControl/>
              <w:spacing w:lineRule="auto" w:line="240" w:before="0" w:after="0"/>
              <w:jc w:val="left"/>
              <w:rPr>
                <w:rFonts w:cs="Calibri"/>
              </w:rPr>
            </w:pPr>
            <w:r>
              <w:rPr>
                <w:rFonts w:eastAsia="Calibri" w:cs="Calibri"/>
                <w:kern w:val="0"/>
                <w:sz w:val="22"/>
                <w:szCs w:val="22"/>
                <w:lang w:val="en-GB" w:eastAsia="en-US" w:bidi="ar-SA"/>
              </w:rPr>
              <w:t>Players receiving a technique are taught how to signal submission from such techniques and to submit at an appropriate level.</w:t>
              <w:br/>
              <w:br/>
              <w:t>Players applying a technique are required to apply pressure gradually.</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Judo players wear a coloured grade belt providing an indication of their skill/experience that allows players to modify their interactions appropriately.</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any injury occurs, seek medical attention.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If severe, call 999 in an emergency (although unlikely for muscular)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Arial"/>
                <w:kern w:val="0"/>
                <w:sz w:val="22"/>
                <w:szCs w:val="22"/>
                <w:lang w:val="en-GB" w:eastAsia="en-US" w:bidi="ar-SA"/>
              </w:rPr>
              <w:t>Any incidents need to be reported as soon as possible ensuring duty manager/health and safety officers have been informed. Follow SUSU incident report policy.</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color w:val="000000"/>
              </w:rPr>
            </w:pPr>
            <w:r>
              <w:rPr>
                <w:rFonts w:eastAsia="Calibri" w:cs="Calibri"/>
                <w:b/>
                <w:bCs/>
                <w:color w:val="000000"/>
                <w:kern w:val="0"/>
                <w:sz w:val="22"/>
                <w:szCs w:val="22"/>
                <w:lang w:val="en-GB" w:eastAsia="en-US" w:bidi="ar-SA"/>
              </w:rPr>
              <w:t>Travel to external events</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Vehicle collision – causing anything from minor to severe injuries, as well as mental health issues.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Members, those driving, members of the public</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20</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Club committee to check that drivers have the relevant licences and insurance for the mode of travel. This includes if they have completed a SUSU minibus test.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Members expected to drive or travel in a sensible manner, with those doing otherwise to face disciplinary action (from the club in the first instance). Can cause reputational issues, especially if driving SUSU branded vehicles. Importance of this to be reminded.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Contact emergency services as required 111/999</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Incidents are to be reported on the as soon as possible ensuring the duty manager/health and safety officer have been informed.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cs="Calibri"/>
              </w:rPr>
            </w:pPr>
            <w:r>
              <w:rPr>
                <w:rFonts w:eastAsia="Calibri" w:cs="Calibri"/>
                <w:color w:val="000000"/>
                <w:kern w:val="0"/>
                <w:sz w:val="22"/>
                <w:szCs w:val="22"/>
                <w:lang w:val="en-GB" w:eastAsia="en-US" w:bidi="ar-SA"/>
              </w:rPr>
              <w:t xml:space="preserve">Follow </w:t>
            </w:r>
            <w:hyperlink r:id="rId4">
              <w:r>
                <w:rPr>
                  <w:rFonts w:eastAsia="Calibri" w:cs="Calibri"/>
                  <w:color w:val="0000FF"/>
                  <w:kern w:val="0"/>
                  <w:sz w:val="22"/>
                  <w:szCs w:val="22"/>
                  <w:u w:val="single"/>
                  <w:lang w:val="en-GB" w:eastAsia="en-US" w:bidi="ar-SA"/>
                </w:rPr>
                <w:t>SUSU incident report policy</w:t>
              </w:r>
            </w:hyperlink>
          </w:p>
        </w:tc>
      </w:tr>
      <w:tr>
        <w:trPr>
          <w:trHeight w:val="415" w:hRule="atLeast"/>
          <w:cantSplit w:val="true"/>
        </w:trPr>
        <w:tc>
          <w:tcPr>
            <w:tcW w:w="15398" w:type="dxa"/>
            <w:gridSpan w:val="11"/>
            <w:tcBorders>
              <w:top w:val="single" w:sz="4" w:space="0" w:color="000000"/>
              <w:left w:val="single" w:sz="4" w:space="0" w:color="000000"/>
              <w:bottom w:val="single" w:sz="4" w:space="0" w:color="000000"/>
              <w:right w:val="single" w:sz="4" w:space="0" w:color="000000"/>
            </w:tcBorders>
            <w:shd w:fill="B8CCE4" w:val="clear"/>
          </w:tcPr>
          <w:p>
            <w:pPr>
              <w:pStyle w:val="Normal"/>
              <w:widowControl/>
              <w:spacing w:lineRule="auto" w:line="240" w:before="0" w:after="0"/>
              <w:jc w:val="left"/>
              <w:rPr>
                <w:rFonts w:cs="Calibri"/>
                <w:b/>
                <w:bCs/>
              </w:rPr>
            </w:pPr>
            <w:r>
              <w:rPr>
                <w:rFonts w:eastAsia="Calibri" w:cs="Calibri"/>
                <w:b/>
                <w:bCs/>
                <w:kern w:val="0"/>
                <w:sz w:val="22"/>
                <w:szCs w:val="22"/>
                <w:lang w:val="en-GB" w:eastAsia="en-US" w:bidi="ar-SA"/>
              </w:rPr>
              <w:t>Southampton Sport Facilities Considerations</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76" w:before="0" w:after="200"/>
              <w:jc w:val="left"/>
              <w:rPr>
                <w:rFonts w:ascii="Calibri" w:hAnsi="Calibri" w:eastAsia="Calibri" w:cs="Calibri"/>
                <w:b/>
                <w:bCs/>
              </w:rPr>
            </w:pPr>
            <w:r>
              <w:rPr>
                <w:rFonts w:eastAsia="Calibri" w:cs="Calibri"/>
                <w:b/>
                <w:bCs/>
                <w:kern w:val="0"/>
                <w:sz w:val="22"/>
                <w:szCs w:val="22"/>
                <w:lang w:val="en-GB" w:eastAsia="en-US" w:bidi="ar-SA"/>
              </w:rPr>
              <w:t>Facility defects, including, Lighting, Heating, Fire, Bomb Treat (unidentified package), fire exit blocked</w:t>
            </w:r>
          </w:p>
          <w:p>
            <w:pPr>
              <w:pStyle w:val="Normal"/>
              <w:widowControl/>
              <w:spacing w:lineRule="auto" w:line="276" w:before="0" w:after="200"/>
              <w:jc w:val="left"/>
              <w:rPr>
                <w:rFonts w:ascii="Calibri" w:hAnsi="Calibri" w:eastAsia="Calibri" w:cs="Calibri"/>
                <w:b/>
                <w:bCs/>
              </w:rPr>
            </w:pPr>
            <w:r>
              <w:rPr>
                <w:rFonts w:eastAsia="Calibri" w:cs="Calibri"/>
                <w:b/>
                <w:bCs/>
                <w:kern w:val="0"/>
                <w:sz w:val="22"/>
                <w:szCs w:val="22"/>
                <w:lang w:val="en-GB" w:eastAsia="en-US" w:bidi="ar-SA"/>
              </w:rPr>
              <w:t>Wet floors, uneven surfaces or defects. Extreme heat, fire exits blocked</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76" w:before="0" w:after="200"/>
              <w:jc w:val="left"/>
              <w:rPr>
                <w:rFonts w:ascii="Calibri" w:hAnsi="Calibri" w:eastAsia="Calibri" w:cs="Calibri"/>
                <w:color w:val="000000"/>
              </w:rPr>
            </w:pPr>
            <w:r>
              <w:rPr>
                <w:rFonts w:eastAsia="Calibri" w:cs="Calibri"/>
                <w:kern w:val="0"/>
                <w:sz w:val="22"/>
                <w:szCs w:val="22"/>
                <w:lang w:val="en-GB" w:eastAsia="en-US" w:bidi="ar-SA"/>
              </w:rPr>
              <w:t>Causing s</w:t>
            </w:r>
            <w:r>
              <w:rPr>
                <w:rFonts w:eastAsia="Calibri" w:cs="Calibri"/>
                <w:color w:val="000000"/>
                <w:kern w:val="0"/>
                <w:sz w:val="22"/>
                <w:szCs w:val="22"/>
                <w:lang w:val="en-GB" w:eastAsia="en-US" w:bidi="ar-SA"/>
              </w:rPr>
              <w:t>lip, trip or Falls.</w:t>
            </w:r>
          </w:p>
          <w:p>
            <w:pPr>
              <w:pStyle w:val="Normal"/>
              <w:widowControl/>
              <w:spacing w:lineRule="auto" w:line="276" w:before="0" w:after="200"/>
              <w:jc w:val="left"/>
              <w:rPr>
                <w:rFonts w:ascii="Calibri" w:hAnsi="Calibri" w:eastAsia="Calibri" w:cs="Calibri"/>
                <w:color w:val="000000"/>
              </w:rPr>
            </w:pPr>
            <w:r>
              <w:rPr>
                <w:rFonts w:eastAsia="Calibri" w:cs="Calibri"/>
                <w:color w:val="000000"/>
                <w:kern w:val="0"/>
                <w:sz w:val="22"/>
                <w:szCs w:val="22"/>
                <w:lang w:val="en-GB" w:eastAsia="en-US" w:bidi="ar-SA"/>
              </w:rPr>
              <w:t>Minor bruising, sprain, fracture, dislocation, concussion, dehydration, entrapment.</w:t>
            </w:r>
          </w:p>
          <w:p>
            <w:pPr>
              <w:pStyle w:val="Normal"/>
              <w:widowControl/>
              <w:spacing w:lineRule="auto" w:line="276" w:before="0" w:after="200"/>
              <w:jc w:val="left"/>
              <w:rPr>
                <w:rFonts w:ascii="Calibri" w:hAnsi="Calibri" w:eastAsia="Calibri" w:cs="Calibri"/>
                <w:color w:val="000000"/>
              </w:rPr>
            </w:pPr>
            <w:r>
              <w:rPr>
                <w:rFonts w:eastAsia="Calibri" w:cs="Calibri"/>
                <w:color w:val="000000"/>
                <w:kern w:val="0"/>
                <w:sz w:val="22"/>
                <w:szCs w:val="22"/>
                <w:lang w:val="en-GB" w:eastAsia="en-US" w:bidi="ar-SA"/>
              </w:rPr>
              <w:t>Person or persons falling over or into objects and/or each other, due to fire exit blocked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Participants involved in the activity, referees, spectators and customers of the facility</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Everyone to ensure they do visual checks of the facility / pitch/ court before the session starts and report anything to the Southampton Sport Staff.</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If playing surface is deemed unsafe then the session is not to go ahead.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If the area can be sectioned off then play can continue avoiding this area, this will be determined by the club.</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i/>
                <w:i/>
                <w:iCs/>
                <w:color w:val="000000"/>
              </w:rPr>
            </w:pPr>
            <w:r>
              <w:rPr>
                <w:rFonts w:eastAsia="Calibri" w:cs="Calibri"/>
                <w:i/>
                <w:iCs/>
                <w:color w:val="000000"/>
                <w:kern w:val="0"/>
                <w:sz w:val="22"/>
                <w:szCs w:val="22"/>
                <w:lang w:val="en-GB" w:eastAsia="en-US" w:bidi="ar-SA"/>
              </w:rPr>
              <w:t>Excessive Heat</w:t>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Ensure participants take on enough water in extreme heat. Report heat to Southampton Sport Staff.</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i/>
                <w:i/>
                <w:iCs/>
                <w:color w:val="000000"/>
              </w:rPr>
            </w:pPr>
            <w:r>
              <w:rPr>
                <w:rFonts w:eastAsia="Calibri" w:cs="Calibri"/>
                <w:i/>
                <w:iCs/>
                <w:color w:val="000000"/>
                <w:kern w:val="0"/>
                <w:sz w:val="22"/>
                <w:szCs w:val="22"/>
                <w:lang w:val="en-GB" w:eastAsia="en-US" w:bidi="ar-SA"/>
              </w:rPr>
              <w:t>Fire exit blocked</w:t>
            </w:r>
          </w:p>
          <w:p>
            <w:pPr>
              <w:pStyle w:val="Normal"/>
              <w:widowControl/>
              <w:spacing w:lineRule="auto" w:line="276" w:before="0" w:after="200"/>
              <w:jc w:val="left"/>
              <w:rPr>
                <w:rFonts w:ascii="Calibri" w:hAnsi="Calibri" w:eastAsia="Calibri" w:cs="Calibri"/>
                <w:color w:val="000000"/>
              </w:rPr>
            </w:pPr>
            <w:r>
              <w:rPr>
                <w:rFonts w:eastAsia="Calibri" w:cs="Calibri"/>
                <w:color w:val="000000"/>
                <w:kern w:val="0"/>
                <w:sz w:val="22"/>
                <w:szCs w:val="22"/>
                <w:lang w:val="en-GB" w:eastAsia="en-US" w:bidi="ar-SA"/>
              </w:rPr>
              <w:t>Everyone to ensure they do not put anything in front of fire exits.</w:t>
            </w:r>
          </w:p>
          <w:p>
            <w:pPr>
              <w:pStyle w:val="Normal"/>
              <w:widowControl/>
              <w:spacing w:lineRule="auto" w:line="276" w:before="0" w:after="200"/>
              <w:jc w:val="left"/>
              <w:rPr>
                <w:rFonts w:ascii="Calibri" w:hAnsi="Calibri" w:eastAsia="Calibri" w:cs="Calibri"/>
                <w:color w:val="000000"/>
              </w:rPr>
            </w:pPr>
            <w:r>
              <w:rPr>
                <w:rFonts w:eastAsia="Calibri" w:cs="Calibri"/>
                <w:color w:val="000000"/>
                <w:kern w:val="0"/>
                <w:sz w:val="22"/>
                <w:szCs w:val="22"/>
                <w:lang w:val="en-GB" w:eastAsia="en-US" w:bidi="ar-SA"/>
              </w:rPr>
              <w:t>Everyone to ensure they remove anything put in front of fire exits.</w:t>
            </w:r>
          </w:p>
          <w:p>
            <w:pPr>
              <w:pStyle w:val="Normal"/>
              <w:widowControl/>
              <w:spacing w:lineRule="auto" w:line="276" w:before="0" w:after="200"/>
              <w:jc w:val="left"/>
              <w:rPr>
                <w:rFonts w:ascii="Calibri" w:hAnsi="Calibri" w:eastAsia="Calibri" w:cs="Calibri"/>
                <w:color w:val="000000"/>
              </w:rPr>
            </w:pPr>
            <w:r>
              <w:rPr>
                <w:rFonts w:eastAsia="Calibri" w:cs="Calibri"/>
                <w:color w:val="000000"/>
                <w:kern w:val="0"/>
                <w:sz w:val="22"/>
                <w:szCs w:val="22"/>
                <w:lang w:val="en-GB" w:eastAsia="en-US" w:bidi="ar-SA"/>
              </w:rPr>
              <w:t>Clear walkways are maintained in all areas accessing the fire exits.</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76" w:before="0" w:after="20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QR codes to report any defects to the Southampton Sport Staff.</w:t>
            </w:r>
          </w:p>
          <w:p>
            <w:pPr>
              <w:pStyle w:val="Normal"/>
              <w:widowControl/>
              <w:spacing w:lineRule="auto" w:line="240" w:before="0" w:after="0"/>
              <w:jc w:val="left"/>
              <w:rPr>
                <w:rFonts w:cs="Calibri"/>
              </w:rPr>
            </w:pPr>
            <w:r>
              <w:rPr>
                <w:rFonts w:eastAsia="Calibri" w:cs="Arial"/>
                <w:kern w:val="0"/>
                <w:sz w:val="22"/>
                <w:szCs w:val="22"/>
                <w:lang w:val="en-GB" w:eastAsia="en-US" w:bidi="ar-SA"/>
              </w:rPr>
              <w:t>Injuries to be reported to the Southampton Sport Staff and via the SUSU reporting system.</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rPr>
            </w:pPr>
            <w:r>
              <w:rPr>
                <w:rFonts w:eastAsia="Calibri" w:cs="Calibri"/>
                <w:b/>
                <w:bCs/>
                <w:kern w:val="0"/>
                <w:sz w:val="22"/>
                <w:szCs w:val="22"/>
                <w:lang w:val="en-GB" w:eastAsia="en-US" w:bidi="ar-SA"/>
              </w:rPr>
              <w:t>Violent or aggressive behaviour or actions towards staff or other customers</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Inflicting physical injury, vandalising property, financial loss or reputation</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Staff, customers, members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Arial"/>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 xml:space="preserve">Abiding by facility rules, everyone should treat people with respect. </w:t>
            </w:r>
          </w:p>
          <w:p>
            <w:pPr>
              <w:pStyle w:val="Normal"/>
              <w:widowControl/>
              <w:spacing w:lineRule="auto" w:line="240" w:before="0" w:after="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r>
          </w:p>
          <w:p>
            <w:pPr>
              <w:pStyle w:val="Normal"/>
              <w:widowControl/>
              <w:spacing w:lineRule="auto" w:line="240" w:before="0" w:after="0"/>
              <w:jc w:val="left"/>
              <w:rPr>
                <w:rFonts w:cs="Calibri"/>
              </w:rPr>
            </w:pPr>
            <w:r>
              <w:rPr>
                <w:rFonts w:eastAsia="Calibri" w:cs="Arial"/>
                <w:kern w:val="0"/>
                <w:sz w:val="22"/>
                <w:szCs w:val="22"/>
                <w:lang w:val="en-GB" w:eastAsia="en-US" w:bidi="ar-SA"/>
              </w:rPr>
              <w:t>In serious circumstances seek assistance.</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Arial"/>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76" w:before="0" w:after="20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Make Southampton Sport Staff aware, call security.</w:t>
            </w:r>
          </w:p>
          <w:p>
            <w:pPr>
              <w:pStyle w:val="Normal"/>
              <w:widowControl/>
              <w:spacing w:lineRule="auto" w:line="276" w:before="0" w:after="200"/>
              <w:jc w:val="left"/>
              <w:rPr>
                <w:rFonts w:ascii="Calibri" w:hAnsi="Calibri" w:eastAsia="Calibri" w:cs="Arial"/>
                <w:kern w:val="0"/>
                <w:sz w:val="22"/>
                <w:szCs w:val="22"/>
                <w:lang w:val="en-GB" w:eastAsia="en-US" w:bidi="ar-SA"/>
              </w:rPr>
            </w:pPr>
            <w:r>
              <w:rPr>
                <w:rFonts w:eastAsia="Calibri" w:cs="Arial"/>
                <w:kern w:val="0"/>
                <w:sz w:val="22"/>
                <w:szCs w:val="22"/>
                <w:lang w:val="en-GB" w:eastAsia="en-US" w:bidi="ar-SA"/>
              </w:rPr>
              <w:t xml:space="preserve">Injuries to be reported to the Southampton Sport Staff ad via the SUSU reporting system. </w:t>
            </w:r>
          </w:p>
          <w:p>
            <w:pPr>
              <w:pStyle w:val="Normal"/>
              <w:widowControl/>
              <w:spacing w:lineRule="auto" w:line="276" w:before="0" w:after="200"/>
              <w:jc w:val="left"/>
              <w:rPr>
                <w:rFonts w:ascii="Calibri" w:hAnsi="Calibri" w:eastAsia="Calibri" w:cs="Calibri"/>
              </w:rPr>
            </w:pPr>
            <w:r>
              <w:rPr>
                <w:rFonts w:eastAsia="Calibri" w:cs="Arial"/>
                <w:kern w:val="0"/>
                <w:sz w:val="22"/>
                <w:szCs w:val="22"/>
                <w:lang w:val="en-GB" w:eastAsia="en-US" w:bidi="ar-SA"/>
              </w:rPr>
              <w:t xml:space="preserve">Contact Report and Support </w:t>
            </w:r>
            <w:hyperlink r:id="rId5">
              <w:r>
                <w:rPr>
                  <w:rStyle w:val="InternetLink"/>
                  <w:rFonts w:eastAsia="Calibri" w:cs="Calibri"/>
                  <w:kern w:val="0"/>
                  <w:sz w:val="22"/>
                  <w:szCs w:val="22"/>
                  <w:lang w:val="en-GB" w:eastAsia="en-US" w:bidi="ar-SA"/>
                </w:rPr>
                <w:t>Report + Support - University of Southampton</w:t>
              </w:r>
            </w:hyperlink>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76" w:before="0" w:after="200"/>
              <w:jc w:val="left"/>
              <w:rPr>
                <w:rStyle w:val="InternetLink"/>
              </w:rPr>
            </w:pPr>
            <w:r>
              <w:rPr/>
            </w:r>
          </w:p>
          <w:p>
            <w:pPr>
              <w:pStyle w:val="Normal"/>
              <w:widowControl/>
              <w:spacing w:lineRule="auto" w:line="276" w:before="0" w:after="200"/>
              <w:jc w:val="left"/>
              <w:rPr>
                <w:rStyle w:val="InternetLink"/>
              </w:rPr>
            </w:pPr>
            <w:r>
              <w:rPr/>
            </w:r>
          </w:p>
          <w:p>
            <w:pPr>
              <w:pStyle w:val="Normal"/>
              <w:widowControl/>
              <w:spacing w:lineRule="auto" w:line="276" w:before="0" w:after="200"/>
              <w:jc w:val="left"/>
              <w:rPr>
                <w:rStyle w:val="InternetLink"/>
              </w:rPr>
            </w:pPr>
            <w:r>
              <w:rPr/>
            </w:r>
          </w:p>
          <w:p>
            <w:pPr>
              <w:pStyle w:val="Normal"/>
              <w:widowControl/>
              <w:spacing w:lineRule="auto" w:line="276" w:before="0" w:after="200"/>
              <w:jc w:val="left"/>
              <w:rPr>
                <w:rStyle w:val="InternetLink"/>
              </w:rPr>
            </w:pPr>
            <w:r>
              <w:rPr/>
            </w:r>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76" w:before="0" w:after="200"/>
              <w:jc w:val="left"/>
              <w:rPr>
                <w:rStyle w:val="InternetLink"/>
                <w:rFonts w:ascii="Calibri" w:hAnsi="Calibri" w:eastAsia="Calibri" w:cs="Calibri"/>
              </w:rPr>
            </w:pPr>
            <w:r>
              <w:rPr>
                <w:rFonts w:eastAsia="Calibri" w:cs="Calibri"/>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r>
      <w:tr>
        <w:trPr>
          <w:trHeight w:val="392" w:hRule="atLeast"/>
          <w:cantSplit w:val="true"/>
        </w:trPr>
        <w:tc>
          <w:tcPr>
            <w:tcW w:w="15398" w:type="dxa"/>
            <w:gridSpan w:val="11"/>
            <w:tcBorders>
              <w:top w:val="single" w:sz="4" w:space="0" w:color="000000"/>
              <w:left w:val="single" w:sz="4" w:space="0" w:color="000000"/>
              <w:bottom w:val="single" w:sz="4" w:space="0" w:color="000000"/>
              <w:right w:val="single" w:sz="4" w:space="0" w:color="000000"/>
            </w:tcBorders>
            <w:shd w:fill="B8CCE4" w:val="clear"/>
          </w:tcPr>
          <w:p>
            <w:pPr>
              <w:pStyle w:val="Normal"/>
              <w:widowControl/>
              <w:spacing w:lineRule="auto" w:line="240" w:before="0" w:after="0"/>
              <w:jc w:val="left"/>
              <w:rPr>
                <w:rFonts w:cs="Calibri"/>
                <w:b/>
                <w:bCs/>
              </w:rPr>
            </w:pPr>
            <w:r>
              <w:rPr>
                <w:rFonts w:eastAsia="Calibri" w:cs="Calibri"/>
                <w:b/>
                <w:bCs/>
                <w:kern w:val="0"/>
                <w:sz w:val="22"/>
                <w:szCs w:val="22"/>
                <w:lang w:val="en-GB" w:eastAsia="en-US" w:bidi="ar-SA"/>
              </w:rPr>
              <w:t xml:space="preserve">Socials </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rPr>
            </w:pPr>
            <w:r>
              <w:rPr>
                <w:rFonts w:eastAsia="Calibri" w:cs="Calibri"/>
                <w:b/>
                <w:bCs/>
                <w:kern w:val="0"/>
                <w:sz w:val="22"/>
                <w:szCs w:val="22"/>
                <w:lang w:val="en-GB" w:eastAsia="en-US" w:bidi="ar-SA"/>
              </w:rPr>
              <w:t>Costumes/Fancy Dress</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Props/costumes causing injury or offence</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Participants</w:t>
            </w:r>
          </w:p>
          <w:p>
            <w:pPr>
              <w:pStyle w:val="Normal"/>
              <w:widowControl/>
              <w:spacing w:lineRule="auto" w:line="240" w:before="0" w:after="0"/>
              <w:jc w:val="left"/>
              <w:rPr>
                <w:rFonts w:cs="Calibri"/>
              </w:rPr>
            </w:pPr>
            <w:r>
              <w:rPr>
                <w:rFonts w:eastAsia="Calibri" w:cs="Calibri"/>
                <w:kern w:val="0"/>
                <w:sz w:val="22"/>
                <w:szCs w:val="22"/>
                <w:lang w:val="en-GB" w:eastAsia="en-US" w:bidi="ar-SA"/>
              </w:rPr>
              <w:t>Members of the public</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4</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Ask members to only bring small items and use sensibly. Members of the society are responsible for their own possessions and the use of them.</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Choose a theme unlikely to cause offence. Any participant wearing items deemed offensive asked to remove these.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Society to follow and share with members Code of conduct/SUSU </w:t>
            </w:r>
            <w:hyperlink r:id="rId6">
              <w:r>
                <w:rPr>
                  <w:rFonts w:eastAsia="Calibri" w:cs="Calibri"/>
                  <w:color w:val="0000FF"/>
                  <w:kern w:val="0"/>
                  <w:sz w:val="22"/>
                  <w:szCs w:val="22"/>
                  <w:u w:val="single"/>
                  <w:lang w:val="en-GB" w:eastAsia="en-US" w:bidi="ar-SA"/>
                </w:rPr>
                <w:t>Expect Respect policy</w:t>
              </w:r>
            </w:hyperlink>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Lucida Sans" w:cs="Calibri"/>
                <w:bCs/>
                <w:kern w:val="0"/>
                <w:sz w:val="20"/>
                <w:szCs w:val="20"/>
                <w:lang w:val="en-GB" w:eastAsia="en-US" w:bidi="ar-SA"/>
              </w:rPr>
              <w:t>2</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SUSU </w:t>
            </w:r>
            <w:hyperlink r:id="rId7">
              <w:r>
                <w:rPr>
                  <w:rFonts w:eastAsia="Calibri" w:cs="Calibri"/>
                  <w:color w:val="0000FF"/>
                  <w:kern w:val="0"/>
                  <w:sz w:val="22"/>
                  <w:szCs w:val="22"/>
                  <w:u w:val="single"/>
                  <w:lang w:val="en-GB" w:eastAsia="en-US" w:bidi="ar-SA"/>
                </w:rPr>
                <w:t>Expect Respect policy</w:t>
              </w:r>
            </w:hyperlink>
            <w:r>
              <w:rPr>
                <w:rFonts w:eastAsia="Calibri" w:cs="Calibri"/>
                <w:kern w:val="0"/>
                <w:sz w:val="22"/>
                <w:szCs w:val="22"/>
                <w:lang w:val="en-GB" w:eastAsia="en-US" w:bidi="ar-SA"/>
              </w:rPr>
              <w:t xml:space="preserve"> to be followed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Committee WIDE training </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Alcohol consumption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Participants may become at risk because of alcohol consumption</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 of the public may act violently towards participants.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10</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 are responsible for their individual safety though and are expected to act sensibly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Initiation behaviour not to be tolerated and drinking games to be discouraged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 xml:space="preserve">For socials at bars/pubs etc bouncers will be present at most venues.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 xml:space="preserve">Bar Security staff will need to be alerted, and emergency services called as required.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Where possible the consumption of alcohol will take place at licensed premises. The conditions on the license will be adhered to and alcohol will not be served to customers who have drunk to excess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Committee to select ‘student friendly’ bars/clubs and contact them in advance to inform them of the event</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Society to follow and share with members Code of conduct/SUSU </w:t>
            </w:r>
            <w:hyperlink r:id="rId8">
              <w:r>
                <w:rPr>
                  <w:rFonts w:eastAsia="Calibri" w:cs="Calibri"/>
                  <w:color w:val="0000FF"/>
                  <w:kern w:val="0"/>
                  <w:sz w:val="22"/>
                  <w:szCs w:val="22"/>
                  <w:u w:val="single"/>
                  <w:lang w:val="en-GB" w:eastAsia="en-US" w:bidi="ar-SA"/>
                </w:rPr>
                <w:t>Expect Respect policy</w:t>
              </w:r>
            </w:hyperlink>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5</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color w:val="0000FF"/>
                <w:u w:val="single"/>
              </w:rPr>
            </w:pPr>
            <w:r>
              <w:rPr>
                <w:rFonts w:eastAsia="Calibri" w:cs="Calibri"/>
                <w:color w:val="000000"/>
                <w:kern w:val="0"/>
                <w:sz w:val="22"/>
                <w:szCs w:val="22"/>
                <w:lang w:val="en-GB" w:eastAsia="en-US" w:bidi="ar-SA"/>
              </w:rPr>
              <w:t xml:space="preserve">Follow </w:t>
            </w:r>
            <w:hyperlink r:id="rId9">
              <w:r>
                <w:rPr>
                  <w:rFonts w:eastAsia="Calibri" w:cs="Calibri"/>
                  <w:color w:val="0000FF"/>
                  <w:kern w:val="0"/>
                  <w:sz w:val="22"/>
                  <w:szCs w:val="22"/>
                  <w:u w:val="single"/>
                  <w:lang w:val="en-GB" w:eastAsia="en-US" w:bidi="ar-SA"/>
                </w:rPr>
                <w:t>SUSU incident report policy</w:t>
              </w:r>
            </w:hyperlink>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color w:val="000000"/>
                <w:kern w:val="0"/>
                <w:sz w:val="22"/>
                <w:szCs w:val="22"/>
                <w:lang w:val="en-GB" w:eastAsia="en-US" w:bidi="ar-SA"/>
              </w:rPr>
              <w:t>Call emergency services as required 111/999</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Committee WIDE training</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Travel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Vehicle’s collision -causing serious injury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Event organisers, event attendees, Members of the public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12</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 are responsible for their individual safety though and are expected to act sensibly </w:t>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 xml:space="preserve">Local venues known to University of Southampton (UoS) students chosen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Event organisers will be available to direct people between venues.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 xml:space="preserve">Attendees will be encouraged to identify a ‘buddy’, this will make it easier for people to stay together. They will be encouraged (but not expected) to look out for one another and check in throughout the night where possible.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kern w:val="0"/>
                <w:sz w:val="22"/>
                <w:szCs w:val="22"/>
                <w:lang w:val="en-GB" w:eastAsia="en-US" w:bidi="ar-SA"/>
              </w:rPr>
              <w:t xml:space="preserve">Avoid large groups of people totally blocking the pavement or spilling in to the road.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Anybody in the group who is very drunk or appears unwell and therefore not safe should be encouraged to go home ideally with someone else. If required a taxi will be called for them (ideally SUSU safety bus will be used, or radio taxis).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Be considerate of other pedestrians &amp; road users, keep disturbance &amp; noise down.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Where possible venues chosen for socials will be local/known to members and within a short distance from each other. </w:t>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Contact emergency services as required 111/999</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Incidents are to be reported on the as soon as possible ensuring the duty manager/health and safety officer have been informed.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 xml:space="preserve">Follow </w:t>
            </w:r>
            <w:hyperlink r:id="rId10">
              <w:r>
                <w:rPr>
                  <w:rFonts w:eastAsia="Calibri" w:cs="Calibri"/>
                  <w:color w:val="0000FF"/>
                  <w:kern w:val="0"/>
                  <w:sz w:val="22"/>
                  <w:szCs w:val="22"/>
                  <w:u w:val="single"/>
                  <w:lang w:val="en-GB" w:eastAsia="en-US" w:bidi="ar-SA"/>
                </w:rPr>
                <w:t>SUSU incident report policy</w:t>
              </w:r>
            </w:hyperlink>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Travel by car, train, bus, plane when leaving the local area.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Vehicle collision – causing anything from minor to severe injuries, as well as mental health issues.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Members, those driving, members of the public</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12</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Club committee to check that drivers have the relevant licences and insurance for the mode of travel. This includes if they have completed a SUSU minibus test.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Contact emergency services as required 111/999</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Incidents are to be reported on the as soon as possible ensuring the duty manager/health and safety officer have been informed.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color w:val="000000"/>
                <w:kern w:val="0"/>
                <w:sz w:val="22"/>
                <w:szCs w:val="22"/>
                <w:lang w:val="en-GB" w:eastAsia="en-US" w:bidi="ar-SA"/>
              </w:rPr>
              <w:t xml:space="preserve">Follow </w:t>
            </w:r>
            <w:hyperlink r:id="rId11">
              <w:r>
                <w:rPr>
                  <w:rFonts w:eastAsia="Calibri" w:cs="Calibri"/>
                  <w:color w:val="0000FF"/>
                  <w:kern w:val="0"/>
                  <w:sz w:val="22"/>
                  <w:szCs w:val="22"/>
                  <w:u w:val="single"/>
                  <w:lang w:val="en-GB" w:eastAsia="en-US" w:bidi="ar-SA"/>
                </w:rPr>
                <w:t>SUSU incident report policy</w:t>
              </w:r>
            </w:hyperlink>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b/>
                <w:bCs/>
              </w:rPr>
            </w:pPr>
            <w:r>
              <w:rPr>
                <w:rFonts w:eastAsia="Calibri" w:cs="Calibri"/>
                <w:b/>
                <w:bCs/>
                <w:kern w:val="0"/>
                <w:sz w:val="22"/>
                <w:szCs w:val="22"/>
                <w:lang w:val="en-GB" w:eastAsia="en-US" w:bidi="ar-SA"/>
              </w:rPr>
              <w:t xml:space="preserve">Medical emergency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 xml:space="preserve">Members may sustain injury /become unwell </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 xml:space="preserve">pre-existing medical conditions </w:t>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 xml:space="preserve">Sickness </w:t>
            </w:r>
          </w:p>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Distress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Members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15</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Advise participants; to bring their personal medication</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 xml:space="preserve">Members/Committee to carry out first aid if necessary and </w:t>
            </w:r>
            <w:r>
              <w:rPr>
                <w:rFonts w:eastAsia="Calibri" w:cs="Calibri"/>
                <w:kern w:val="0"/>
                <w:sz w:val="22"/>
                <w:szCs w:val="22"/>
                <w:u w:val="single"/>
                <w:lang w:val="en-GB" w:eastAsia="en-US" w:bidi="ar-SA"/>
              </w:rPr>
              <w:t>only if</w:t>
            </w:r>
            <w:r>
              <w:rPr>
                <w:rFonts w:eastAsia="Calibri" w:cs="Calibri"/>
                <w:kern w:val="0"/>
                <w:sz w:val="22"/>
                <w:szCs w:val="22"/>
                <w:lang w:val="en-GB" w:eastAsia="en-US" w:bidi="ar-SA"/>
              </w:rPr>
              <w:t xml:space="preserve"> qualified and confident to do so</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Contact emergency services as required 111/999</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kern w:val="0"/>
                <w:sz w:val="22"/>
                <w:szCs w:val="22"/>
                <w:lang w:val="en-GB" w:eastAsia="en-US" w:bidi="ar-SA"/>
              </w:rPr>
              <w:t>Contact SUSU Reception/Venue staff for first aid support</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5</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Lucida Sans" w:cs="Calibri"/>
                <w:bCs/>
                <w:kern w:val="0"/>
                <w:sz w:val="20"/>
                <w:szCs w:val="20"/>
                <w:lang w:val="en-GB" w:eastAsia="en-US" w:bidi="ar-SA"/>
              </w:rPr>
              <w:t>15</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eastAsia="Calibri" w:cs="Calibri"/>
                <w:color w:val="000000"/>
              </w:rPr>
            </w:pPr>
            <w:r>
              <w:rPr>
                <w:rFonts w:eastAsia="Calibri" w:cs="Calibri"/>
                <w:color w:val="000000"/>
                <w:kern w:val="0"/>
                <w:sz w:val="22"/>
                <w:szCs w:val="22"/>
                <w:lang w:val="en-GB" w:eastAsia="en-US" w:bidi="ar-SA"/>
              </w:rPr>
              <w:t>Incidents are to be reported on the as soon as possible ensuring the duty manager/health and safety officer have been informed.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rPr>
            </w:pPr>
            <w:r>
              <w:rPr>
                <w:rFonts w:eastAsia="Calibri" w:cs="Calibri"/>
                <w:color w:val="000000"/>
                <w:kern w:val="0"/>
                <w:sz w:val="22"/>
                <w:szCs w:val="22"/>
                <w:lang w:val="en-GB" w:eastAsia="en-US" w:bidi="ar-SA"/>
              </w:rPr>
              <w:t xml:space="preserve">Follow </w:t>
            </w:r>
            <w:hyperlink r:id="rId12">
              <w:r>
                <w:rPr>
                  <w:rFonts w:eastAsia="Calibri" w:cs="Calibri"/>
                  <w:color w:val="0000FF"/>
                  <w:kern w:val="0"/>
                  <w:sz w:val="22"/>
                  <w:szCs w:val="22"/>
                  <w:u w:val="single"/>
                  <w:lang w:val="en-GB" w:eastAsia="en-US" w:bidi="ar-SA"/>
                </w:rPr>
                <w:t>SUSU incident report policy</w:t>
              </w:r>
            </w:hyperlink>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b/>
                <w:bCs/>
              </w:rPr>
            </w:pPr>
            <w:r>
              <w:rPr>
                <w:rFonts w:eastAsia="Calibri" w:cs="Calibri"/>
                <w:b/>
                <w:bCs/>
                <w:kern w:val="0"/>
                <w:sz w:val="22"/>
                <w:szCs w:val="22"/>
                <w:lang w:val="en-GB" w:eastAsia="en-US" w:bidi="ar-SA"/>
              </w:rPr>
              <w:t xml:space="preserve">Spiked Drinks/Alcohol Poisoning </w:t>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kern w:val="0"/>
                <w:sz w:val="22"/>
                <w:szCs w:val="22"/>
                <w:lang w:val="en-GB" w:eastAsia="en-US" w:bidi="ar-SA"/>
              </w:rPr>
              <w:t>Participants may consume too much alcohol during this event or be spiked. This could result in a loss of consciousness or self- control</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Event organisers, event attendees,</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10</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color w:val="000000"/>
              </w:rPr>
            </w:pPr>
            <w:r>
              <w:rPr>
                <w:rFonts w:eastAsia="Calibri" w:cs="Calibri"/>
                <w:kern w:val="0"/>
                <w:sz w:val="22"/>
                <w:szCs w:val="22"/>
                <w:lang w:val="en-GB" w:eastAsia="en-US" w:bidi="ar-SA"/>
              </w:rPr>
              <w:t xml:space="preserve">Supervision, the event will be run by the society committee These attend each venue. Ideally, they will not drink to excess during the event </w:t>
            </w:r>
          </w:p>
          <w:p>
            <w:pPr>
              <w:pStyle w:val="NoSpacing"/>
              <w:widowControl/>
              <w:spacing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Spacing"/>
              <w:widowControl/>
              <w:spacing w:before="0" w:after="0"/>
              <w:jc w:val="left"/>
              <w:rPr>
                <w:rFonts w:cs="Calibri"/>
                <w:color w:val="000000"/>
              </w:rPr>
            </w:pPr>
            <w:r>
              <w:rPr>
                <w:rFonts w:eastAsia="Calibri" w:cs="Calibri"/>
                <w:kern w:val="0"/>
                <w:sz w:val="22"/>
                <w:szCs w:val="22"/>
                <w:lang w:val="en-GB" w:eastAsia="en-US" w:bidi="ar-SA"/>
              </w:rPr>
              <w:t>Bouncers/trained staff in Pubs should watch for excessive drinking and watch people who are believed to have consumed a lot of alcohol. Report any suspicious behaviour to staff.</w:t>
            </w:r>
          </w:p>
          <w:p>
            <w:pPr>
              <w:pStyle w:val="NoSpacing"/>
              <w:widowControl/>
              <w:spacing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Spacing"/>
              <w:widowControl/>
              <w:spacing w:before="0" w:after="0"/>
              <w:jc w:val="left"/>
              <w:rPr>
                <w:rFonts w:cs="Calibri"/>
                <w:color w:val="000000"/>
              </w:rPr>
            </w:pPr>
            <w:r>
              <w:rPr>
                <w:rFonts w:eastAsia="Calibri" w:cs="Calibri"/>
                <w:kern w:val="0"/>
                <w:sz w:val="22"/>
                <w:szCs w:val="22"/>
                <w:lang w:val="en-GB" w:eastAsia="en-US" w:bidi="ar-SA"/>
              </w:rPr>
              <w:t xml:space="preserve">Participants encouraged to stay with a nominated ‘buddy’ where possible. </w:t>
            </w:r>
          </w:p>
          <w:p>
            <w:pPr>
              <w:pStyle w:val="NoSpacing"/>
              <w:widowControl/>
              <w:spacing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Spacing"/>
              <w:widowControl/>
              <w:spacing w:before="0" w:after="0"/>
              <w:jc w:val="left"/>
              <w:rPr>
                <w:rFonts w:cs="Calibri"/>
                <w:color w:val="000000"/>
              </w:rPr>
            </w:pPr>
            <w:r>
              <w:rPr>
                <w:rFonts w:eastAsia="Calibri" w:cs="Calibri"/>
                <w:kern w:val="0"/>
                <w:sz w:val="22"/>
                <w:szCs w:val="22"/>
                <w:lang w:val="en-GB" w:eastAsia="en-US" w:bidi="ar-SA"/>
              </w:rPr>
              <w:t xml:space="preserve">The organizers have confirmed the premise is licensed. </w:t>
            </w:r>
            <w:r>
              <w:rPr>
                <w:rFonts w:eastAsia="Calibri" w:cs="Calibri"/>
                <w:b/>
                <w:bCs/>
                <w:kern w:val="0"/>
                <w:sz w:val="22"/>
                <w:szCs w:val="22"/>
                <w:lang w:val="en-GB" w:eastAsia="en-US" w:bidi="ar-SA"/>
              </w:rPr>
              <w:t>Action organizers (b).</w:t>
            </w:r>
          </w:p>
          <w:p>
            <w:pPr>
              <w:pStyle w:val="NoSpacing"/>
              <w:widowControl/>
              <w:numPr>
                <w:ilvl w:val="0"/>
                <w:numId w:val="3"/>
              </w:numPr>
              <w:spacing w:before="0" w:after="0"/>
              <w:jc w:val="left"/>
              <w:rPr>
                <w:rFonts w:cs="Calibri"/>
                <w:color w:val="000000"/>
              </w:rPr>
            </w:pPr>
            <w:r>
              <w:rPr>
                <w:rFonts w:eastAsia="Calibri" w:cs="Calibri"/>
                <w:kern w:val="0"/>
                <w:sz w:val="22"/>
                <w:szCs w:val="22"/>
                <w:lang w:val="en-GB" w:eastAsia="en-US" w:bidi="ar-SA"/>
              </w:rPr>
              <w:t xml:space="preserve">The consumption of alcohol will take place at licensed premises. The conditions on the license will be adhered to and alcohol will not be served to customers who have drunk to excess. Action licensee. </w:t>
            </w:r>
          </w:p>
          <w:p>
            <w:pPr>
              <w:pStyle w:val="NoSpacing"/>
              <w:widowControl/>
              <w:spacing w:before="0" w:after="0"/>
              <w:jc w:val="left"/>
              <w:rPr>
                <w:rFonts w:ascii="Calibri" w:hAnsi="Calibri" w:eastAsia="Calibri" w:cs="Calibri"/>
                <w:b/>
                <w:bCs/>
                <w:kern w:val="0"/>
                <w:sz w:val="22"/>
                <w:szCs w:val="22"/>
                <w:u w:val="single"/>
                <w:lang w:val="en-GB" w:eastAsia="en-US" w:bidi="ar-SA"/>
              </w:rPr>
            </w:pPr>
            <w:r>
              <w:rPr>
                <w:rFonts w:eastAsia="Calibri" w:cs="Calibri"/>
                <w:b/>
                <w:bCs/>
                <w:kern w:val="0"/>
                <w:sz w:val="22"/>
                <w:szCs w:val="22"/>
                <w:u w:val="single"/>
                <w:lang w:val="en-GB" w:eastAsia="en-US" w:bidi="ar-SA"/>
              </w:rPr>
            </w:r>
          </w:p>
          <w:p>
            <w:pPr>
              <w:pStyle w:val="NoSpacing"/>
              <w:widowControl/>
              <w:spacing w:before="0" w:after="0"/>
              <w:jc w:val="left"/>
              <w:rPr>
                <w:rFonts w:cs="Calibri"/>
                <w:b/>
                <w:bCs/>
                <w:color w:val="000000"/>
                <w:u w:val="single"/>
              </w:rPr>
            </w:pPr>
            <w:r>
              <w:rPr>
                <w:rFonts w:eastAsia="Calibri" w:cs="Calibri"/>
                <w:b/>
                <w:bCs/>
                <w:kern w:val="0"/>
                <w:sz w:val="22"/>
                <w:szCs w:val="22"/>
                <w:u w:val="single"/>
                <w:lang w:val="en-GB" w:eastAsia="en-US" w:bidi="ar-SA"/>
              </w:rPr>
              <w:t>Games involving binge drinking or the consumption of excessive amounts of alcohol are not to be undertaken.- Society to follow Code of conduct/</w:t>
            </w:r>
            <w:hyperlink r:id="rId13">
              <w:r>
                <w:rPr>
                  <w:rStyle w:val="InternetLink"/>
                  <w:rFonts w:eastAsia="Calibri" w:cs="Calibri"/>
                  <w:b/>
                  <w:bCs/>
                  <w:kern w:val="0"/>
                  <w:sz w:val="22"/>
                  <w:szCs w:val="22"/>
                  <w:lang w:val="en-GB" w:eastAsia="en-US" w:bidi="ar-SA"/>
                </w:rPr>
                <w:t>Expect Respect policy</w:t>
              </w:r>
            </w:hyperlink>
            <w:r>
              <w:rPr>
                <w:rFonts w:eastAsia="Calibri" w:cs="Calibri"/>
                <w:b/>
                <w:bCs/>
                <w:kern w:val="0"/>
                <w:sz w:val="22"/>
                <w:szCs w:val="22"/>
                <w:u w:val="single"/>
                <w:lang w:val="en-GB" w:eastAsia="en-US" w:bidi="ar-SA"/>
              </w:rPr>
              <w:t xml:space="preserv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bCs/>
                <w:sz w:val="20"/>
                <w:szCs w:val="20"/>
              </w:rPr>
            </w:pPr>
            <w:r>
              <w:rPr>
                <w:rFonts w:eastAsia="Calibri" w:cs="Calibri"/>
                <w:b/>
                <w:bCs/>
                <w:kern w:val="0"/>
                <w:sz w:val="22"/>
                <w:szCs w:val="22"/>
                <w:lang w:val="en-GB" w:eastAsia="en-US" w:bidi="ar-SA"/>
              </w:rPr>
              <w:t>6</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Times New Roman" w:cs="Calibri"/>
                <w:kern w:val="0"/>
                <w:sz w:val="22"/>
                <w:szCs w:val="22"/>
                <w:lang w:val="en-GB" w:eastAsia="en-GB" w:bidi="ar-SA"/>
              </w:rPr>
              <w:t>Members are responsible for their individual safety though and are expected to act sensibly when walking around. For anyone who is too inebriated it will be suggested to them that they should return home rather than continue on the social</w:t>
            </w:r>
            <w:r>
              <w:rPr>
                <w:rFonts w:eastAsia="Calibri" w:cs="Calibri"/>
                <w:kern w:val="0"/>
                <w:sz w:val="22"/>
                <w:szCs w:val="22"/>
                <w:lang w:val="en-GB" w:eastAsia="en-US" w:bidi="ar-SA"/>
              </w:rPr>
              <w:t>. Taxis will be called if required (look at SUSU safety Bus, Radio Taxis options)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If they need to go to the hospital they will also be accompanied there.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Participants advised to avoid leaving drinks unattended and if you think anything has been added to a drink; report it; try and retain the drink for testing.</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cs="Calibri"/>
                <w:color w:val="000000"/>
              </w:rPr>
            </w:pPr>
            <w:r>
              <w:rPr>
                <w:rFonts w:eastAsia="Calibri" w:cs="Calibri"/>
                <w:color w:val="000000"/>
                <w:kern w:val="0"/>
                <w:sz w:val="22"/>
                <w:szCs w:val="22"/>
                <w:lang w:val="en-GB" w:eastAsia="en-US" w:bidi="ar-SA"/>
              </w:rPr>
              <w:t>All incidents are to be reported on the as soon as possible ensuring the duty manager/health and safety officer have been informed.</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cs="Calibri"/>
              </w:rPr>
            </w:pPr>
            <w:r>
              <w:rPr>
                <w:rFonts w:eastAsia="Calibri" w:cs="Calibri"/>
                <w:color w:val="000000"/>
                <w:kern w:val="0"/>
                <w:sz w:val="22"/>
                <w:szCs w:val="22"/>
                <w:lang w:val="en-GB" w:eastAsia="en-US" w:bidi="ar-SA"/>
              </w:rPr>
              <w:t xml:space="preserve">Follow </w:t>
            </w:r>
            <w:hyperlink r:id="rId14">
              <w:r>
                <w:rPr>
                  <w:rStyle w:val="InternetLink"/>
                  <w:rFonts w:eastAsia="Calibri" w:cs="Calibri"/>
                  <w:kern w:val="0"/>
                  <w:sz w:val="22"/>
                  <w:szCs w:val="22"/>
                  <w:lang w:val="en-GB" w:eastAsia="en-US" w:bidi="ar-SA"/>
                </w:rPr>
                <w:t>SUSU incident report policy</w:t>
              </w:r>
            </w:hyperlink>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color w:val="000000"/>
              </w:rPr>
            </w:pPr>
            <w:r>
              <w:rPr>
                <w:rFonts w:eastAsia="Calibri" w:cs="Calibri"/>
                <w:b/>
                <w:bCs/>
                <w:color w:val="000000"/>
                <w:kern w:val="0"/>
                <w:sz w:val="22"/>
                <w:szCs w:val="22"/>
                <w:lang w:val="en-GB" w:eastAsia="en-US" w:bidi="ar-SA"/>
              </w:rPr>
              <w:t>Members getting lost or separated. Members leaving an event/activity alone or without notifying others.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During the event participants may decide they want to leave, or they may get lost on the way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9</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rPr>
            </w:pPr>
            <w:r>
              <w:rPr>
                <w:rFonts w:eastAsia="Calibri" w:cs="Calibri"/>
                <w:kern w:val="0"/>
                <w:sz w:val="22"/>
                <w:szCs w:val="22"/>
                <w:lang w:val="en-GB" w:eastAsia="en-US" w:bidi="ar-SA"/>
              </w:rPr>
              <w:t xml:space="preserve">If a person leaves without warning all efforts will be done to locate them. Stress however that attendees </w:t>
            </w:r>
            <w:r>
              <w:rPr>
                <w:rFonts w:eastAsia="Times New Roman" w:cs="Calibri"/>
                <w:kern w:val="0"/>
                <w:sz w:val="22"/>
                <w:szCs w:val="22"/>
                <w:lang w:val="en-GB" w:eastAsia="en-GB" w:bidi="ar-SA"/>
              </w:rPr>
              <w:t>are responsible for their individual safety.</w:t>
            </w:r>
          </w:p>
          <w:p>
            <w:pPr>
              <w:pStyle w:val="NoSpacing"/>
              <w:widowControl/>
              <w:spacing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Spacing"/>
              <w:widowControl/>
              <w:spacing w:before="0" w:after="0"/>
              <w:jc w:val="left"/>
              <w:rPr>
                <w:rFonts w:cs="Calibri"/>
                <w:color w:val="000000"/>
              </w:rPr>
            </w:pPr>
            <w:r>
              <w:rPr>
                <w:rFonts w:eastAsia="Calibri" w:cs="Calibri"/>
                <w:kern w:val="0"/>
                <w:sz w:val="22"/>
                <w:szCs w:val="22"/>
                <w:lang w:val="en-GB" w:eastAsia="en-US" w:bidi="ar-SA"/>
              </w:rPr>
              <w:t xml:space="preserve">Supervision, the event will be run by the society committee These attend each venue. Ideally, they will not drink to excess during the event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Venues chosen local and within a short distance from each other. Will look to select venues known to UoS students and within student areas.</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color w:val="000000"/>
                <w:kern w:val="0"/>
                <w:sz w:val="22"/>
                <w:szCs w:val="22"/>
                <w:lang w:val="en-GB" w:eastAsia="en-US" w:bidi="ar-SA"/>
              </w:rPr>
              <w:t xml:space="preserve">Follow </w:t>
            </w:r>
            <w:hyperlink r:id="rId15">
              <w:r>
                <w:rPr>
                  <w:rStyle w:val="InternetLink"/>
                  <w:rFonts w:eastAsia="Calibri" w:cs="Calibri"/>
                  <w:kern w:val="0"/>
                  <w:sz w:val="22"/>
                  <w:szCs w:val="22"/>
                  <w:lang w:val="en-GB" w:eastAsia="en-US" w:bidi="ar-SA"/>
                </w:rPr>
                <w:t>SUSU incident report policy</w:t>
              </w:r>
            </w:hyperlink>
          </w:p>
          <w:p>
            <w:pPr>
              <w:pStyle w:val="Normal"/>
              <w:widowControl/>
              <w:spacing w:lineRule="auto" w:line="240" w:before="0" w:after="0"/>
              <w:jc w:val="left"/>
              <w:rPr>
                <w:rStyle w:val="InternetLink"/>
                <w:rFonts w:cs="Calibri"/>
              </w:rPr>
            </w:pPr>
            <w:r>
              <w:rPr>
                <w:rFonts w:cs="Calibri"/>
              </w:rPr>
            </w:r>
          </w:p>
          <w:p>
            <w:pPr>
              <w:pStyle w:val="Normal"/>
              <w:widowControl/>
              <w:spacing w:lineRule="auto" w:line="240" w:before="0" w:after="0"/>
              <w:jc w:val="left"/>
              <w:rPr>
                <w:rFonts w:eastAsia="Calibri" w:cs="Calibri"/>
                <w:color w:val="000000"/>
              </w:rPr>
            </w:pPr>
            <w:r>
              <w:rPr>
                <w:rFonts w:eastAsia="Calibri" w:cs="Calibri"/>
                <w:color w:val="000000"/>
                <w:kern w:val="0"/>
                <w:sz w:val="22"/>
                <w:szCs w:val="22"/>
                <w:lang w:val="en-GB" w:eastAsia="en-US" w:bidi="ar-SA"/>
              </w:rPr>
              <w:t xml:space="preserve">Call emergency services as required </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color w:val="000000"/>
              </w:rPr>
            </w:pPr>
            <w:r>
              <w:rPr>
                <w:rFonts w:eastAsia="Calibri" w:cs="Calibri"/>
                <w:b/>
                <w:bCs/>
                <w:color w:val="000000"/>
                <w:kern w:val="0"/>
                <w:sz w:val="22"/>
                <w:szCs w:val="22"/>
                <w:lang w:val="en-GB" w:eastAsia="en-US" w:bidi="ar-SA"/>
              </w:rPr>
              <w:t>Violent or offensive behaviour</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Participants may become violent or offensive due to the consumption of too much alcohol.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eastAsia="Calibri" w:cs="Calibri"/>
                <w:color w:val="000000"/>
              </w:rPr>
            </w:pPr>
            <w:r>
              <w:rPr>
                <w:rFonts w:eastAsia="Calibri" w:cs="Calibri"/>
                <w:kern w:val="0"/>
                <w:sz w:val="22"/>
                <w:szCs w:val="22"/>
                <w:lang w:val="en-GB" w:eastAsia="en-US" w:bidi="ar-SA"/>
              </w:rPr>
              <w:t xml:space="preserve">Members of the public may act violently towards participants.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2</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10</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color w:val="000000"/>
              </w:rPr>
            </w:pPr>
            <w:r>
              <w:rPr>
                <w:rFonts w:eastAsia="Calibri" w:cs="Calibri"/>
                <w:kern w:val="0"/>
                <w:sz w:val="22"/>
                <w:szCs w:val="22"/>
                <w:lang w:val="en-GB" w:eastAsia="en-US" w:bidi="ar-SA"/>
              </w:rPr>
              <w:t xml:space="preserve">Bouncers will be present at most venues. </w:t>
            </w:r>
          </w:p>
          <w:p>
            <w:pPr>
              <w:pStyle w:val="NoSpacing"/>
              <w:widowControl/>
              <w:spacing w:before="0" w:after="0"/>
              <w:jc w:val="left"/>
              <w:rPr>
                <w:rFonts w:cs="Calibri"/>
                <w:color w:val="000000"/>
              </w:rPr>
            </w:pPr>
            <w:r>
              <w:rPr>
                <w:rFonts w:eastAsia="Calibri" w:cs="Calibri"/>
                <w:kern w:val="0"/>
                <w:sz w:val="22"/>
                <w:szCs w:val="22"/>
                <w:lang w:val="en-GB" w:eastAsia="en-US" w:bidi="ar-SA"/>
              </w:rPr>
              <w:t xml:space="preserve">Bar Security staff will need to be alerted and emergency services called as required. </w:t>
            </w:r>
          </w:p>
          <w:p>
            <w:pPr>
              <w:pStyle w:val="NoSpacing"/>
              <w:widowControl/>
              <w:spacing w:before="0" w:after="0"/>
              <w:jc w:val="left"/>
              <w:rPr>
                <w:rFonts w:cs="Calibri"/>
                <w:color w:val="000000"/>
              </w:rPr>
            </w:pPr>
            <w:r>
              <w:rPr>
                <w:rFonts w:eastAsia="Calibri" w:cs="Calibri"/>
                <w:kern w:val="0"/>
                <w:sz w:val="22"/>
                <w:szCs w:val="22"/>
                <w:lang w:val="en-GB" w:eastAsia="en-US" w:bidi="ar-SA"/>
              </w:rPr>
              <w:t>The consumption of alcohol will take place at licensed premises. The conditions on the license will be adhered to and alcohol will not be served to customers who have drunk to excess</w:t>
            </w:r>
          </w:p>
          <w:p>
            <w:pPr>
              <w:pStyle w:val="Normal"/>
              <w:widowControl/>
              <w:spacing w:lineRule="auto" w:line="240" w:before="0" w:after="0"/>
              <w:jc w:val="left"/>
              <w:rPr>
                <w:rFonts w:cs="Calibri"/>
              </w:rPr>
            </w:pPr>
            <w:r>
              <w:rPr>
                <w:rFonts w:eastAsia="Calibri" w:cs="Calibri"/>
                <w:kern w:val="0"/>
                <w:sz w:val="22"/>
                <w:szCs w:val="22"/>
                <w:lang w:val="en-GB" w:eastAsia="en-US" w:bidi="ar-SA"/>
              </w:rPr>
              <w:t>Committee to select ‘student friendly’ bars/clubs and contact them in advance to inform them of the event</w:t>
            </w:r>
          </w:p>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Society to follow and share with members Code of conduct/SUSU </w:t>
            </w:r>
            <w:hyperlink r:id="rId16">
              <w:r>
                <w:rPr>
                  <w:rStyle w:val="InternetLink"/>
                  <w:rFonts w:eastAsia="Calibri" w:cs="Calibri"/>
                  <w:kern w:val="0"/>
                  <w:sz w:val="22"/>
                  <w:szCs w:val="22"/>
                  <w:lang w:val="en-GB" w:eastAsia="en-US" w:bidi="ar-SA"/>
                </w:rPr>
                <w:t>Expect Respect policy</w:t>
              </w:r>
            </w:hyperlink>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5</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If the situation becomes very serious and results in the participant being arrested then it will be made clear that they cannot be accompanied to the police station.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color w:val="000000"/>
                <w:kern w:val="0"/>
                <w:sz w:val="22"/>
                <w:szCs w:val="22"/>
                <w:lang w:val="en-GB" w:eastAsia="en-US" w:bidi="ar-SA"/>
              </w:rPr>
              <w:t xml:space="preserve">Follow </w:t>
            </w:r>
            <w:hyperlink r:id="rId17">
              <w:r>
                <w:rPr>
                  <w:rStyle w:val="InternetLink"/>
                  <w:rFonts w:eastAsia="Calibri" w:cs="Calibri"/>
                  <w:kern w:val="0"/>
                  <w:sz w:val="22"/>
                  <w:szCs w:val="22"/>
                  <w:lang w:val="en-GB" w:eastAsia="en-US" w:bidi="ar-SA"/>
                </w:rPr>
                <w:t>SUSU incident report policy</w:t>
              </w:r>
            </w:hyperlink>
          </w:p>
          <w:p>
            <w:pPr>
              <w:pStyle w:val="Normal"/>
              <w:widowControl/>
              <w:spacing w:lineRule="auto" w:line="240" w:before="0" w:after="0"/>
              <w:jc w:val="left"/>
              <w:rPr>
                <w:rStyle w:val="InternetLink"/>
                <w:rFonts w:cs="Calibri"/>
              </w:rPr>
            </w:pPr>
            <w:r>
              <w:rPr>
                <w:rFonts w:cs="Calibri"/>
              </w:rPr>
            </w:r>
          </w:p>
          <w:p>
            <w:pPr>
              <w:pStyle w:val="Normal"/>
              <w:widowControl/>
              <w:spacing w:lineRule="auto" w:line="240" w:before="0" w:after="0"/>
              <w:jc w:val="left"/>
              <w:rPr>
                <w:rFonts w:eastAsia="Calibri" w:cs="Calibri"/>
                <w:color w:val="000000"/>
              </w:rPr>
            </w:pPr>
            <w:r>
              <w:rPr>
                <w:rFonts w:eastAsia="Calibri" w:cs="Calibri"/>
                <w:color w:val="000000"/>
                <w:kern w:val="0"/>
                <w:sz w:val="22"/>
                <w:szCs w:val="22"/>
                <w:lang w:val="en-GB" w:eastAsia="en-US" w:bidi="ar-SA"/>
              </w:rPr>
              <w:t>Call emergency services as required</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ascii="Calibri" w:hAnsi="Calibri" w:cs="Calibri"/>
                <w:b/>
                <w:bCs/>
                <w:color w:val="000000"/>
              </w:rPr>
            </w:pPr>
            <w:r>
              <w:rPr>
                <w:rFonts w:eastAsia="Calibri" w:cs="Calibri"/>
                <w:b/>
                <w:bCs/>
                <w:color w:val="000000"/>
                <w:kern w:val="0"/>
                <w:sz w:val="22"/>
                <w:szCs w:val="22"/>
                <w:lang w:val="en-GB" w:eastAsia="en-US" w:bidi="ar-SA"/>
              </w:rPr>
              <w:t>Adverse weather</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color w:val="000000"/>
                <w:kern w:val="0"/>
                <w:sz w:val="22"/>
                <w:szCs w:val="22"/>
                <w:lang w:val="en-GB" w:eastAsia="en-US" w:bidi="ar-SA"/>
              </w:rPr>
              <w:t xml:space="preserve">Injury, Illness, Slipping, Burns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color w:val="000000"/>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12</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color w:val="000000"/>
              </w:rPr>
            </w:pPr>
            <w:r>
              <w:rPr>
                <w:rFonts w:eastAsia="Times New Roman" w:cs="Calibri"/>
                <w:color w:val="000000"/>
                <w:kern w:val="0"/>
                <w:sz w:val="22"/>
                <w:szCs w:val="22"/>
                <w:lang w:val="en-GB" w:eastAsia="en-GB" w:bidi="ar-SA"/>
              </w:rPr>
              <w:t>Lead organiser to check the weather are suitable for activities on the day</w:t>
            </w:r>
            <w:r>
              <w:rPr>
                <w:rFonts w:eastAsia="Calibri" w:cs="Calibri"/>
                <w:color w:val="000000"/>
                <w:kern w:val="0"/>
                <w:sz w:val="22"/>
                <w:szCs w:val="22"/>
                <w:lang w:val="en-GB" w:eastAsia="en-US" w:bidi="ar-SA"/>
              </w:rPr>
              <w:t xml:space="preserve"> </w:t>
            </w:r>
          </w:p>
          <w:p>
            <w:pPr>
              <w:pStyle w:val="NoSpacing"/>
              <w:widowControl/>
              <w:spacing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Spacing"/>
              <w:widowControl/>
              <w:spacing w:before="0" w:after="0"/>
              <w:jc w:val="left"/>
              <w:rPr>
                <w:rFonts w:cs="Calibri"/>
                <w:color w:val="000000"/>
              </w:rPr>
            </w:pPr>
            <w:r>
              <w:rPr>
                <w:rFonts w:eastAsia="Calibri" w:cs="Calibri"/>
                <w:color w:val="000000"/>
                <w:kern w:val="0"/>
                <w:sz w:val="22"/>
                <w:szCs w:val="22"/>
                <w:lang w:val="en-GB" w:eastAsia="en-US" w:bidi="ar-SA"/>
              </w:rPr>
              <w:t>Warn those attending to prepare by wearing appropriate clothing and footwear e.g. via social media posts, email invites</w:t>
            </w:r>
          </w:p>
          <w:p>
            <w:pPr>
              <w:pStyle w:val="NoSpacing"/>
              <w:widowControl/>
              <w:spacing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Spacing"/>
              <w:widowControl/>
              <w:spacing w:before="0" w:after="0"/>
              <w:jc w:val="left"/>
              <w:rPr>
                <w:rFonts w:cs="Calibri"/>
                <w:color w:val="000000"/>
              </w:rPr>
            </w:pPr>
            <w:r>
              <w:rPr>
                <w:rFonts w:eastAsia="Calibri" w:cs="Calibri"/>
                <w:color w:val="000000"/>
                <w:kern w:val="0"/>
                <w:sz w:val="22"/>
                <w:szCs w:val="22"/>
                <w:lang w:val="en-GB" w:eastAsia="en-US" w:bidi="ar-SA"/>
              </w:rPr>
              <w:t xml:space="preserve">In the case of hot weather organisers to advice participants to bring/wear appropriate level sunscreen, hydrate </w:t>
            </w:r>
          </w:p>
          <w:p>
            <w:pPr>
              <w:pStyle w:val="NoSpacing"/>
              <w:widowControl/>
              <w:spacing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4</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color w:val="000000"/>
                <w:kern w:val="0"/>
                <w:sz w:val="22"/>
                <w:szCs w:val="22"/>
                <w:lang w:val="en-GB" w:eastAsia="en-US" w:bidi="ar-SA"/>
              </w:rPr>
              <w:t>4</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color w:val="000000"/>
                <w:kern w:val="0"/>
                <w:sz w:val="22"/>
                <w:szCs w:val="22"/>
                <w:lang w:val="en-GB" w:eastAsia="en-US" w:bidi="ar-SA"/>
              </w:rPr>
              <w:t>If adverse weather is too extreme to be controlled, the event should ultimately be cancelled or postponed to a different date</w:t>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color w:val="000000"/>
              </w:rPr>
            </w:pPr>
            <w:r>
              <w:rPr>
                <w:rFonts w:eastAsia="Calibri" w:cs="Calibri"/>
                <w:b/>
                <w:bCs/>
                <w:color w:val="000000"/>
                <w:kern w:val="0"/>
                <w:sz w:val="22"/>
                <w:szCs w:val="22"/>
                <w:lang w:val="en-GB" w:eastAsia="en-US" w:bidi="ar-SA"/>
              </w:rPr>
              <w:t xml:space="preserve">Slips, trips and falls as a result of alcohol </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kern w:val="0"/>
                <w:sz w:val="22"/>
                <w:szCs w:val="22"/>
                <w:lang w:val="en-GB" w:eastAsia="en-US" w:bidi="ar-SA"/>
              </w:rPr>
              <w:t xml:space="preserve">Consumption of too much alcohol may result in participants falling and subsequently injuring themselves. </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2</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6</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color w:val="000000"/>
              </w:rPr>
            </w:pPr>
            <w:r>
              <w:rPr>
                <w:rFonts w:eastAsia="Calibri" w:cs="Calibri"/>
                <w:kern w:val="0"/>
                <w:sz w:val="22"/>
                <w:szCs w:val="22"/>
                <w:lang w:val="en-GB" w:eastAsia="en-US" w:bidi="ar-SA"/>
              </w:rPr>
              <w:t>Committee to check that chosen venues meet the following requirements:</w:t>
            </w:r>
          </w:p>
          <w:p>
            <w:pPr>
              <w:pStyle w:val="NoSpacing"/>
              <w:widowControl/>
              <w:numPr>
                <w:ilvl w:val="0"/>
                <w:numId w:val="4"/>
              </w:numPr>
              <w:spacing w:before="0" w:after="0"/>
              <w:jc w:val="left"/>
              <w:rPr>
                <w:rFonts w:cs="Calibri"/>
                <w:color w:val="000000"/>
              </w:rPr>
            </w:pPr>
            <w:r>
              <w:rPr>
                <w:rFonts w:eastAsia="Calibri" w:cs="Calibri"/>
                <w:kern w:val="0"/>
                <w:sz w:val="22"/>
                <w:szCs w:val="22"/>
                <w:lang w:val="en-GB" w:eastAsia="en-US" w:bidi="ar-SA"/>
              </w:rPr>
              <w:t>Venue is in good condition with no major trip hazards.</w:t>
            </w:r>
          </w:p>
          <w:p>
            <w:pPr>
              <w:pStyle w:val="NoSpacing"/>
              <w:widowControl/>
              <w:numPr>
                <w:ilvl w:val="0"/>
                <w:numId w:val="4"/>
              </w:numPr>
              <w:spacing w:before="0" w:after="0"/>
              <w:jc w:val="left"/>
              <w:rPr>
                <w:rFonts w:cs="Calibri"/>
                <w:color w:val="000000"/>
              </w:rPr>
            </w:pPr>
            <w:r>
              <w:rPr>
                <w:rFonts w:eastAsia="Calibri" w:cs="Calibri"/>
                <w:kern w:val="0"/>
                <w:sz w:val="22"/>
                <w:szCs w:val="22"/>
                <w:lang w:val="en-GB" w:eastAsia="en-US" w:bidi="ar-SA"/>
              </w:rPr>
              <w:t>Bar staff monitor the condition of the floors &amp; mop up split drinks.</w:t>
            </w:r>
          </w:p>
          <w:p>
            <w:pPr>
              <w:pStyle w:val="NoSpacing"/>
              <w:widowControl/>
              <w:numPr>
                <w:ilvl w:val="0"/>
                <w:numId w:val="4"/>
              </w:numPr>
              <w:spacing w:before="0" w:after="0"/>
              <w:jc w:val="left"/>
              <w:rPr>
                <w:rFonts w:cs="Calibri"/>
                <w:color w:val="000000"/>
              </w:rPr>
            </w:pPr>
            <w:r>
              <w:rPr>
                <w:rFonts w:eastAsia="Calibri" w:cs="Calibri"/>
                <w:kern w:val="0"/>
                <w:sz w:val="22"/>
                <w:szCs w:val="22"/>
                <w:lang w:val="en-GB" w:eastAsia="en-US" w:bidi="ar-SA"/>
              </w:rPr>
              <w:t>Security staff &amp; Bar Staff provide first aid cover.</w:t>
            </w:r>
          </w:p>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DJ’s or bands equipment placed so as not to form a trip hazard. Power supply leads taped down.</w:t>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rPr>
            </w:pPr>
            <w:r>
              <w:rPr>
                <w:rFonts w:eastAsia="Calibri" w:cs="Calibri"/>
                <w:kern w:val="0"/>
                <w:sz w:val="22"/>
                <w:szCs w:val="22"/>
                <w:lang w:val="en-GB" w:eastAsia="en-US" w:bidi="ar-SA"/>
              </w:rPr>
              <w:t xml:space="preserve">If necessary, emergency services will be called </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p>
            <w:pPr>
              <w:pStyle w:val="Normal"/>
              <w:widowControl/>
              <w:spacing w:lineRule="auto" w:line="240" w:before="0" w:after="0"/>
              <w:jc w:val="left"/>
              <w:rPr>
                <w:rFonts w:cs="Calibri"/>
              </w:rPr>
            </w:pPr>
            <w:r>
              <w:rPr>
                <w:rFonts w:eastAsia="Calibri" w:cs="Calibri"/>
                <w:kern w:val="0"/>
                <w:sz w:val="22"/>
                <w:szCs w:val="22"/>
                <w:lang w:val="en-GB" w:eastAsia="en-US" w:bidi="ar-SA"/>
              </w:rPr>
              <w:t>Request first aid at venue</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p>
            <w:pPr>
              <w:pStyle w:val="Normal"/>
              <w:widowControl/>
              <w:spacing w:lineRule="auto" w:line="240" w:before="0" w:after="0"/>
              <w:jc w:val="left"/>
              <w:rPr>
                <w:rFonts w:cs="Calibri"/>
              </w:rPr>
            </w:pPr>
            <w:r>
              <w:rPr>
                <w:rFonts w:eastAsia="Calibri" w:cs="Calibri"/>
                <w:color w:val="000000"/>
                <w:kern w:val="0"/>
                <w:sz w:val="22"/>
                <w:szCs w:val="22"/>
                <w:lang w:val="en-GB" w:eastAsia="en-US" w:bidi="ar-SA"/>
              </w:rPr>
              <w:t xml:space="preserve">Follow </w:t>
            </w:r>
            <w:hyperlink r:id="rId18">
              <w:r>
                <w:rPr>
                  <w:rStyle w:val="InternetLink"/>
                  <w:rFonts w:eastAsia="Calibri" w:cs="Calibri"/>
                  <w:kern w:val="0"/>
                  <w:sz w:val="22"/>
                  <w:szCs w:val="22"/>
                  <w:lang w:val="en-GB" w:eastAsia="en-US" w:bidi="ar-SA"/>
                </w:rPr>
                <w:t>SUSU incident report policy</w:t>
              </w:r>
            </w:hyperlink>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r>
      <w:tr>
        <w:trPr>
          <w:trHeight w:val="1296" w:hRule="atLeast"/>
          <w:cantSplit w:val="true"/>
        </w:trPr>
        <w:tc>
          <w:tcPr>
            <w:tcW w:w="202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cs="Calibri"/>
                <w:b/>
                <w:bCs/>
                <w:color w:val="000000"/>
              </w:rPr>
            </w:pPr>
            <w:r>
              <w:rPr>
                <w:rFonts w:eastAsia="Calibri" w:cs="Calibri"/>
                <w:b/>
                <w:bCs/>
                <w:color w:val="000000"/>
                <w:kern w:val="0"/>
                <w:sz w:val="22"/>
                <w:szCs w:val="22"/>
                <w:lang w:val="en-GB" w:eastAsia="en-US" w:bidi="ar-SA"/>
              </w:rPr>
              <w:t>Allergies - food and drink</w:t>
            </w:r>
          </w:p>
          <w:p>
            <w:pPr>
              <w:pStyle w:val="Normal"/>
              <w:widowControl/>
              <w:spacing w:lineRule="auto" w:line="240" w:before="0" w:after="0"/>
              <w:jc w:val="left"/>
              <w:rPr>
                <w:rFonts w:ascii="Calibri" w:hAnsi="Calibri" w:eastAsia="Calibri" w:cs="Calibri"/>
                <w:color w:val="000000"/>
                <w:kern w:val="0"/>
                <w:sz w:val="22"/>
                <w:szCs w:val="22"/>
                <w:lang w:val="en-GB" w:eastAsia="en-US" w:bidi="ar-SA"/>
              </w:rPr>
            </w:pPr>
            <w:r>
              <w:rPr>
                <w:rFonts w:eastAsia="Calibri" w:cs="Calibri"/>
                <w:color w:val="000000"/>
                <w:kern w:val="0"/>
                <w:sz w:val="22"/>
                <w:szCs w:val="22"/>
                <w:lang w:val="en-GB" w:eastAsia="en-US" w:bidi="ar-SA"/>
              </w:rPr>
            </w:r>
          </w:p>
        </w:tc>
        <w:tc>
          <w:tcPr>
            <w:tcW w:w="268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kern w:val="0"/>
                <w:sz w:val="22"/>
                <w:szCs w:val="22"/>
                <w:lang w:val="en-GB" w:eastAsia="en-US" w:bidi="ar-SA"/>
              </w:rPr>
              <w:t>Allergic reactions to food and drink when out</w:t>
            </w:r>
          </w:p>
        </w:tc>
        <w:tc>
          <w:tcPr>
            <w:tcW w:w="207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rPr>
            </w:pPr>
            <w:r>
              <w:rPr>
                <w:rFonts w:eastAsia="Calibri" w:cs="Calibri"/>
                <w:kern w:val="0"/>
                <w:sz w:val="22"/>
                <w:szCs w:val="22"/>
                <w:lang w:val="en-GB" w:eastAsia="en-US" w:bidi="ar-SA"/>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3</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5</w:t>
            </w:r>
          </w:p>
        </w:tc>
        <w:tc>
          <w:tcPr>
            <w:tcW w:w="48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15</w:t>
            </w:r>
          </w:p>
        </w:tc>
        <w:tc>
          <w:tcPr>
            <w:tcW w:w="2917" w:type="dxa"/>
            <w:tcBorders>
              <w:top w:val="single" w:sz="4" w:space="0" w:color="000000"/>
              <w:left w:val="single" w:sz="4" w:space="0" w:color="000000"/>
              <w:bottom w:val="single" w:sz="4" w:space="0" w:color="000000"/>
              <w:right w:val="single" w:sz="4" w:space="0" w:color="000000"/>
            </w:tcBorders>
            <w:shd w:fill="FFFFFF" w:val="clear"/>
          </w:tcPr>
          <w:p>
            <w:pPr>
              <w:pStyle w:val="NoSpacing"/>
              <w:widowControl/>
              <w:spacing w:before="0" w:after="0"/>
              <w:jc w:val="left"/>
              <w:rPr>
                <w:rFonts w:cs="Calibri"/>
              </w:rPr>
            </w:pPr>
            <w:r>
              <w:rPr>
                <w:rFonts w:eastAsia="Calibri" w:cs="Calibri"/>
                <w:kern w:val="0"/>
                <w:sz w:val="22"/>
                <w:szCs w:val="22"/>
                <w:lang w:val="en-GB" w:eastAsia="en-US" w:bidi="ar-SA"/>
              </w:rPr>
              <w:t>Attendees responsible for own welfare I such instances- follow guidelines of venues.</w:t>
            </w:r>
          </w:p>
          <w:p>
            <w:pPr>
              <w:pStyle w:val="NoSpacing"/>
              <w:widowControl/>
              <w:spacing w:before="0" w:after="0"/>
              <w:jc w:val="left"/>
              <w:rPr>
                <w:rFonts w:cs="Calibri"/>
              </w:rPr>
            </w:pPr>
            <w:r>
              <w:rPr>
                <w:rFonts w:eastAsia="Calibri" w:cs="Calibri"/>
                <w:kern w:val="0"/>
                <w:sz w:val="22"/>
                <w:szCs w:val="22"/>
                <w:lang w:val="en-GB" w:eastAsia="en-US" w:bidi="ar-SA"/>
              </w:rPr>
              <w:t>First aid requested from bar staff as required.</w:t>
            </w:r>
          </w:p>
          <w:p>
            <w:pPr>
              <w:pStyle w:val="Normal"/>
              <w:widowControl/>
              <w:spacing w:lineRule="auto" w:line="240" w:before="0" w:after="0"/>
              <w:jc w:val="left"/>
              <w:rPr>
                <w:rFonts w:ascii="Calibri" w:hAnsi="Calibri" w:eastAsia="Calibri" w:cs="Calibri"/>
                <w:kern w:val="0"/>
                <w:sz w:val="22"/>
                <w:szCs w:val="22"/>
                <w:lang w:val="en-GB" w:eastAsia="en-US" w:bidi="ar-SA"/>
              </w:rPr>
            </w:pPr>
            <w:r>
              <w:rPr>
                <w:rFonts w:eastAsia="Calibri" w:cs="Calibri"/>
                <w:kern w:val="0"/>
                <w:sz w:val="22"/>
                <w:szCs w:val="22"/>
                <w:lang w:val="en-GB" w:eastAsia="en-US" w:bidi="ar-SA"/>
              </w:rPr>
            </w:r>
          </w:p>
        </w:tc>
        <w:tc>
          <w:tcPr>
            <w:tcW w:w="48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1</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5</w:t>
            </w:r>
          </w:p>
        </w:tc>
        <w:tc>
          <w:tcPr>
            <w:tcW w:w="49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Lucida Sans" w:cs="Calibri"/>
                <w:sz w:val="20"/>
                <w:szCs w:val="20"/>
              </w:rPr>
            </w:pPr>
            <w:r>
              <w:rPr>
                <w:rFonts w:eastAsia="Calibri" w:cs="Calibri"/>
                <w:kern w:val="0"/>
                <w:sz w:val="22"/>
                <w:szCs w:val="22"/>
                <w:lang w:val="en-GB" w:eastAsia="en-US" w:bidi="ar-SA"/>
              </w:rPr>
              <w:t>5</w:t>
            </w:r>
          </w:p>
        </w:tc>
        <w:tc>
          <w:tcPr>
            <w:tcW w:w="275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left"/>
              <w:rPr>
                <w:rFonts w:eastAsia="Calibri" w:cs="Calibri"/>
                <w:color w:val="000000"/>
              </w:rPr>
            </w:pPr>
            <w:r>
              <w:rPr>
                <w:rFonts w:eastAsia="Calibri" w:cs="Calibri"/>
                <w:kern w:val="0"/>
                <w:sz w:val="22"/>
                <w:szCs w:val="22"/>
                <w:lang w:val="en-GB" w:eastAsia="en-US" w:bidi="ar-SA"/>
              </w:rPr>
              <w:t xml:space="preserve">Call Emergency Services/alert bar staff </w:t>
            </w:r>
          </w:p>
        </w:tc>
      </w:tr>
    </w:tbl>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Pr>
      <w:tblGrid>
        <w:gridCol w:w="669"/>
        <w:gridCol w:w="4821"/>
        <w:gridCol w:w="1839"/>
        <w:gridCol w:w="196"/>
        <w:gridCol w:w="777"/>
        <w:gridCol w:w="1024"/>
        <w:gridCol w:w="4300"/>
        <w:gridCol w:w="1772"/>
      </w:tblGrid>
      <w:tr>
        <w:trPr>
          <w:trHeight w:val="425" w:hRule="atLeast"/>
          <w:cantSplit w:val="true"/>
        </w:trPr>
        <w:tc>
          <w:tcPr>
            <w:tcW w:w="15398" w:type="dxa"/>
            <w:gridSpan w:val="8"/>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numPr>
                <w:ilvl w:val="0"/>
                <w:numId w:val="0"/>
              </w:numPr>
              <w:spacing w:lineRule="auto" w:line="240" w:before="0" w:after="0"/>
              <w:outlineLvl w:val="0"/>
              <w:rPr>
                <w:rFonts w:ascii="Lucida Sans" w:hAnsi="Lucida Sans" w:eastAsia="Times New Roman" w:cs="Arial"/>
                <w:b/>
                <w:bCs/>
                <w:color w:val="000000"/>
                <w:sz w:val="40"/>
                <w:szCs w:val="20"/>
              </w:rPr>
            </w:pPr>
            <w:r>
              <w:rPr>
                <w:rFonts w:eastAsia="Calibri" w:cs="Calibri" w:ascii="Lucida Sans" w:hAnsi="Lucida Sans"/>
                <w:b/>
                <w:bCs/>
                <w:i/>
                <w:sz w:val="24"/>
                <w:szCs w:val="24"/>
              </w:rPr>
              <w:t>PART B – Action Plan</w:t>
            </w:r>
          </w:p>
        </w:tc>
      </w:tr>
      <w:tr>
        <w:trPr>
          <w:cantSplit w:val="true"/>
        </w:trPr>
        <w:tc>
          <w:tcPr>
            <w:tcW w:w="15398" w:type="dxa"/>
            <w:gridSpan w:val="8"/>
            <w:tcBorders>
              <w:bottom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 w:val="40"/>
                <w:szCs w:val="20"/>
              </w:rPr>
            </w:pPr>
            <w:r>
              <w:rPr>
                <w:rFonts w:eastAsia="Times New Roman" w:cs="Arial" w:ascii="Lucida Sans" w:hAnsi="Lucida Sans"/>
                <w:b/>
                <w:bCs/>
                <w:color w:val="000000"/>
                <w:sz w:val="40"/>
                <w:szCs w:val="20"/>
              </w:rPr>
              <w:t>Risk Assessment Action Plan</w:t>
            </w:r>
          </w:p>
        </w:tc>
      </w:tr>
      <w:tr>
        <w:trPr/>
        <w:tc>
          <w:tcPr>
            <w:tcW w:w="669" w:type="dxa"/>
            <w:tcBorders>
              <w:top w:val="single" w:sz="4" w:space="0" w:color="000000"/>
              <w:left w:val="single" w:sz="4" w:space="0" w:color="000000"/>
              <w:bottom w:val="single" w:sz="4" w:space="0" w:color="000000"/>
              <w:right w:val="single" w:sz="4"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Part no.</w:t>
            </w:r>
          </w:p>
        </w:tc>
        <w:tc>
          <w:tcPr>
            <w:tcW w:w="4821" w:type="dxa"/>
            <w:tcBorders>
              <w:top w:val="single" w:sz="4" w:space="0" w:color="000000"/>
              <w:left w:val="single" w:sz="4" w:space="0" w:color="000000"/>
              <w:bottom w:val="single" w:sz="4" w:space="0" w:color="000000"/>
              <w:right w:val="single" w:sz="4"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Action to be taken, incl. Cost</w:t>
            </w:r>
          </w:p>
        </w:tc>
        <w:tc>
          <w:tcPr>
            <w:tcW w:w="1839" w:type="dxa"/>
            <w:tcBorders>
              <w:top w:val="single" w:sz="4" w:space="0" w:color="000000"/>
              <w:left w:val="single" w:sz="4" w:space="0" w:color="000000"/>
              <w:bottom w:val="single" w:sz="4" w:space="0" w:color="000000"/>
              <w:right w:val="single" w:sz="4"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By whom</w:t>
            </w:r>
          </w:p>
        </w:tc>
        <w:tc>
          <w:tcPr>
            <w:tcW w:w="973" w:type="dxa"/>
            <w:gridSpan w:val="2"/>
            <w:tcBorders>
              <w:top w:val="single" w:sz="4" w:space="0" w:color="000000"/>
              <w:left w:val="single" w:sz="4" w:space="0" w:color="000000"/>
              <w:bottom w:val="single" w:sz="4" w:space="0" w:color="000000"/>
              <w:right w:val="single" w:sz="4"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Target date</w:t>
            </w:r>
          </w:p>
        </w:tc>
        <w:tc>
          <w:tcPr>
            <w:tcW w:w="1024" w:type="dxa"/>
            <w:tcBorders>
              <w:top w:val="single" w:sz="4" w:space="0" w:color="000000"/>
              <w:left w:val="single" w:sz="4" w:space="0" w:color="000000"/>
              <w:bottom w:val="single" w:sz="4" w:space="0" w:color="000000"/>
              <w:right w:val="single" w:sz="18"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Review date</w:t>
            </w:r>
          </w:p>
        </w:tc>
        <w:tc>
          <w:tcPr>
            <w:tcW w:w="6072" w:type="dxa"/>
            <w:gridSpan w:val="2"/>
            <w:tcBorders>
              <w:top w:val="single" w:sz="4" w:space="0" w:color="000000"/>
              <w:left w:val="single" w:sz="18" w:space="0" w:color="000000"/>
              <w:bottom w:val="single" w:sz="4" w:space="0" w:color="000000"/>
              <w:right w:val="single" w:sz="4" w:space="0" w:color="000000"/>
            </w:tcBorders>
            <w:shd w:fill="E0E0E0" w:val="clear"/>
          </w:tcPr>
          <w:p>
            <w:pPr>
              <w:pStyle w:val="Normal"/>
              <w:widowControl w:val="false"/>
              <w:numPr>
                <w:ilvl w:val="0"/>
                <w:numId w:val="0"/>
              </w:numPr>
              <w:spacing w:lineRule="auto" w:line="240" w:before="0" w:after="0"/>
              <w:jc w:val="center"/>
              <w:outlineLvl w:val="0"/>
              <w:rPr>
                <w:rFonts w:ascii="Lucida Sans" w:hAnsi="Lucida Sans" w:eastAsia="Times New Roman" w:cs="Arial"/>
                <w:b/>
                <w:bCs/>
                <w:color w:val="000000"/>
                <w:szCs w:val="20"/>
              </w:rPr>
            </w:pPr>
            <w:r>
              <w:rPr>
                <w:rFonts w:eastAsia="Times New Roman" w:cs="Arial" w:ascii="Lucida Sans" w:hAnsi="Lucida Sans"/>
                <w:b/>
                <w:bCs/>
                <w:color w:val="000000"/>
                <w:szCs w:val="20"/>
              </w:rPr>
              <w:t>Outcome at review date</w:t>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trHeight w:val="574" w:hRule="atLeast"/>
        </w:trPr>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9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1024" w:type="dxa"/>
            <w:tcBorders>
              <w:top w:val="single" w:sz="4" w:space="0" w:color="000000"/>
              <w:left w:val="single" w:sz="4" w:space="0" w:color="000000"/>
              <w:bottom w:val="single" w:sz="4" w:space="0" w:color="000000"/>
              <w:right w:val="single" w:sz="18"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6072" w:type="dxa"/>
            <w:gridSpan w:val="2"/>
            <w:tcBorders>
              <w:top w:val="single" w:sz="4" w:space="0" w:color="000000"/>
              <w:left w:val="single" w:sz="18"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r>
      <w:tr>
        <w:trPr>
          <w:cantSplit w:val="true"/>
        </w:trPr>
        <w:tc>
          <w:tcPr>
            <w:tcW w:w="8302" w:type="dxa"/>
            <w:gridSpan w:val="5"/>
            <w:tcBorders>
              <w:top w:val="single" w:sz="4" w:space="0" w:color="000000"/>
              <w:left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FF0000"/>
                <w:szCs w:val="20"/>
              </w:rPr>
            </w:pPr>
            <w:r>
              <w:rPr>
                <w:rFonts w:eastAsia="Times New Roman" w:cs="Arial" w:ascii="Lucida Sans" w:hAnsi="Lucida Sans"/>
                <w:color w:val="000000"/>
                <w:szCs w:val="20"/>
              </w:rPr>
              <w:t xml:space="preserve">Responsible committee member signature: </w:t>
            </w:r>
          </w:p>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r>
          </w:p>
        </w:tc>
        <w:tc>
          <w:tcPr>
            <w:tcW w:w="7096" w:type="dxa"/>
            <w:gridSpan w:val="3"/>
            <w:tcBorders>
              <w:top w:val="single" w:sz="4" w:space="0" w:color="000000"/>
              <w:left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FF0000"/>
                <w:szCs w:val="20"/>
              </w:rPr>
            </w:pPr>
            <w:r>
              <w:rPr>
                <w:rFonts w:eastAsia="Times New Roman" w:cs="Arial" w:ascii="Lucida Sans" w:hAnsi="Lucida Sans"/>
                <w:color w:val="000000"/>
                <w:szCs w:val="20"/>
              </w:rPr>
              <w:t xml:space="preserve">Responsible committee member signature: </w:t>
            </w:r>
          </w:p>
        </w:tc>
      </w:tr>
      <w:tr>
        <w:trPr>
          <w:trHeight w:val="606" w:hRule="atLeast"/>
          <w:cantSplit w:val="true"/>
        </w:trPr>
        <w:tc>
          <w:tcPr>
            <w:tcW w:w="7525" w:type="dxa"/>
            <w:gridSpan w:val="4"/>
            <w:tcBorders>
              <w:left w:val="single" w:sz="4" w:space="0" w:color="000000"/>
              <w:bottom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t>Print name:</w:t>
            </w:r>
          </w:p>
        </w:tc>
        <w:tc>
          <w:tcPr>
            <w:tcW w:w="777" w:type="dxa"/>
            <w:tcBorders>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t>Date:</w:t>
            </w:r>
          </w:p>
        </w:tc>
        <w:tc>
          <w:tcPr>
            <w:tcW w:w="5324" w:type="dxa"/>
            <w:gridSpan w:val="2"/>
            <w:tcBorders>
              <w:left w:val="single" w:sz="4" w:space="0" w:color="000000"/>
              <w:bottom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t>Print name:</w:t>
            </w:r>
          </w:p>
        </w:tc>
        <w:tc>
          <w:tcPr>
            <w:tcW w:w="1772" w:type="dxa"/>
            <w:tcBorders>
              <w:bottom w:val="single" w:sz="4" w:space="0" w:color="000000"/>
              <w:right w:val="single" w:sz="4" w:space="0" w:color="000000"/>
            </w:tcBorders>
          </w:tcPr>
          <w:p>
            <w:pPr>
              <w:pStyle w:val="Normal"/>
              <w:widowControl w:val="false"/>
              <w:numPr>
                <w:ilvl w:val="0"/>
                <w:numId w:val="0"/>
              </w:numPr>
              <w:spacing w:lineRule="auto" w:line="240" w:before="0" w:after="0"/>
              <w:outlineLvl w:val="0"/>
              <w:rPr>
                <w:rFonts w:ascii="Lucida Sans" w:hAnsi="Lucida Sans" w:eastAsia="Times New Roman" w:cs="Arial"/>
                <w:color w:val="000000"/>
                <w:szCs w:val="20"/>
              </w:rPr>
            </w:pPr>
            <w:r>
              <w:rPr>
                <w:rFonts w:eastAsia="Times New Roman" w:cs="Arial" w:ascii="Lucida Sans" w:hAnsi="Lucida Sans"/>
                <w:color w:val="000000"/>
                <w:szCs w:val="20"/>
              </w:rPr>
              <w:t>Date</w:t>
            </w:r>
          </w:p>
        </w:tc>
      </w:tr>
    </w:tbl>
    <w:p>
      <w:pPr>
        <w:pStyle w:val="Normal"/>
        <w:rPr/>
      </w:pPr>
      <w:r>
        <w:rPr/>
      </w:r>
    </w:p>
    <w:p>
      <w:pPr>
        <w:pStyle w:val="Normal"/>
        <w:rPr/>
      </w:pPr>
      <w:r>
        <w:rPr/>
      </w:r>
    </w:p>
    <w:p>
      <w:pPr>
        <w:pStyle w:val="Normal"/>
        <w:rPr>
          <w:sz w:val="24"/>
          <w:szCs w:val="24"/>
        </w:rPr>
      </w:pPr>
      <w:r>
        <w:rPr>
          <w:sz w:val="24"/>
          <w:szCs w:val="24"/>
        </w:rPr>
      </w:r>
    </w:p>
    <w:p>
      <w:pPr>
        <w:pStyle w:val="Normal"/>
        <w:rPr>
          <w:sz w:val="24"/>
          <w:szCs w:val="24"/>
        </w:rPr>
      </w:pPr>
      <w:r>
        <w:rPr>
          <w:sz w:val="24"/>
          <w:szCs w:val="24"/>
        </w:rPr>
      </w:r>
      <w:r>
        <w:br w:type="page"/>
      </w:r>
    </w:p>
    <w:p>
      <w:pPr>
        <w:pStyle w:val="Normal"/>
        <w:rPr>
          <w:b/>
          <w:sz w:val="24"/>
          <w:szCs w:val="24"/>
        </w:rPr>
      </w:pPr>
      <w:r>
        <w:rPr>
          <w:b/>
          <w:sz w:val="24"/>
          <w:szCs w:val="24"/>
        </w:rPr>
        <w:t xml:space="preserve">Assessment Guidance </w:t>
      </w:r>
    </w:p>
    <w:tbl>
      <w:tblPr>
        <w:tblW w:w="15269" w:type="dxa"/>
        <w:jc w:val="left"/>
        <w:tblInd w:w="0" w:type="dxa"/>
        <w:tblLayout w:type="fixed"/>
        <w:tblCellMar>
          <w:top w:w="0" w:type="dxa"/>
          <w:left w:w="108" w:type="dxa"/>
          <w:bottom w:w="0" w:type="dxa"/>
          <w:right w:w="108" w:type="dxa"/>
        </w:tblCellMar>
      </w:tblPr>
      <w:tblGrid>
        <w:gridCol w:w="2527"/>
        <w:gridCol w:w="3937"/>
        <w:gridCol w:w="3657"/>
        <w:gridCol w:w="5148"/>
      </w:tblGrid>
      <w:tr>
        <w:trPr>
          <w:trHeight w:val="558" w:hRule="atLeast"/>
        </w:trPr>
        <w:tc>
          <w:tcPr>
            <w:tcW w:w="252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313" w:right="0" w:hanging="313"/>
              <w:contextualSpacing/>
              <w:jc w:val="left"/>
              <w:rPr>
                <w:sz w:val="24"/>
                <w:szCs w:val="24"/>
              </w:rPr>
            </w:pPr>
            <w:r>
              <w:rPr>
                <w:rFonts w:eastAsia="Calibri" w:cs="Times New Roman" w:ascii="Lucida Sans" w:hAnsi="Lucida Sans"/>
                <w:kern w:val="0"/>
                <w:sz w:val="16"/>
                <w:szCs w:val="16"/>
                <w:lang w:val="en-GB" w:eastAsia="en-US" w:bidi="ar-SA"/>
              </w:rPr>
              <w:t>Eliminate</w:t>
            </w:r>
          </w:p>
        </w:tc>
        <w:tc>
          <w:tcPr>
            <w:tcW w:w="39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Remove the hazard wherever possible which negates the need for further controls</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If this is not possible then explain why</w:t>
            </w:r>
          </w:p>
        </w:tc>
        <w:tc>
          <w:tcPr>
            <w:tcW w:w="514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Arial"/>
                <w:kern w:val="0"/>
                <w:sz w:val="24"/>
                <w:szCs w:val="24"/>
                <w:lang w:val="en-GB" w:eastAsia="en-US" w:bidi="ar-SA"/>
              </w:rPr>
            </w:pPr>
            <w:r>
              <w:rPr>
                <w:rFonts w:eastAsia="Calibri" w:cs="Arial"/>
                <w:kern w:val="0"/>
                <w:sz w:val="24"/>
                <w:szCs w:val="24"/>
                <w:lang w:val="en-GB" w:eastAsia="en-US" w:bidi="ar-SA"/>
              </w:rPr>
              <mc:AlternateContent>
                <mc:Choice Requires="wpg">
                  <w:drawing>
                    <wp:anchor behindDoc="0" distT="0" distB="0" distL="114300" distR="114300" simplePos="0" locked="0" layoutInCell="1" allowOverlap="1" relativeHeight="6">
                      <wp:simplePos x="0" y="0"/>
                      <wp:positionH relativeFrom="column">
                        <wp:posOffset>222885</wp:posOffset>
                      </wp:positionH>
                      <wp:positionV relativeFrom="paragraph">
                        <wp:posOffset>20955</wp:posOffset>
                      </wp:positionV>
                      <wp:extent cx="2266950" cy="1457325"/>
                      <wp:effectExtent l="0" t="0" r="0" b="0"/>
                      <wp:wrapTight wrapText="bothSides">
                        <wp:wrapPolygon edited="0">
                          <wp:start x="0" y="0"/>
                          <wp:lineTo x="21600" y="0"/>
                          <wp:lineTo x="21600" y="21600"/>
                          <wp:lineTo x="0" y="21600"/>
                          <wp:lineTo x="0" y="0"/>
                        </wp:wrapPolygon>
                      </wp:wrapTight>
                      <wp:docPr id="1" name="Diagram 4"/>
                      <a:graphic xmlns:a="http://schemas.openxmlformats.org/drawingml/2006/main">
                        <a:graphicData uri="http://schemas.microsoft.com/office/word/2010/wordprocessingGroup">
                          <wpg:wgp>
                            <wpg:cNvGrpSpPr/>
                            <wpg:grpSpPr>
                              <a:xfrm>
                                <a:off x="0" y="0"/>
                                <a:ext cx="2266920" cy="1457280"/>
                                <a:chOff x="0" y="0"/>
                                <a:chExt cx="2266920" cy="1457280"/>
                              </a:xfrm>
                            </wpg:grpSpPr>
                            <pic:pic xmlns:pic="http://schemas.openxmlformats.org/drawingml/2006/picture">
                              <pic:nvPicPr>
                                <pic:cNvPr id="0" name="RenderedShapes" descr=""/>
                                <pic:cNvPicPr/>
                              </pic:nvPicPr>
                              <pic:blipFill>
                                <a:blip r:embed="rId19"/>
                                <a:stretch/>
                              </pic:blipFill>
                              <pic:spPr>
                                <a:xfrm>
                                  <a:off x="0" y="0"/>
                                  <a:ext cx="2266920" cy="1457280"/>
                                </a:xfrm>
                                <a:prstGeom prst="rect">
                                  <a:avLst/>
                                </a:prstGeom>
                                <a:ln w="0">
                                  <a:noFill/>
                                </a:ln>
                              </pic:spPr>
                            </pic:pic>
                          </wpg:wgp>
                        </a:graphicData>
                      </a:graphic>
                    </wp:anchor>
                  </w:drawing>
                </mc:Choice>
                <mc:Fallback>
                  <w:pict>
                    <v:group id="shape_0" alt="Diagram 4" style="position:absolute;margin-left:17.55pt;margin-top:1.65pt;width:178.5pt;height:114.75pt" coordorigin="351,33" coordsize="3570,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RenderedShapes" stroked="f" o:allowincell="t" style="position:absolute;left:351;top:33;width:3569;height:2294;mso-wrap-style:none;v-text-anchor:middle" type="_x0000_t75">
                        <v:imagedata r:id="rId20" o:detectmouseclick="t"/>
                        <v:stroke color="#3465a4" joinstyle="round" endcap="flat"/>
                        <w10:wrap type="square"/>
                      </v:shape>
                    </v:group>
                  </w:pict>
                </mc:Fallback>
              </mc:AlternateContent>
            </w:r>
          </w:p>
        </w:tc>
      </w:tr>
      <w:tr>
        <w:trPr>
          <w:trHeight w:val="406" w:hRule="atLeast"/>
        </w:trPr>
        <w:tc>
          <w:tcPr>
            <w:tcW w:w="252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313" w:right="0" w:hanging="284"/>
              <w:contextualSpacing/>
              <w:jc w:val="left"/>
              <w:rPr>
                <w:sz w:val="24"/>
                <w:szCs w:val="24"/>
              </w:rPr>
            </w:pPr>
            <w:r>
              <w:rPr>
                <w:rFonts w:eastAsia="Calibri" w:cs="Times New Roman" w:ascii="Lucida Sans" w:hAnsi="Lucida Sans"/>
                <w:kern w:val="0"/>
                <w:sz w:val="16"/>
                <w:szCs w:val="16"/>
                <w:lang w:val="en-GB" w:eastAsia="en-US" w:bidi="ar-SA"/>
              </w:rPr>
              <w:t>Substitute</w:t>
            </w:r>
          </w:p>
        </w:tc>
        <w:tc>
          <w:tcPr>
            <w:tcW w:w="39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Replace the hazard with one less hazardous</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If not possible then explain why</w:t>
            </w:r>
          </w:p>
        </w:tc>
        <w:tc>
          <w:tcPr>
            <w:tcW w:w="5148"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r>
      <w:tr>
        <w:trPr>
          <w:trHeight w:val="317" w:hRule="atLeast"/>
        </w:trPr>
        <w:tc>
          <w:tcPr>
            <w:tcW w:w="252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313" w:right="0" w:hanging="284"/>
              <w:contextualSpacing/>
              <w:jc w:val="left"/>
              <w:rPr>
                <w:sz w:val="24"/>
                <w:szCs w:val="24"/>
              </w:rPr>
            </w:pPr>
            <w:r>
              <w:rPr>
                <w:rFonts w:eastAsia="Calibri" w:cs="Times New Roman" w:ascii="Lucida Sans" w:hAnsi="Lucida Sans"/>
                <w:kern w:val="0"/>
                <w:sz w:val="16"/>
                <w:szCs w:val="16"/>
                <w:lang w:val="en-GB" w:eastAsia="en-US" w:bidi="ar-SA"/>
              </w:rPr>
              <w:t>Physical controls</w:t>
            </w:r>
          </w:p>
        </w:tc>
        <w:tc>
          <w:tcPr>
            <w:tcW w:w="39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eastAsia="Calibri" w:cs="Times New Roman"/>
                <w:sz w:val="16"/>
                <w:szCs w:val="16"/>
              </w:rPr>
            </w:pPr>
            <w:r>
              <w:rPr>
                <w:rFonts w:eastAsia="Calibri" w:cs="Times New Roman" w:ascii="Lucida Sans" w:hAnsi="Lucida Sans"/>
                <w:kern w:val="0"/>
                <w:sz w:val="16"/>
                <w:szCs w:val="16"/>
                <w:lang w:val="en-GB" w:eastAsia="en-US" w:bidi="ar-SA"/>
              </w:rPr>
              <w:t>Examples: enclosure, fume cupboard, glove box</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Likely to still require admin controls as well</w:t>
            </w:r>
          </w:p>
        </w:tc>
        <w:tc>
          <w:tcPr>
            <w:tcW w:w="5148"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r>
      <w:tr>
        <w:trPr>
          <w:trHeight w:val="406" w:hRule="atLeast"/>
        </w:trPr>
        <w:tc>
          <w:tcPr>
            <w:tcW w:w="252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313" w:right="0" w:hanging="284"/>
              <w:contextualSpacing/>
              <w:jc w:val="left"/>
              <w:rPr>
                <w:sz w:val="24"/>
                <w:szCs w:val="24"/>
              </w:rPr>
            </w:pPr>
            <w:r>
              <w:rPr>
                <w:rFonts w:eastAsia="Calibri" w:cs="Times New Roman" w:ascii="Lucida Sans" w:hAnsi="Lucida Sans"/>
                <w:kern w:val="0"/>
                <w:sz w:val="16"/>
                <w:szCs w:val="16"/>
                <w:lang w:val="en-GB" w:eastAsia="en-US" w:bidi="ar-SA"/>
              </w:rPr>
              <w:t>Admin controls</w:t>
            </w:r>
          </w:p>
        </w:tc>
        <w:tc>
          <w:tcPr>
            <w:tcW w:w="39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Examples: training, supervision, signage</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Arial"/>
                <w:kern w:val="0"/>
                <w:sz w:val="24"/>
                <w:szCs w:val="24"/>
                <w:lang w:val="en-GB" w:eastAsia="en-US" w:bidi="ar-SA"/>
              </w:rPr>
            </w:pPr>
            <w:r>
              <w:rPr>
                <w:rFonts w:eastAsia="Calibri" w:cs="Arial"/>
                <w:kern w:val="0"/>
                <w:sz w:val="24"/>
                <w:szCs w:val="24"/>
                <w:lang w:val="en-GB" w:eastAsia="en-US" w:bidi="ar-SA"/>
              </w:rPr>
            </w:r>
          </w:p>
        </w:tc>
        <w:tc>
          <w:tcPr>
            <w:tcW w:w="5148"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r>
      <w:tr>
        <w:trPr>
          <w:trHeight w:val="393" w:hRule="atLeast"/>
        </w:trPr>
        <w:tc>
          <w:tcPr>
            <w:tcW w:w="252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313" w:right="0" w:hanging="284"/>
              <w:contextualSpacing/>
              <w:jc w:val="left"/>
              <w:rPr>
                <w:rFonts w:ascii="Lucida Sans" w:hAnsi="Lucida Sans" w:eastAsia="Calibri" w:cs="Times New Roman"/>
                <w:sz w:val="16"/>
                <w:szCs w:val="16"/>
              </w:rPr>
            </w:pPr>
            <w:r>
              <w:rPr>
                <w:rFonts w:eastAsia="Calibri" w:cs="Times New Roman" w:ascii="Lucida Sans" w:hAnsi="Lucida Sans"/>
                <w:kern w:val="0"/>
                <w:sz w:val="16"/>
                <w:szCs w:val="16"/>
                <w:lang w:val="en-GB" w:eastAsia="en-US" w:bidi="ar-SA"/>
              </w:rPr>
              <w:t>Personal protection</w:t>
            </w:r>
          </w:p>
        </w:tc>
        <w:tc>
          <w:tcPr>
            <w:tcW w:w="39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Examples: respirators, safety specs, gloves</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24"/>
                <w:szCs w:val="24"/>
              </w:rPr>
            </w:pPr>
            <w:r>
              <w:rPr>
                <w:rFonts w:eastAsia="Calibri" w:cs="Times New Roman" w:ascii="Lucida Sans" w:hAnsi="Lucida Sans"/>
                <w:kern w:val="0"/>
                <w:sz w:val="16"/>
                <w:szCs w:val="16"/>
                <w:lang w:val="en-GB" w:eastAsia="en-US" w:bidi="ar-SA"/>
              </w:rPr>
              <w:t>Last resort as it only protects the individual</w:t>
            </w:r>
          </w:p>
        </w:tc>
        <w:tc>
          <w:tcPr>
            <w:tcW w:w="5148"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r>
    </w:tbl>
    <w:p>
      <w:pPr>
        <w:pStyle w:val="Normal"/>
        <w:spacing w:before="0" w:after="0"/>
        <w:rPr>
          <w:rFonts w:ascii="Lucida Sans" w:hAnsi="Lucida Sans" w:eastAsia="Calibri" w:cs="Times New Roman"/>
          <w:sz w:val="16"/>
          <w:szCs w:val="16"/>
        </w:rPr>
      </w:pPr>
      <w:r>
        <w:rPr>
          <w:sz w:val="24"/>
          <w:szCs w:val="24"/>
          <w:lang w:eastAsia="en-GB"/>
        </w:rPr>
        <w:t xml:space="preserve"> </w:t>
      </w:r>
      <w:r>
        <mc:AlternateContent>
          <mc:Choice Requires="wps">
            <w:drawing>
              <wp:anchor behindDoc="0" distT="0" distB="0" distL="114300" distR="114300" simplePos="0" locked="0" layoutInCell="0" allowOverlap="1" relativeHeight="3">
                <wp:simplePos x="0" y="0"/>
                <wp:positionH relativeFrom="margin">
                  <wp:posOffset>-68580</wp:posOffset>
                </wp:positionH>
                <wp:positionV relativeFrom="paragraph">
                  <wp:posOffset>405765</wp:posOffset>
                </wp:positionV>
                <wp:extent cx="2463165" cy="2045970"/>
                <wp:effectExtent l="0" t="0" r="0" b="0"/>
                <wp:wrapSquare wrapText="bothSides"/>
                <wp:docPr id="2" name="Frame2"/>
                <a:graphic xmlns:a="http://schemas.openxmlformats.org/drawingml/2006/main">
                  <a:graphicData uri="http://schemas.microsoft.com/office/word/2010/wordprocessingShape">
                    <wps:wsp>
                      <wps:cNvSpPr txBox="1"/>
                      <wps:spPr>
                        <a:xfrm>
                          <a:off x="0" y="0"/>
                          <a:ext cx="2463165" cy="2045970"/>
                        </a:xfrm>
                        <a:prstGeom prst="rect"/>
                        <a:solidFill>
                          <a:srgbClr val="FFFFFF">
                            <a:alpha val="0"/>
                          </a:srgbClr>
                        </a:solidFill>
                      </wps:spPr>
                      <wps:txbx>
                        <w:txbxContent>
                          <w:tbl>
                            <w:tblPr>
                              <w:tblW w:w="3879" w:type="dxa"/>
                              <w:jc w:val="left"/>
                              <w:tblInd w:w="0" w:type="dxa"/>
                              <w:tblLayout w:type="fixed"/>
                              <w:tblCellMar>
                                <w:top w:w="0" w:type="dxa"/>
                                <w:left w:w="108" w:type="dxa"/>
                                <w:bottom w:w="0" w:type="dxa"/>
                                <w:right w:w="108" w:type="dxa"/>
                              </w:tblCellMar>
                            </w:tblPr>
                            <w:tblGrid>
                              <w:gridCol w:w="508"/>
                              <w:gridCol w:w="466"/>
                              <w:gridCol w:w="579"/>
                              <w:gridCol w:w="580"/>
                              <w:gridCol w:w="581"/>
                              <w:gridCol w:w="580"/>
                              <w:gridCol w:w="585"/>
                            </w:tblGrid>
                            <w:tr>
                              <w:trPr>
                                <w:trHeight w:val="481" w:hRule="atLeast"/>
                                <w:cantSplit w:val="true"/>
                              </w:trPr>
                              <w:tc>
                                <w:tcPr>
                                  <w:tcW w:w="508" w:type="dxa"/>
                                  <w:vMerge w:val="restart"/>
                                  <w:tcBorders/>
                                  <w:shd w:fill="FFFFFF" w:val="clear"/>
                                  <w:textDirection w:val="btLr"/>
                                </w:tcPr>
                                <w:p>
                                  <w:pPr>
                                    <w:pStyle w:val="Normal"/>
                                    <w:widowControl w:val="false"/>
                                    <w:spacing w:lineRule="auto" w:line="240" w:before="0" w:after="0"/>
                                    <w:ind w:left="113" w:right="113" w:hanging="0"/>
                                    <w:jc w:val="center"/>
                                    <w:rPr>
                                      <w:rFonts w:ascii="Calibri" w:hAnsi="Calibri" w:eastAsia="Times New Roman" w:cs="Times New Roman"/>
                                      <w:b/>
                                      <w:bCs/>
                                      <w:color w:val="000000"/>
                                      <w:sz w:val="16"/>
                                      <w:szCs w:val="16"/>
                                    </w:rPr>
                                  </w:pPr>
                                  <w:r>
                                    <w:rPr>
                                      <w:rFonts w:eastAsia="Times New Roman" w:cs="Times New Roman"/>
                                      <w:b/>
                                      <w:bCs/>
                                      <w:color w:val="000000"/>
                                      <w:sz w:val="16"/>
                                      <w:szCs w:val="16"/>
                                    </w:rPr>
                                    <w:t>LIKELIHOOD</w:t>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10</w:t>
                                  </w:r>
                                </w:p>
                              </w:tc>
                              <w:tc>
                                <w:tcPr>
                                  <w:tcW w:w="581"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25</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8</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20</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6</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15</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10</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1"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r>
                            <w:tr>
                              <w:trPr>
                                <w:trHeight w:val="481" w:hRule="atLeast"/>
                                <w:cantSplit w:val="true"/>
                              </w:trPr>
                              <w:tc>
                                <w:tcPr>
                                  <w:tcW w:w="974" w:type="dxa"/>
                                  <w:gridSpan w:val="2"/>
                                  <w:vMerge w:val="restart"/>
                                  <w:tcBorders/>
                                </w:tcPr>
                                <w:p>
                                  <w:pPr>
                                    <w:pStyle w:val="Normal"/>
                                    <w:widowControl w:val="false"/>
                                    <w:spacing w:before="0" w:after="0"/>
                                    <w:rPr>
                                      <w:rFonts w:cs="Times New Roman"/>
                                      <w:sz w:val="16"/>
                                      <w:szCs w:val="16"/>
                                    </w:rPr>
                                  </w:pPr>
                                  <w:r>
                                    <w:rPr>
                                      <w:rFonts w:cs="Times New Roman"/>
                                      <w:sz w:val="16"/>
                                      <w:szCs w:val="16"/>
                                    </w:rPr>
                                  </w:r>
                                </w:p>
                              </w:tc>
                              <w:tc>
                                <w:tcPr>
                                  <w:tcW w:w="579"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80"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1"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5"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r>
                            <w:tr>
                              <w:trPr>
                                <w:trHeight w:val="336" w:hRule="atLeast"/>
                              </w:trPr>
                              <w:tc>
                                <w:tcPr>
                                  <w:tcW w:w="974" w:type="dxa"/>
                                  <w:gridSpan w:val="2"/>
                                  <w:vMerge w:val="continue"/>
                                  <w:tcBorders/>
                                </w:tcPr>
                                <w:p>
                                  <w:pPr>
                                    <w:pStyle w:val="Normal"/>
                                    <w:widowControl/>
                                    <w:bidi w:val="0"/>
                                    <w:spacing w:lineRule="auto" w:line="276" w:before="0" w:after="200"/>
                                    <w:jc w:val="left"/>
                                    <w:rPr/>
                                  </w:pPr>
                                  <w:r>
                                    <w:rPr/>
                                  </w:r>
                                </w:p>
                              </w:tc>
                              <w:tc>
                                <w:tcPr>
                                  <w:tcW w:w="2905" w:type="dxa"/>
                                  <w:gridSpan w:val="5"/>
                                  <w:tcBorders/>
                                  <w:shd w:fill="FFFFFF" w:val="clear"/>
                                  <w:vAlign w:val="bottom"/>
                                </w:tcPr>
                                <w:p>
                                  <w:pPr>
                                    <w:pStyle w:val="Normal"/>
                                    <w:widowControl w:val="false"/>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t>IMPACT</w:t>
                                  </w:r>
                                </w:p>
                              </w:tc>
                            </w:tr>
                          </w:tbl>
                        </w:txbxContent>
                      </wps:txbx>
                      <wps:bodyPr anchor="t" lIns="0" tIns="0" rIns="0" bIns="0">
                        <a:noAutofit/>
                      </wps:bodyPr>
                    </wps:wsp>
                  </a:graphicData>
                </a:graphic>
              </wp:anchor>
            </w:drawing>
          </mc:Choice>
          <mc:Fallback>
            <w:pict>
              <v:rect style="position:absolute;rotation:-0;width:193.95pt;height:161.1pt;mso-wrap-distance-left:9pt;mso-wrap-distance-right:9pt;mso-wrap-distance-top:0pt;mso-wrap-distance-bottom:0pt;margin-top:31.95pt;mso-position-vertical-relative:text;margin-left:-5.4pt;mso-position-horizontal-relative:margin">
                <v:textbox inset="0in,0in,0in,0in">
                  <w:txbxContent>
                    <w:tbl>
                      <w:tblPr>
                        <w:tblW w:w="3879" w:type="dxa"/>
                        <w:jc w:val="left"/>
                        <w:tblInd w:w="0" w:type="dxa"/>
                        <w:tblLayout w:type="fixed"/>
                        <w:tblCellMar>
                          <w:top w:w="0" w:type="dxa"/>
                          <w:left w:w="108" w:type="dxa"/>
                          <w:bottom w:w="0" w:type="dxa"/>
                          <w:right w:w="108" w:type="dxa"/>
                        </w:tblCellMar>
                      </w:tblPr>
                      <w:tblGrid>
                        <w:gridCol w:w="508"/>
                        <w:gridCol w:w="466"/>
                        <w:gridCol w:w="579"/>
                        <w:gridCol w:w="580"/>
                        <w:gridCol w:w="581"/>
                        <w:gridCol w:w="580"/>
                        <w:gridCol w:w="585"/>
                      </w:tblGrid>
                      <w:tr>
                        <w:trPr>
                          <w:trHeight w:val="481" w:hRule="atLeast"/>
                          <w:cantSplit w:val="true"/>
                        </w:trPr>
                        <w:tc>
                          <w:tcPr>
                            <w:tcW w:w="508" w:type="dxa"/>
                            <w:vMerge w:val="restart"/>
                            <w:tcBorders/>
                            <w:shd w:fill="FFFFFF" w:val="clear"/>
                            <w:textDirection w:val="btLr"/>
                          </w:tcPr>
                          <w:p>
                            <w:pPr>
                              <w:pStyle w:val="Normal"/>
                              <w:widowControl w:val="false"/>
                              <w:spacing w:lineRule="auto" w:line="240" w:before="0" w:after="0"/>
                              <w:ind w:left="113" w:right="113" w:hanging="0"/>
                              <w:jc w:val="center"/>
                              <w:rPr>
                                <w:rFonts w:ascii="Calibri" w:hAnsi="Calibri" w:eastAsia="Times New Roman" w:cs="Times New Roman"/>
                                <w:b/>
                                <w:bCs/>
                                <w:color w:val="000000"/>
                                <w:sz w:val="16"/>
                                <w:szCs w:val="16"/>
                              </w:rPr>
                            </w:pPr>
                            <w:r>
                              <w:rPr>
                                <w:rFonts w:eastAsia="Times New Roman" w:cs="Times New Roman"/>
                                <w:b/>
                                <w:bCs/>
                                <w:color w:val="000000"/>
                                <w:sz w:val="16"/>
                                <w:szCs w:val="16"/>
                              </w:rPr>
                              <w:t>LIKELIHOOD</w:t>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10</w:t>
                            </w:r>
                          </w:p>
                        </w:tc>
                        <w:tc>
                          <w:tcPr>
                            <w:tcW w:w="581"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25</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8</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20</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6</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fill="FF0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15</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1"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10</w:t>
                            </w:r>
                          </w:p>
                        </w:tc>
                      </w:tr>
                      <w:tr>
                        <w:trPr>
                          <w:trHeight w:val="481" w:hRule="atLeast"/>
                          <w:cantSplit w:val="true"/>
                        </w:trPr>
                        <w:tc>
                          <w:tcPr>
                            <w:tcW w:w="508" w:type="dxa"/>
                            <w:vMerge w:val="continue"/>
                            <w:tcBorders/>
                            <w:vAlign w:val="center"/>
                          </w:tcPr>
                          <w:p>
                            <w:pPr>
                              <w:pStyle w:val="Normal"/>
                              <w:widowControl/>
                              <w:bidi w:val="0"/>
                              <w:spacing w:lineRule="auto" w:line="276" w:before="0" w:after="200"/>
                              <w:jc w:val="left"/>
                              <w:rPr/>
                            </w:pPr>
                            <w:r>
                              <w:rPr/>
                            </w:r>
                          </w:p>
                        </w:tc>
                        <w:tc>
                          <w:tcPr>
                            <w:tcW w:w="466" w:type="dxa"/>
                            <w:tcBorders>
                              <w:right w:val="single" w:sz="4" w:space="0" w:color="000000"/>
                            </w:tcBorders>
                            <w:shd w:fill="FFFFFF"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1"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fill="FFC000" w:val="clear"/>
                            <w:vAlign w:val="center"/>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r>
                      <w:tr>
                        <w:trPr>
                          <w:trHeight w:val="481" w:hRule="atLeast"/>
                          <w:cantSplit w:val="true"/>
                        </w:trPr>
                        <w:tc>
                          <w:tcPr>
                            <w:tcW w:w="974" w:type="dxa"/>
                            <w:gridSpan w:val="2"/>
                            <w:vMerge w:val="restart"/>
                            <w:tcBorders/>
                          </w:tcPr>
                          <w:p>
                            <w:pPr>
                              <w:pStyle w:val="Normal"/>
                              <w:widowControl w:val="false"/>
                              <w:spacing w:before="0" w:after="0"/>
                              <w:rPr>
                                <w:rFonts w:cs="Times New Roman"/>
                                <w:sz w:val="16"/>
                                <w:szCs w:val="16"/>
                              </w:rPr>
                            </w:pPr>
                            <w:r>
                              <w:rPr>
                                <w:rFonts w:cs="Times New Roman"/>
                                <w:sz w:val="16"/>
                                <w:szCs w:val="16"/>
                              </w:rPr>
                            </w:r>
                          </w:p>
                        </w:tc>
                        <w:tc>
                          <w:tcPr>
                            <w:tcW w:w="579"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1</w:t>
                            </w:r>
                          </w:p>
                        </w:tc>
                        <w:tc>
                          <w:tcPr>
                            <w:tcW w:w="580"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2</w:t>
                            </w:r>
                          </w:p>
                        </w:tc>
                        <w:tc>
                          <w:tcPr>
                            <w:tcW w:w="581"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3</w:t>
                            </w:r>
                          </w:p>
                        </w:tc>
                        <w:tc>
                          <w:tcPr>
                            <w:tcW w:w="580"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4</w:t>
                            </w:r>
                          </w:p>
                        </w:tc>
                        <w:tc>
                          <w:tcPr>
                            <w:tcW w:w="585" w:type="dxa"/>
                            <w:tcBorders>
                              <w:top w:val="single" w:sz="4" w:space="0" w:color="000000"/>
                            </w:tcBorders>
                            <w:shd w:fill="FFFFFF" w:val="clear"/>
                            <w:vAlign w:val="bottom"/>
                          </w:tcPr>
                          <w:p>
                            <w:pPr>
                              <w:pStyle w:val="Normal"/>
                              <w:widowControl w:val="false"/>
                              <w:spacing w:lineRule="auto" w:line="240" w:before="0" w:after="0"/>
                              <w:jc w:val="center"/>
                              <w:rPr>
                                <w:rFonts w:ascii="Calibri" w:hAnsi="Calibri" w:eastAsia="Times New Roman" w:cs="Times New Roman"/>
                                <w:color w:val="000000"/>
                                <w:sz w:val="16"/>
                                <w:szCs w:val="16"/>
                              </w:rPr>
                            </w:pPr>
                            <w:r>
                              <w:rPr>
                                <w:rFonts w:eastAsia="Times New Roman" w:cs="Times New Roman"/>
                                <w:color w:val="000000"/>
                                <w:sz w:val="16"/>
                                <w:szCs w:val="16"/>
                              </w:rPr>
                              <w:t>5</w:t>
                            </w:r>
                          </w:p>
                        </w:tc>
                      </w:tr>
                      <w:tr>
                        <w:trPr>
                          <w:trHeight w:val="336" w:hRule="atLeast"/>
                        </w:trPr>
                        <w:tc>
                          <w:tcPr>
                            <w:tcW w:w="974" w:type="dxa"/>
                            <w:gridSpan w:val="2"/>
                            <w:vMerge w:val="continue"/>
                            <w:tcBorders/>
                          </w:tcPr>
                          <w:p>
                            <w:pPr>
                              <w:pStyle w:val="Normal"/>
                              <w:widowControl/>
                              <w:bidi w:val="0"/>
                              <w:spacing w:lineRule="auto" w:line="276" w:before="0" w:after="200"/>
                              <w:jc w:val="left"/>
                              <w:rPr/>
                            </w:pPr>
                            <w:r>
                              <w:rPr/>
                            </w:r>
                          </w:p>
                        </w:tc>
                        <w:tc>
                          <w:tcPr>
                            <w:tcW w:w="2905" w:type="dxa"/>
                            <w:gridSpan w:val="5"/>
                            <w:tcBorders/>
                            <w:shd w:fill="FFFFFF" w:val="clear"/>
                            <w:vAlign w:val="bottom"/>
                          </w:tcPr>
                          <w:p>
                            <w:pPr>
                              <w:pStyle w:val="Normal"/>
                              <w:widowControl w:val="false"/>
                              <w:spacing w:lineRule="auto" w:line="240" w:before="0" w:after="0"/>
                              <w:jc w:val="center"/>
                              <w:rPr>
                                <w:rFonts w:ascii="Calibri" w:hAnsi="Calibri" w:eastAsia="Times New Roman" w:cs="Times New Roman"/>
                                <w:b/>
                                <w:bCs/>
                                <w:color w:val="000000"/>
                                <w:sz w:val="16"/>
                                <w:szCs w:val="16"/>
                              </w:rPr>
                            </w:pPr>
                            <w:r>
                              <w:rPr>
                                <w:rFonts w:eastAsia="Times New Roman" w:cs="Times New Roman"/>
                                <w:b/>
                                <w:bCs/>
                                <w:color w:val="000000"/>
                                <w:sz w:val="16"/>
                                <w:szCs w:val="16"/>
                              </w:rPr>
                              <w:t>IMPACT</w:t>
                            </w:r>
                          </w:p>
                        </w:tc>
                      </w:tr>
                    </w:tbl>
                  </w:txbxContent>
                </v:textbox>
                <w10:wrap type="square"/>
              </v:rect>
            </w:pict>
          </mc:Fallback>
        </mc:AlternateContent>
      </w:r>
    </w:p>
    <w:p>
      <w:pPr>
        <w:pStyle w:val="Normal"/>
        <w:rPr>
          <w:rFonts w:ascii="Lucida Sans" w:hAnsi="Lucida Sans" w:eastAsia="Calibri" w:cs="Times New Roman"/>
          <w:b/>
          <w:bCs/>
          <w:szCs w:val="18"/>
        </w:rPr>
      </w:pPr>
      <w:r>
        <w:rPr>
          <w:rFonts w:eastAsia="Calibri" w:cs="Times New Roman" w:ascii="Lucida Sans" w:hAnsi="Lucida Sans"/>
          <w:b/>
          <w:bCs/>
          <w:szCs w:val="18"/>
        </w:rPr>
        <mc:AlternateContent>
          <mc:Choice Requires="wps">
            <w:drawing>
              <wp:anchor behindDoc="0" distT="45720" distB="45720" distL="113665" distR="123825" simplePos="0" locked="0" layoutInCell="0" allowOverlap="1" relativeHeight="4">
                <wp:simplePos x="0" y="0"/>
                <wp:positionH relativeFrom="margin">
                  <wp:posOffset>2781300</wp:posOffset>
                </wp:positionH>
                <wp:positionV relativeFrom="paragraph">
                  <wp:posOffset>172085</wp:posOffset>
                </wp:positionV>
                <wp:extent cx="3514725" cy="3314700"/>
                <wp:effectExtent l="635" t="0" r="0" b="0"/>
                <wp:wrapSquare wrapText="bothSides"/>
                <wp:docPr id="3" name="Text Box 2"/>
                <a:graphic xmlns:a="http://schemas.openxmlformats.org/drawingml/2006/main">
                  <a:graphicData uri="http://schemas.microsoft.com/office/word/2010/wordprocessingShape">
                    <wps:wsp>
                      <wps:cNvSpPr/>
                      <wps:spPr>
                        <a:xfrm>
                          <a:off x="0" y="0"/>
                          <a:ext cx="3514680" cy="3314880"/>
                        </a:xfrm>
                        <a:prstGeom prst="rect">
                          <a:avLst/>
                        </a:prstGeom>
                        <a:solidFill>
                          <a:srgbClr val="ffffff"/>
                        </a:solidFill>
                        <a:ln w="9360">
                          <a:noFill/>
                        </a:ln>
                      </wps:spPr>
                      <wps:style>
                        <a:lnRef idx="0"/>
                        <a:fillRef idx="0"/>
                        <a:effectRef idx="0"/>
                        <a:fontRef idx="minor"/>
                      </wps:style>
                      <wps:txbx>
                        <w:txbxContent>
                          <w:p>
                            <w:pPr>
                              <w:pStyle w:val="FrameContents"/>
                              <w:rPr>
                                <w:rFonts w:ascii="Lucida Sans" w:hAnsi="Lucida Sans"/>
                                <w:sz w:val="16"/>
                                <w:szCs w:val="16"/>
                              </w:rPr>
                            </w:pPr>
                            <w:r>
                              <w:rPr>
                                <w:rFonts w:ascii="Lucida Sans" w:hAnsi="Lucida Sans"/>
                                <w:sz w:val="16"/>
                                <w:szCs w:val="16"/>
                              </w:rPr>
                              <w:t>Risk process</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Identify the impact and likelihood using the tables above.</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green, additional controls are not necessary.  </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pPr>
                              <w:pStyle w:val="ListParagraph"/>
                              <w:numPr>
                                <w:ilvl w:val="0"/>
                                <w:numId w:val="1"/>
                              </w:numPr>
                              <w:spacing w:before="0" w:after="200"/>
                              <w:ind w:left="284" w:right="0" w:hanging="284"/>
                              <w:contextualSpacing/>
                              <w:rPr>
                                <w:rFonts w:ascii="Lucida Sans" w:hAnsi="Lucida Sans"/>
                                <w:sz w:val="16"/>
                                <w:szCs w:val="16"/>
                              </w:rPr>
                            </w:pPr>
                            <w:r>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19pt;margin-top:13.55pt;width:276.7pt;height:260.95pt;mso-wrap-style:square;v-text-anchor:top;mso-position-horizontal-relative:margin">
                <v:fill o:detectmouseclick="t" type="solid" color2="black"/>
                <v:stroke color="#3465a4" weight="9360" joinstyle="miter" endcap="flat"/>
                <v:textbox>
                  <w:txbxContent>
                    <w:p>
                      <w:pPr>
                        <w:pStyle w:val="FrameContents"/>
                        <w:rPr>
                          <w:rFonts w:ascii="Lucida Sans" w:hAnsi="Lucida Sans"/>
                          <w:sz w:val="16"/>
                          <w:szCs w:val="16"/>
                        </w:rPr>
                      </w:pPr>
                      <w:r>
                        <w:rPr>
                          <w:rFonts w:ascii="Lucida Sans" w:hAnsi="Lucida Sans"/>
                          <w:sz w:val="16"/>
                          <w:szCs w:val="16"/>
                        </w:rPr>
                        <w:t>Risk process</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Identify the impact and likelihood using the tables above.</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green, additional controls are not necessary.  </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pPr>
                        <w:pStyle w:val="ListParagraph"/>
                        <w:numPr>
                          <w:ilvl w:val="0"/>
                          <w:numId w:val="1"/>
                        </w:numPr>
                        <w:ind w:left="284" w:right="0"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pPr>
                        <w:pStyle w:val="ListParagraph"/>
                        <w:numPr>
                          <w:ilvl w:val="0"/>
                          <w:numId w:val="1"/>
                        </w:numPr>
                        <w:spacing w:before="0" w:after="200"/>
                        <w:ind w:left="284" w:right="0" w:hanging="284"/>
                        <w:contextualSpacing/>
                        <w:rPr>
                          <w:rFonts w:ascii="Lucida Sans" w:hAnsi="Lucida Sans"/>
                          <w:sz w:val="16"/>
                          <w:szCs w:val="16"/>
                        </w:rPr>
                      </w:pPr>
                      <w:r>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r>
        <mc:AlternateContent>
          <mc:Choice Requires="wps">
            <w:drawing>
              <wp:anchor behindDoc="0" distT="0" distB="0" distL="114300" distR="114300" simplePos="0" locked="0" layoutInCell="0" allowOverlap="1" relativeHeight="2">
                <wp:simplePos x="0" y="0"/>
                <wp:positionH relativeFrom="margin">
                  <wp:align>right</wp:align>
                </wp:positionH>
                <wp:positionV relativeFrom="paragraph">
                  <wp:posOffset>133985</wp:posOffset>
                </wp:positionV>
                <wp:extent cx="3043555" cy="2204720"/>
                <wp:effectExtent l="0" t="0" r="0" b="0"/>
                <wp:wrapSquare wrapText="bothSides"/>
                <wp:docPr id="5" name="Frame3"/>
                <a:graphic xmlns:a="http://schemas.openxmlformats.org/drawingml/2006/main">
                  <a:graphicData uri="http://schemas.microsoft.com/office/word/2010/wordprocessingShape">
                    <wps:wsp>
                      <wps:cNvSpPr txBox="1"/>
                      <wps:spPr>
                        <a:xfrm>
                          <a:off x="0" y="0"/>
                          <a:ext cx="3043555" cy="2204720"/>
                        </a:xfrm>
                        <a:prstGeom prst="rect"/>
                        <a:solidFill>
                          <a:srgbClr val="FFFFFF">
                            <a:alpha val="0"/>
                          </a:srgbClr>
                        </a:solidFill>
                      </wps:spPr>
                      <wps:txbx>
                        <w:txbxContent>
                          <w:tbl>
                            <w:tblPr>
                              <w:tblW w:w="4793" w:type="dxa"/>
                              <w:jc w:val="right"/>
                              <w:tblInd w:w="0" w:type="dxa"/>
                              <w:tblLayout w:type="fixed"/>
                              <w:tblCellMar>
                                <w:top w:w="0" w:type="dxa"/>
                                <w:left w:w="108" w:type="dxa"/>
                                <w:bottom w:w="0" w:type="dxa"/>
                                <w:right w:w="108" w:type="dxa"/>
                              </w:tblCellMar>
                            </w:tblPr>
                            <w:tblGrid>
                              <w:gridCol w:w="446"/>
                              <w:gridCol w:w="1278"/>
                              <w:gridCol w:w="3069"/>
                            </w:tblGrid>
                            <w:tr>
                              <w:trPr>
                                <w:trHeight w:val="291" w:hRule="atLeast"/>
                              </w:trPr>
                              <w:tc>
                                <w:tcPr>
                                  <w:tcW w:w="1724"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Impact</w:t>
                                  </w:r>
                                </w:p>
                                <w:p>
                                  <w:pPr>
                                    <w:pStyle w:val="Normal"/>
                                    <w:widowControl/>
                                    <w:spacing w:lineRule="auto" w:line="240" w:before="0" w:after="0"/>
                                    <w:jc w:val="left"/>
                                    <w:rPr>
                                      <w:rFonts w:ascii="Lucida Sans" w:hAnsi="Lucida Sans" w:eastAsia="Calibri" w:cs="Arial"/>
                                      <w:kern w:val="0"/>
                                      <w:sz w:val="16"/>
                                      <w:szCs w:val="16"/>
                                      <w:lang w:val="en-GB" w:eastAsia="en-US" w:bidi="ar-SA"/>
                                    </w:rPr>
                                  </w:pPr>
                                  <w:r>
                                    <w:rPr>
                                      <w:rFonts w:eastAsia="Calibri" w:cs="Arial" w:ascii="Lucida Sans" w:hAnsi="Lucida Sans"/>
                                      <w:kern w:val="0"/>
                                      <w:sz w:val="16"/>
                                      <w:szCs w:val="16"/>
                                      <w:lang w:val="en-GB" w:eastAsia="en-US" w:bidi="ar-SA"/>
                                    </w:rPr>
                                  </w:r>
                                </w:p>
                              </w:tc>
                              <w:tc>
                                <w:tcPr>
                                  <w:tcW w:w="3069"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Health &amp; Safety</w:t>
                                  </w:r>
                                </w:p>
                              </w:tc>
                            </w:tr>
                            <w:tr>
                              <w:trPr>
                                <w:trHeight w:val="29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1</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Trivial - insignificant</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Very minor injuries e.g. slight bruising</w:t>
                                  </w:r>
                                </w:p>
                              </w:tc>
                            </w:tr>
                            <w:tr>
                              <w:trPr>
                                <w:trHeight w:val="583"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2</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Minor</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Injuries or illness e.g. small cut or abrasion which require basic first aid treatment even in self-administered.  </w:t>
                                  </w:r>
                                </w:p>
                              </w:tc>
                            </w:tr>
                            <w:tr>
                              <w:trPr>
                                <w:trHeight w:val="43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3</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Moderate</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Injuries or illness e.g. strain or sprain requiring first aid or medical support.  </w:t>
                                  </w:r>
                                </w:p>
                              </w:tc>
                            </w:tr>
                            <w:tr>
                              <w:trPr>
                                <w:trHeight w:val="43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4</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Major </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Injuries or illness e.g. broken bone requiring medical support &gt;24 hours and time off work &gt;4 weeks.</w:t>
                                  </w:r>
                                </w:p>
                              </w:tc>
                            </w:tr>
                            <w:tr>
                              <w:trPr>
                                <w:trHeight w:val="583"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5</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Severe – extremely significant</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Fatality or multiple serious injuries or illness requiring hospital admission or significant time off work.  </w:t>
                                  </w:r>
                                </w:p>
                              </w:tc>
                            </w:tr>
                          </w:tbl>
                        </w:txbxContent>
                      </wps:txbx>
                      <wps:bodyPr anchor="t" lIns="0" tIns="0" rIns="0" bIns="0">
                        <a:noAutofit/>
                      </wps:bodyPr>
                    </wps:wsp>
                  </a:graphicData>
                </a:graphic>
              </wp:anchor>
            </w:drawing>
          </mc:Choice>
          <mc:Fallback>
            <w:pict>
              <v:rect style="position:absolute;rotation:-0;width:239.65pt;height:173.6pt;mso-wrap-distance-left:9pt;mso-wrap-distance-right:9pt;mso-wrap-distance-top:0pt;mso-wrap-distance-bottom:0pt;margin-top:10.55pt;mso-position-vertical-relative:text;margin-left:521.25pt;mso-position-horizontal:right;mso-position-horizontal-relative:margin">
                <v:textbox inset="0in,0in,0in,0in">
                  <w:txbxContent>
                    <w:tbl>
                      <w:tblPr>
                        <w:tblW w:w="4793" w:type="dxa"/>
                        <w:jc w:val="right"/>
                        <w:tblInd w:w="0" w:type="dxa"/>
                        <w:tblLayout w:type="fixed"/>
                        <w:tblCellMar>
                          <w:top w:w="0" w:type="dxa"/>
                          <w:left w:w="108" w:type="dxa"/>
                          <w:bottom w:w="0" w:type="dxa"/>
                          <w:right w:w="108" w:type="dxa"/>
                        </w:tblCellMar>
                      </w:tblPr>
                      <w:tblGrid>
                        <w:gridCol w:w="446"/>
                        <w:gridCol w:w="1278"/>
                        <w:gridCol w:w="3069"/>
                      </w:tblGrid>
                      <w:tr>
                        <w:trPr>
                          <w:trHeight w:val="291" w:hRule="atLeast"/>
                        </w:trPr>
                        <w:tc>
                          <w:tcPr>
                            <w:tcW w:w="1724"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Impact</w:t>
                            </w:r>
                          </w:p>
                          <w:p>
                            <w:pPr>
                              <w:pStyle w:val="Normal"/>
                              <w:widowControl/>
                              <w:spacing w:lineRule="auto" w:line="240" w:before="0" w:after="0"/>
                              <w:jc w:val="left"/>
                              <w:rPr>
                                <w:rFonts w:ascii="Lucida Sans" w:hAnsi="Lucida Sans" w:eastAsia="Calibri" w:cs="Arial"/>
                                <w:kern w:val="0"/>
                                <w:sz w:val="16"/>
                                <w:szCs w:val="16"/>
                                <w:lang w:val="en-GB" w:eastAsia="en-US" w:bidi="ar-SA"/>
                              </w:rPr>
                            </w:pPr>
                            <w:r>
                              <w:rPr>
                                <w:rFonts w:eastAsia="Calibri" w:cs="Arial" w:ascii="Lucida Sans" w:hAnsi="Lucida Sans"/>
                                <w:kern w:val="0"/>
                                <w:sz w:val="16"/>
                                <w:szCs w:val="16"/>
                                <w:lang w:val="en-GB" w:eastAsia="en-US" w:bidi="ar-SA"/>
                              </w:rPr>
                            </w:r>
                          </w:p>
                        </w:tc>
                        <w:tc>
                          <w:tcPr>
                            <w:tcW w:w="3069"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Health &amp; Safety</w:t>
                            </w:r>
                          </w:p>
                        </w:tc>
                      </w:tr>
                      <w:tr>
                        <w:trPr>
                          <w:trHeight w:val="29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1</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Trivial - insignificant</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Very minor injuries e.g. slight bruising</w:t>
                            </w:r>
                          </w:p>
                        </w:tc>
                      </w:tr>
                      <w:tr>
                        <w:trPr>
                          <w:trHeight w:val="583"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2</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Minor</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Injuries or illness e.g. small cut or abrasion which require basic first aid treatment even in self-administered.  </w:t>
                            </w:r>
                          </w:p>
                        </w:tc>
                      </w:tr>
                      <w:tr>
                        <w:trPr>
                          <w:trHeight w:val="43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3</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Moderate</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Injuries or illness e.g. strain or sprain requiring first aid or medical support.  </w:t>
                            </w:r>
                          </w:p>
                        </w:tc>
                      </w:tr>
                      <w:tr>
                        <w:trPr>
                          <w:trHeight w:val="431"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4</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Major </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Injuries or illness e.g. broken bone requiring medical support &gt;24 hours and time off work &gt;4 weeks.</w:t>
                            </w:r>
                          </w:p>
                        </w:tc>
                      </w:tr>
                      <w:tr>
                        <w:trPr>
                          <w:trHeight w:val="583" w:hRule="atLeast"/>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5</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Severe – extremely significant</w:t>
                            </w:r>
                          </w:p>
                        </w:tc>
                        <w:tc>
                          <w:tcPr>
                            <w:tcW w:w="30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Lucida Sans" w:hAnsi="Lucida Sans"/>
                                <w:sz w:val="16"/>
                                <w:szCs w:val="16"/>
                              </w:rPr>
                            </w:pPr>
                            <w:r>
                              <w:rPr>
                                <w:rFonts w:eastAsia="Calibri" w:cs="Arial" w:ascii="Lucida Sans" w:hAnsi="Lucida Sans"/>
                                <w:kern w:val="0"/>
                                <w:sz w:val="16"/>
                                <w:szCs w:val="16"/>
                                <w:lang w:val="en-GB" w:eastAsia="en-US" w:bidi="ar-SA"/>
                              </w:rPr>
                              <w:t xml:space="preserve">Fatality or multiple serious injuries or illness requiring hospital admission or significant time off work.  </w:t>
                            </w:r>
                          </w:p>
                        </w:tc>
                      </w:tr>
                    </w:tbl>
                  </w:txbxContent>
                </v:textbox>
                <w10:wrap type="square"/>
              </v:rect>
            </w:pict>
          </mc:Fallback>
        </mc:AlternateContent>
      </w:r>
    </w:p>
    <w:p>
      <w:pPr>
        <w:pStyle w:val="Normal"/>
        <w:rPr/>
      </w:pPr>
      <w:r>
        <w:rPr/>
      </w:r>
    </w:p>
    <w:p>
      <w:pPr>
        <w:pStyle w:val="Normal"/>
        <w:rPr/>
      </w:pPr>
      <w:r>
        <w:rPr/>
      </w:r>
      <w:r>
        <mc:AlternateContent>
          <mc:Choice Requires="wps">
            <w:drawing>
              <wp:anchor behindDoc="0" distT="0" distB="0" distL="114300" distR="114300" simplePos="0" locked="0" layoutInCell="0" allowOverlap="1" relativeHeight="7">
                <wp:simplePos x="0" y="0"/>
                <wp:positionH relativeFrom="margin">
                  <wp:align>right</wp:align>
                </wp:positionH>
                <wp:positionV relativeFrom="paragraph">
                  <wp:posOffset>36830</wp:posOffset>
                </wp:positionV>
                <wp:extent cx="3058795" cy="1024890"/>
                <wp:effectExtent l="0" t="0" r="0" b="0"/>
                <wp:wrapSquare wrapText="bothSides"/>
                <wp:docPr id="6" name="Frame4"/>
                <a:graphic xmlns:a="http://schemas.openxmlformats.org/drawingml/2006/main">
                  <a:graphicData uri="http://schemas.microsoft.com/office/word/2010/wordprocessingShape">
                    <wps:wsp>
                      <wps:cNvSpPr txBox="1"/>
                      <wps:spPr>
                        <a:xfrm>
                          <a:off x="0" y="0"/>
                          <a:ext cx="3058795" cy="1024890"/>
                        </a:xfrm>
                        <a:prstGeom prst="rect"/>
                        <a:solidFill>
                          <a:srgbClr val="FFFFFF">
                            <a:alpha val="0"/>
                          </a:srgbClr>
                        </a:solidFill>
                      </wps:spPr>
                      <wps:txbx>
                        <w:txbxContent>
                          <w:tbl>
                            <w:tblPr>
                              <w:tblW w:w="4817" w:type="dxa"/>
                              <w:jc w:val="right"/>
                              <w:tblInd w:w="0" w:type="dxa"/>
                              <w:tblLayout w:type="fixed"/>
                              <w:tblCellMar>
                                <w:top w:w="0" w:type="dxa"/>
                                <w:left w:w="108" w:type="dxa"/>
                                <w:bottom w:w="0" w:type="dxa"/>
                                <w:right w:w="108" w:type="dxa"/>
                              </w:tblCellMar>
                            </w:tblPr>
                            <w:tblGrid>
                              <w:gridCol w:w="1005"/>
                              <w:gridCol w:w="3812"/>
                            </w:tblGrid>
                            <w:tr>
                              <w:trPr>
                                <w:trHeight w:val="481" w:hRule="atLeast"/>
                              </w:trPr>
                              <w:tc>
                                <w:tcPr>
                                  <w:tcW w:w="4817"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color w:val="000000"/>
                                      <w:sz w:val="16"/>
                                      <w:szCs w:val="16"/>
                                    </w:rPr>
                                  </w:pPr>
                                  <w:r>
                                    <w:rPr>
                                      <w:rFonts w:eastAsia="Calibri" w:cs="Arial"/>
                                      <w:color w:val="000000"/>
                                      <w:kern w:val="0"/>
                                      <w:sz w:val="16"/>
                                      <w:szCs w:val="16"/>
                                      <w:lang w:val="en-GB" w:eastAsia="en-US" w:bidi="ar-SA"/>
                                    </w:rPr>
                                    <w:t>Likelihood</w:t>
                                  </w:r>
                                </w:p>
                              </w:tc>
                            </w:tr>
                            <w:tr>
                              <w:trPr>
                                <w:trHeight w:val="220"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1</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Rare</w:t>
                                  </w:r>
                                  <w:r>
                                    <w:rPr>
                                      <w:rFonts w:eastAsia="Calibri" w:cs="Times New Roman"/>
                                      <w:kern w:val="0"/>
                                      <w:sz w:val="16"/>
                                      <w:szCs w:val="16"/>
                                      <w:lang w:val="en-GB" w:eastAsia="en-US" w:bidi="ar-SA"/>
                                    </w:rPr>
                                    <w:t xml:space="preserve"> e.g. 1 in 100,000 chance or higher</w:t>
                                  </w:r>
                                </w:p>
                              </w:tc>
                            </w:tr>
                            <w:tr>
                              <w:trPr>
                                <w:trHeight w:val="239"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2</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Unlikely e.g. 1 in 10,000 chance or higher</w:t>
                                  </w:r>
                                </w:p>
                              </w:tc>
                            </w:tr>
                            <w:tr>
                              <w:trPr>
                                <w:trHeight w:val="239"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3</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Possible e.g. 1 in 1,000 chance or higher</w:t>
                                  </w:r>
                                </w:p>
                              </w:tc>
                            </w:tr>
                            <w:tr>
                              <w:trPr>
                                <w:trHeight w:val="220"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4</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Likely e.g. 1 in 100 chance or higher</w:t>
                                  </w:r>
                                </w:p>
                              </w:tc>
                            </w:tr>
                            <w:tr>
                              <w:trPr>
                                <w:trHeight w:val="75"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5</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Very Likely e.g. 1 in 10 chance or higher</w:t>
                                  </w:r>
                                </w:p>
                              </w:tc>
                            </w:tr>
                          </w:tbl>
                        </w:txbxContent>
                      </wps:txbx>
                      <wps:bodyPr anchor="t" lIns="0" tIns="0" rIns="0" bIns="0">
                        <a:noAutofit/>
                      </wps:bodyPr>
                    </wps:wsp>
                  </a:graphicData>
                </a:graphic>
              </wp:anchor>
            </w:drawing>
          </mc:Choice>
          <mc:Fallback>
            <w:pict>
              <v:rect style="position:absolute;rotation:-0;width:240.85pt;height:80.7pt;mso-wrap-distance-left:9pt;mso-wrap-distance-right:9pt;mso-wrap-distance-top:0pt;mso-wrap-distance-bottom:0pt;margin-top:2.9pt;mso-position-vertical-relative:text;margin-left:262.35pt;mso-position-horizontal:right;mso-position-horizontal-relative:margin">
                <v:textbox inset="0in,0in,0in,0in">
                  <w:txbxContent>
                    <w:tbl>
                      <w:tblPr>
                        <w:tblW w:w="4817" w:type="dxa"/>
                        <w:jc w:val="right"/>
                        <w:tblInd w:w="0" w:type="dxa"/>
                        <w:tblLayout w:type="fixed"/>
                        <w:tblCellMar>
                          <w:top w:w="0" w:type="dxa"/>
                          <w:left w:w="108" w:type="dxa"/>
                          <w:bottom w:w="0" w:type="dxa"/>
                          <w:right w:w="108" w:type="dxa"/>
                        </w:tblCellMar>
                      </w:tblPr>
                      <w:tblGrid>
                        <w:gridCol w:w="1005"/>
                        <w:gridCol w:w="3812"/>
                      </w:tblGrid>
                      <w:tr>
                        <w:trPr>
                          <w:trHeight w:val="481" w:hRule="atLeast"/>
                        </w:trPr>
                        <w:tc>
                          <w:tcPr>
                            <w:tcW w:w="4817"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lineRule="auto" w:line="240" w:before="0" w:after="0"/>
                              <w:jc w:val="left"/>
                              <w:rPr>
                                <w:color w:val="000000"/>
                                <w:sz w:val="16"/>
                                <w:szCs w:val="16"/>
                              </w:rPr>
                            </w:pPr>
                            <w:r>
                              <w:rPr>
                                <w:rFonts w:eastAsia="Calibri" w:cs="Arial"/>
                                <w:color w:val="000000"/>
                                <w:kern w:val="0"/>
                                <w:sz w:val="16"/>
                                <w:szCs w:val="16"/>
                                <w:lang w:val="en-GB" w:eastAsia="en-US" w:bidi="ar-SA"/>
                              </w:rPr>
                              <w:t>Likelihood</w:t>
                            </w:r>
                          </w:p>
                        </w:tc>
                      </w:tr>
                      <w:tr>
                        <w:trPr>
                          <w:trHeight w:val="220"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1</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Rare</w:t>
                            </w:r>
                            <w:r>
                              <w:rPr>
                                <w:rFonts w:eastAsia="Calibri" w:cs="Times New Roman"/>
                                <w:kern w:val="0"/>
                                <w:sz w:val="16"/>
                                <w:szCs w:val="16"/>
                                <w:lang w:val="en-GB" w:eastAsia="en-US" w:bidi="ar-SA"/>
                              </w:rPr>
                              <w:t xml:space="preserve"> e.g. 1 in 100,000 chance or higher</w:t>
                            </w:r>
                          </w:p>
                        </w:tc>
                      </w:tr>
                      <w:tr>
                        <w:trPr>
                          <w:trHeight w:val="239"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2</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Unlikely e.g. 1 in 10,000 chance or higher</w:t>
                            </w:r>
                          </w:p>
                        </w:tc>
                      </w:tr>
                      <w:tr>
                        <w:trPr>
                          <w:trHeight w:val="239"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3</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Possible e.g. 1 in 1,000 chance or higher</w:t>
                            </w:r>
                          </w:p>
                        </w:tc>
                      </w:tr>
                      <w:tr>
                        <w:trPr>
                          <w:trHeight w:val="220"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4</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Likely e.g. 1 in 100 chance or higher</w:t>
                            </w:r>
                          </w:p>
                        </w:tc>
                      </w:tr>
                      <w:tr>
                        <w:trPr>
                          <w:trHeight w:val="75" w:hRule="atLeast"/>
                        </w:trPr>
                        <w:tc>
                          <w:tcPr>
                            <w:tcW w:w="10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5</w:t>
                            </w:r>
                          </w:p>
                        </w:tc>
                        <w:tc>
                          <w:tcPr>
                            <w:tcW w:w="38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sz w:val="16"/>
                                <w:szCs w:val="16"/>
                              </w:rPr>
                            </w:pPr>
                            <w:r>
                              <w:rPr>
                                <w:rFonts w:eastAsia="Calibri" w:cs="Arial"/>
                                <w:kern w:val="0"/>
                                <w:sz w:val="16"/>
                                <w:szCs w:val="16"/>
                                <w:lang w:val="en-GB" w:eastAsia="en-US" w:bidi="ar-SA"/>
                              </w:rPr>
                              <w:t>Very Likely e.g. 1 in 10 chance or higher</w:t>
                            </w:r>
                          </w:p>
                        </w:tc>
                      </w:tr>
                    </w:tbl>
                  </w:txbxContent>
                </v:textbox>
                <w10:wrap type="squar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headerReference w:type="default" r:id="rId21"/>
      <w:footerReference w:type="default" r:id="rId22"/>
      <w:type w:val="nextPage"/>
      <w:pgSz w:orient="landscape" w:w="16838" w:h="11906"/>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ucida Sans">
    <w:charset w:val="00"/>
    <w:family w:val="roman"/>
    <w:pitch w:val="variable"/>
  </w:font>
  <w:font w:name="Verdana">
    <w:charset w:val="00"/>
    <w:family w:val="roman"/>
    <w:pitch w:val="variable"/>
  </w:font>
  <w:font w:name="Verdana">
    <w:charset w:val="01"/>
    <w:family w:val="swiss"/>
    <w:pitch w:val="variable"/>
  </w:font>
  <w:font w:name="Georgia">
    <w:charset w:val="00"/>
    <w:family w:val="roman"/>
    <w:pitch w:val="variable"/>
  </w:font>
  <w:font w:name="Courier New">
    <w:charset w:val="00"/>
    <w:family w:val="modern"/>
    <w:pitch w:val="fixed"/>
  </w:font>
  <w:font w:name="Wingdings">
    <w:charset w:val="02"/>
    <w:family w:val="auto"/>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513" w:leader="none"/>
        <w:tab w:val="right" w:pos="9026" w:leader="none"/>
        <w:tab w:val="left" w:pos="9844" w:leader="none"/>
      </w:tabs>
      <w:rPr>
        <w:rFonts w:ascii="Georgia" w:hAnsi="Georgia"/>
        <w:color w:val="1F497D"/>
        <w:sz w:val="32"/>
      </w:rPr>
    </w:pPr>
    <w:r>
      <w:rPr>
        <w:rFonts w:ascii="Georgia" w:hAnsi="Georgia"/>
        <w:color w:val="1F497D"/>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en-GB"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Arial"/>
      <w:color w:val="auto"/>
      <w:kern w:val="0"/>
      <w:sz w:val="22"/>
      <w:szCs w:val="22"/>
      <w:lang w:val="en-GB" w:eastAsia="en-US" w:bidi="ar-SA"/>
    </w:rPr>
  </w:style>
  <w:style w:type="character" w:styleId="DefaultParagraphFont">
    <w:name w:val="Default Paragraph Font"/>
    <w:qFormat/>
    <w:rPr/>
  </w:style>
  <w:style w:type="character" w:styleId="BalloonTextChar">
    <w:name w:val="Balloon Text Char"/>
    <w:basedOn w:val="DefaultParagraphFont"/>
    <w:link w:val="BalloonText"/>
    <w:qFormat/>
    <w:rPr>
      <w:rFonts w:ascii="Tahoma" w:hAnsi="Tahoma" w:cs="Tahoma"/>
      <w:sz w:val="16"/>
      <w:szCs w:val="16"/>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character" w:styleId="PlainTextChar">
    <w:name w:val="Plain Text Char"/>
    <w:basedOn w:val="DefaultParagraphFont"/>
    <w:link w:val="PlainText"/>
    <w:qFormat/>
    <w:rPr>
      <w:rFonts w:ascii="Calibri" w:hAnsi="Calibri" w:eastAsia="宋体"/>
      <w:szCs w:val="21"/>
      <w:lang w:eastAsia="zh-CN"/>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link w:val="Annotationtext"/>
    <w:qFormat/>
    <w:rPr>
      <w:sz w:val="20"/>
      <w:szCs w:val="20"/>
    </w:rPr>
  </w:style>
  <w:style w:type="character" w:styleId="CommentSubjectChar">
    <w:name w:val="Comment Subject Char"/>
    <w:basedOn w:val="CommentTextChar"/>
    <w:link w:val="Annotationsubject"/>
    <w:qFormat/>
    <w:rPr>
      <w:b/>
      <w:bCs/>
      <w:sz w:val="20"/>
      <w:szCs w:val="20"/>
    </w:rPr>
  </w:style>
  <w:style w:type="character" w:styleId="Normaltextrun">
    <w:name w:val="normaltextrun"/>
    <w:basedOn w:val="DefaultParagraphFont"/>
    <w:qFormat/>
    <w:rPr/>
  </w:style>
  <w:style w:type="character" w:styleId="Eop">
    <w:name w:val="eop"/>
    <w:basedOn w:val="DefaultParagraphFont"/>
    <w:qFormat/>
    <w:rPr/>
  </w:style>
  <w:style w:type="character" w:styleId="InternetLink">
    <w:name w:val="Hyperlink"/>
    <w:basedOn w:val="DefaultParagraphFont"/>
    <w:rPr>
      <w:color w:val="0000FF"/>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style>
  <w:style w:type="paragraph" w:styleId="PlainText">
    <w:name w:val="Plain Text"/>
    <w:basedOn w:val="Normal"/>
    <w:link w:val="PlainTextChar"/>
    <w:qFormat/>
    <w:pPr>
      <w:spacing w:lineRule="auto" w:line="240" w:before="0" w:after="0"/>
    </w:pPr>
    <w:rPr>
      <w:rFonts w:ascii="Calibri" w:hAnsi="Calibri" w:eastAsia="宋体"/>
      <w:szCs w:val="21"/>
      <w:lang w:eastAsia="zh-CN"/>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link w:val="CommentTextChar"/>
    <w:qFormat/>
    <w:pPr>
      <w:spacing w:lineRule="auto" w:line="240"/>
    </w:pPr>
    <w:rPr>
      <w:sz w:val="20"/>
      <w:szCs w:val="20"/>
    </w:rPr>
  </w:style>
  <w:style w:type="paragraph" w:styleId="Annotationsubject">
    <w:name w:val="annotation subject"/>
    <w:basedOn w:val="Annotationtext"/>
    <w:next w:val="Annotationtext"/>
    <w:link w:val="CommentSubjectChar"/>
    <w:qFormat/>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Paragraph">
    <w:name w:val="paragraph"/>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Standard">
    <w:name w:val="Standard"/>
    <w:qFormat/>
    <w:pPr>
      <w:widowControl/>
      <w:suppressAutoHyphens w:val="true"/>
      <w:kinsoku w:val="true"/>
      <w:overflowPunct w:val="true"/>
      <w:autoSpaceDE w:val="true"/>
      <w:bidi w:val="0"/>
      <w:spacing w:lineRule="auto" w:line="276" w:before="0" w:after="200"/>
      <w:jc w:val="left"/>
      <w:textAlignment w:val="baseline"/>
    </w:pPr>
    <w:rPr>
      <w:rFonts w:ascii="Calibri" w:hAnsi="Calibri" w:eastAsia="SimSun" w:cs="Tahoma"/>
      <w:color w:val="auto"/>
      <w:kern w:val="2"/>
      <w:sz w:val="22"/>
      <w:szCs w:val="22"/>
      <w:lang w:val="en-GB" w:eastAsia="en-US" w:bidi="ar-SA"/>
    </w:rPr>
  </w:style>
  <w:style w:type="paragraph" w:styleId="NoSpacing">
    <w:name w:val="No Spacing"/>
    <w:qFormat/>
    <w:pPr>
      <w:widowControl/>
      <w:kinsoku w:val="true"/>
      <w:overflowPunct w:val="true"/>
      <w:autoSpaceDE w:val="true"/>
      <w:bidi w:val="0"/>
      <w:spacing w:lineRule="auto" w:line="240" w:before="0" w:after="0"/>
      <w:jc w:val="left"/>
    </w:pPr>
    <w:rPr>
      <w:rFonts w:ascii="Calibri" w:hAnsi="Calibri" w:eastAsia="Calibri" w:cs="Arial"/>
      <w:color w:val="auto"/>
      <w:kern w:val="0"/>
      <w:sz w:val="22"/>
      <w:szCs w:val="22"/>
      <w:lang w:val="en-GB" w:eastAsia="en-US" w:bidi="ar-SA"/>
    </w:rPr>
  </w:style>
  <w:style w:type="paragraph" w:styleId="ListBullet">
    <w:name w:val="List Bullet"/>
    <w:basedOn w:val="Normal"/>
    <w:qFormat/>
    <w:pPr>
      <w:numPr>
        <w:ilvl w:val="0"/>
        <w:numId w:val="5"/>
      </w:numPr>
      <w:spacing w:before="0" w:after="200"/>
      <w:contextualSpacing/>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usu.org/groups/admin/howto/protectionaccident" TargetMode="External"/><Relationship Id="rId3" Type="http://schemas.openxmlformats.org/officeDocument/2006/relationships/hyperlink" Target="https://sotonac.sharepoint.com/teams/SUSU-groups/SitePages/Inviting-External-Speakers.aspx" TargetMode="External"/><Relationship Id="rId4" Type="http://schemas.openxmlformats.org/officeDocument/2006/relationships/hyperlink" Target="https://www.susu.org/groups/admin/howto/protectionaccident" TargetMode="External"/><Relationship Id="rId5" Type="http://schemas.openxmlformats.org/officeDocument/2006/relationships/hyperlink" Target="https://reportandsupport.southampton.ac.uk/" TargetMode="External"/><Relationship Id="rId6" Type="http://schemas.openxmlformats.org/officeDocument/2006/relationships/hyperlink" Target="https://www.susu.org/downloads/SUSU-Expect-Respect-Policy.pdf" TargetMode="External"/><Relationship Id="rId7" Type="http://schemas.openxmlformats.org/officeDocument/2006/relationships/hyperlink" Target="https://www.susu.org/downloads/SUSU-Expect-Respect-Policy.pdf" TargetMode="External"/><Relationship Id="rId8" Type="http://schemas.openxmlformats.org/officeDocument/2006/relationships/hyperlink" Target="https://www.susu.org/downloads/SUSU-Expect-Respect-Policy.pdf" TargetMode="External"/><Relationship Id="rId9"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16"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19" Type="http://schemas.openxmlformats.org/officeDocument/2006/relationships/image" Target="media/image1.emf"/><Relationship Id="rId20" Type="http://schemas.openxmlformats.org/officeDocument/2006/relationships/image" Target="media/image2.wmf"/><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LibreOffice/7.5.3.2$Windows_X86_64 LibreOffice_project/9f56dff12ba03b9acd7730a5a481eea045e468f3</Application>
  <AppVersion>15.0000</AppVersion>
  <Pages>32</Pages>
  <Words>4718</Words>
  <Characters>24599</Characters>
  <CharactersWithSpaces>28826</CharactersWithSpaces>
  <Paragraphs>638</Paragraphs>
  <Company>University of Southampton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2024-09-13T22:36:00Z</dcterms:created>
  <dc:creator>Mccargow A.</dc:creator>
  <dc:description/>
  <dc:language>en-GB</dc:language>
  <cp:lastModifiedBy/>
  <cp:lastPrinted>2016-04-18T12:10:00Z</cp:lastPrinted>
  <dcterms:modified xsi:type="dcterms:W3CDTF">2024-09-29T22:25:08Z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_NewReviewCycle">
    <vt:lpwstr/>
  </property>
</Properties>
</file>