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
        <w:tblW w:w="1531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39"/>
        <w:gridCol w:w="5626"/>
        <w:gridCol w:w="2928"/>
        <w:gridCol w:w="977"/>
        <w:gridCol w:w="2242"/>
        <w:tblGridChange w:id="0">
          <w:tblGrid>
            <w:gridCol w:w="3539"/>
            <w:gridCol w:w="5626"/>
            <w:gridCol w:w="2928"/>
            <w:gridCol w:w="977"/>
            <w:gridCol w:w="2242"/>
          </w:tblGrid>
        </w:tblGridChange>
      </w:tblGrid>
      <w:tr>
        <w:trPr>
          <w:cantSplit w:val="0"/>
          <w:trHeight w:val="338" w:hRule="atLeast"/>
          <w:tblHeader w:val="0"/>
        </w:trPr>
        <w:tc>
          <w:tcPr>
            <w:gridSpan w:val="5"/>
            <w:shd w:fill="808080" w:val="clear"/>
          </w:tcPr>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center"/>
              <w:rPr>
                <w:b w:val="1"/>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b w:val="1"/>
                <w:i w:val="0"/>
                <w:smallCaps w:val="0"/>
                <w:strike w:val="0"/>
                <w:color w:val="ffffff"/>
                <w:sz w:val="40"/>
                <w:szCs w:val="40"/>
                <w:u w:val="none"/>
                <w:shd w:fill="auto" w:val="clear"/>
                <w:vertAlign w:val="baseline"/>
                <w:rtl w:val="0"/>
              </w:rPr>
              <w:t xml:space="preserve">Risk Assessment</w:t>
            </w:r>
            <w:r w:rsidDel="00000000" w:rsidR="00000000" w:rsidRPr="00000000">
              <w:rPr>
                <w:rtl w:val="0"/>
              </w:rPr>
            </w:r>
          </w:p>
        </w:tc>
      </w:tr>
      <w:tr>
        <w:trPr>
          <w:cantSplit w:val="0"/>
          <w:trHeight w:val="338" w:hRule="atLeast"/>
          <w:tblHeader w:val="0"/>
        </w:trPr>
        <w:tc>
          <w:tcPr>
            <w:shd w:fill="auto" w:val="clear"/>
          </w:tcPr>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Risk Assessment for the activity of</w:t>
            </w:r>
          </w:p>
        </w:tc>
        <w:tc>
          <w:tcPr>
            <w:gridSpan w:val="2"/>
            <w:shd w:fill="auto" w:val="clear"/>
          </w:tcPr>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b w:val="1"/>
                <w:i w:val="0"/>
                <w:smallCaps w:val="0"/>
                <w:strike w:val="0"/>
                <w:color w:val="000000"/>
                <w:sz w:val="22"/>
                <w:szCs w:val="22"/>
                <w:u w:val="none"/>
                <w:shd w:fill="auto" w:val="clear"/>
                <w:vertAlign w:val="baseline"/>
              </w:rPr>
            </w:pPr>
            <w:r w:rsidDel="00000000" w:rsidR="00000000" w:rsidRPr="00000000">
              <w:rPr>
                <w:b w:val="1"/>
                <w:rtl w:val="0"/>
              </w:rPr>
              <w:t xml:space="preserve">BBQs</w:t>
            </w:r>
            <w:r w:rsidDel="00000000" w:rsidR="00000000" w:rsidRPr="00000000">
              <w:rPr>
                <w:rtl w:val="0"/>
              </w:rPr>
            </w:r>
          </w:p>
        </w:tc>
        <w:tc>
          <w:tcPr>
            <w:shd w:fill="auto" w:val="clear"/>
          </w:tcPr>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Date</w:t>
            </w:r>
          </w:p>
        </w:tc>
        <w:tc>
          <w:tcPr>
            <w:shd w:fill="auto" w:val="clear"/>
          </w:tcPr>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b w:val="1"/>
                <w:i w:val="0"/>
                <w:smallCaps w:val="0"/>
                <w:strike w:val="0"/>
                <w:color w:val="000000"/>
                <w:sz w:val="22"/>
                <w:szCs w:val="22"/>
                <w:u w:val="none"/>
                <w:shd w:fill="auto" w:val="clear"/>
                <w:vertAlign w:val="baseline"/>
              </w:rPr>
            </w:pPr>
            <w:r w:rsidDel="00000000" w:rsidR="00000000" w:rsidRPr="00000000">
              <w:rPr>
                <w:b w:val="1"/>
                <w:rtl w:val="0"/>
              </w:rPr>
              <w:t xml:space="preserve">26/08/2024</w:t>
            </w:r>
            <w:r w:rsidDel="00000000" w:rsidR="00000000" w:rsidRPr="00000000">
              <w:rPr>
                <w:rtl w:val="0"/>
              </w:rPr>
            </w:r>
          </w:p>
        </w:tc>
      </w:tr>
      <w:tr>
        <w:trPr>
          <w:cantSplit w:val="0"/>
          <w:trHeight w:val="338" w:hRule="atLeast"/>
          <w:tblHeader w:val="0"/>
        </w:trPr>
        <w:tc>
          <w:tcPr>
            <w:shd w:fill="auto" w:val="clear"/>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Unit/Faculty/Directorate</w:t>
            </w:r>
          </w:p>
        </w:tc>
        <w:tc>
          <w:tcPr>
            <w:shd w:fill="auto" w:val="clear"/>
          </w:tcPr>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b w:val="1"/>
                <w:i w:val="0"/>
                <w:smallCaps w:val="0"/>
                <w:strike w:val="0"/>
                <w:color w:val="000000"/>
                <w:sz w:val="22"/>
                <w:szCs w:val="22"/>
                <w:u w:val="none"/>
                <w:shd w:fill="auto" w:val="clear"/>
                <w:vertAlign w:val="baseline"/>
              </w:rPr>
            </w:pPr>
            <w:r w:rsidDel="00000000" w:rsidR="00000000" w:rsidRPr="00000000">
              <w:rPr>
                <w:b w:val="1"/>
                <w:rtl w:val="0"/>
              </w:rPr>
              <w:t xml:space="preserve">Southampton University Canoe Club</w:t>
            </w:r>
            <w:r w:rsidDel="00000000" w:rsidR="00000000" w:rsidRPr="00000000">
              <w:rPr>
                <w:rtl w:val="0"/>
              </w:rPr>
            </w:r>
          </w:p>
        </w:tc>
        <w:tc>
          <w:tcPr>
            <w:shd w:fill="auto" w:val="clear"/>
          </w:tcPr>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Assessor</w:t>
            </w:r>
          </w:p>
        </w:tc>
        <w:tc>
          <w:tcPr>
            <w:gridSpan w:val="2"/>
            <w:shd w:fill="auto" w:val="clear"/>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b w:val="1"/>
              </w:rPr>
            </w:pPr>
            <w:r w:rsidDel="00000000" w:rsidR="00000000" w:rsidRPr="00000000">
              <w:rPr>
                <w:b w:val="1"/>
                <w:rtl w:val="0"/>
              </w:rPr>
              <w:t xml:space="preserve">Madeleine McGuigan (President)</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b w:val="1"/>
              </w:rPr>
            </w:pPr>
            <w:r w:rsidDel="00000000" w:rsidR="00000000" w:rsidRPr="00000000">
              <w:rPr>
                <w:b w:val="1"/>
                <w:rtl w:val="0"/>
              </w:rPr>
              <w:t xml:space="preserve">Alexander Wilson (Vice President)</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b w:val="1"/>
              </w:rPr>
            </w:pPr>
            <w:r w:rsidDel="00000000" w:rsidR="00000000" w:rsidRPr="00000000">
              <w:rPr>
                <w:b w:val="1"/>
                <w:rtl w:val="0"/>
              </w:rPr>
              <w:t xml:space="preserve">Ruby-Lee Allen (Safety Secretary)</w:t>
            </w:r>
          </w:p>
        </w:tc>
      </w:tr>
      <w:tr>
        <w:trPr>
          <w:cantSplit w:val="0"/>
          <w:trHeight w:val="338" w:hRule="atLeast"/>
          <w:tblHeader w:val="0"/>
        </w:trPr>
        <w:tc>
          <w:tcPr>
            <w:shd w:fill="auto" w:val="clear"/>
          </w:tcPr>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b w:val="1"/>
                <w:i w:val="1"/>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Line Manager/Supervisor</w:t>
            </w:r>
            <w:r w:rsidDel="00000000" w:rsidR="00000000" w:rsidRPr="00000000">
              <w:rPr>
                <w:rtl w:val="0"/>
              </w:rPr>
            </w:r>
          </w:p>
        </w:tc>
        <w:tc>
          <w:tcPr>
            <w:shd w:fill="auto" w:val="clear"/>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b w:val="1"/>
                <w:i w:val="1"/>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Signed off</w:t>
            </w:r>
          </w:p>
        </w:tc>
        <w:tc>
          <w:tcPr>
            <w:gridSpan w:val="2"/>
            <w:shd w:fill="auto" w:val="clear"/>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70" w:right="0" w:firstLine="0"/>
              <w:jc w:val="left"/>
              <w:rPr>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b w:val="1"/>
                <w:i w:val="1"/>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19">
      <w:pPr>
        <w:shd w:fill="bfbfbf" w:val="clear"/>
        <w:spacing w:after="0" w:lineRule="auto"/>
        <w:rPr>
          <w:sz w:val="2"/>
          <w:szCs w:val="2"/>
        </w:rPr>
      </w:pPr>
      <w:r w:rsidDel="00000000" w:rsidR="00000000" w:rsidRPr="00000000">
        <w:rPr>
          <w:rtl w:val="0"/>
        </w:rPr>
      </w:r>
    </w:p>
    <w:p w:rsidR="00000000" w:rsidDel="00000000" w:rsidP="00000000" w:rsidRDefault="00000000" w:rsidRPr="00000000" w14:paraId="0000001A">
      <w:pPr>
        <w:spacing w:line="240" w:lineRule="auto"/>
        <w:rPr>
          <w:sz w:val="20"/>
          <w:szCs w:val="20"/>
          <w:shd w:fill="ff9900" w:val="clea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This risk assessment covers BBQs for Southampton University Canoe Club, which take place at venues including University Watersports Centre and Woodmill. Appropriate committee members will be asked to read this risk assessment and the acting safety secretary will remind them not to act outside of its remit. Any incidents or near-miss incidents that occur during these trips will be reported and reviewed in line with this risk assessment.</w:t>
      </w:r>
    </w:p>
    <w:p w:rsidR="00000000" w:rsidDel="00000000" w:rsidP="00000000" w:rsidRDefault="00000000" w:rsidRPr="00000000" w14:paraId="0000001C">
      <w:pPr>
        <w:rPr/>
      </w:pPr>
      <w:r w:rsidDel="00000000" w:rsidR="00000000" w:rsidRPr="00000000">
        <w:rPr>
          <w:rtl w:val="0"/>
        </w:rPr>
        <w:t xml:space="preserve">All attendees are responsible for their own behaviour and exposure to risk. However, Southampton University Canoe Club possesses a duty of care to look after its members and those attending our taster sessions, and will therefore endeavour to adhere to the below risk assessment to reduce risks. Committee members will also be on hand to advise, assist and help members who require it.</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b w:val="1"/>
          <w:u w:val="single"/>
        </w:rPr>
      </w:pPr>
      <w:r w:rsidDel="00000000" w:rsidR="00000000" w:rsidRPr="00000000">
        <w:rPr>
          <w:b w:val="1"/>
          <w:u w:val="single"/>
          <w:rtl w:val="0"/>
        </w:rPr>
        <w:t xml:space="preserve">Guidance/standards/reference documents: </w:t>
      </w:r>
    </w:p>
    <w:p w:rsidR="00000000" w:rsidDel="00000000" w:rsidP="00000000" w:rsidRDefault="00000000" w:rsidRPr="00000000" w14:paraId="00000021">
      <w:pPr>
        <w:rPr/>
      </w:pPr>
      <w:r w:rsidDel="00000000" w:rsidR="00000000" w:rsidRPr="00000000">
        <w:rPr>
          <w:rtl w:val="0"/>
        </w:rPr>
        <w:t xml:space="preserve">This risk assessment was written using guidance from:</w:t>
      </w:r>
    </w:p>
    <w:p w:rsidR="00000000" w:rsidDel="00000000" w:rsidP="00000000" w:rsidRDefault="00000000" w:rsidRPr="00000000" w14:paraId="00000022">
      <w:pPr>
        <w:numPr>
          <w:ilvl w:val="0"/>
          <w:numId w:val="1"/>
        </w:numPr>
        <w:ind w:left="720" w:hanging="360"/>
        <w:rPr/>
      </w:pPr>
      <w:r w:rsidDel="00000000" w:rsidR="00000000" w:rsidRPr="00000000">
        <w:rPr>
          <w:rtl w:val="0"/>
        </w:rPr>
        <w:t xml:space="preserve">SUSU (Southampton University Students’ Union)</w:t>
      </w:r>
    </w:p>
    <w:p w:rsidR="00000000" w:rsidDel="00000000" w:rsidP="00000000" w:rsidRDefault="00000000" w:rsidRPr="00000000" w14:paraId="00000023">
      <w:pPr>
        <w:rPr/>
      </w:pPr>
      <w:r w:rsidDel="00000000" w:rsidR="00000000" w:rsidRPr="00000000">
        <w:rPr>
          <w:rtl w:val="0"/>
        </w:rPr>
        <w:t xml:space="preserve">If operating from University Watersports Centre, risks associated with this premises (such as fire risks, asbestos and storage of chemicals), will be dealt with by Southampton Sport’s Risk Assessment.</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b w:val="1"/>
          <w:u w:val="single"/>
        </w:rPr>
      </w:pPr>
      <w:r w:rsidDel="00000000" w:rsidR="00000000" w:rsidRPr="00000000">
        <w:rPr>
          <w:b w:val="1"/>
          <w:u w:val="single"/>
          <w:rtl w:val="0"/>
        </w:rPr>
        <w:t xml:space="preserve">Competence Requirements:</w:t>
      </w:r>
    </w:p>
    <w:p w:rsidR="00000000" w:rsidDel="00000000" w:rsidP="00000000" w:rsidRDefault="00000000" w:rsidRPr="00000000" w14:paraId="00000026">
      <w:pPr>
        <w:rPr/>
      </w:pPr>
      <w:r w:rsidDel="00000000" w:rsidR="00000000" w:rsidRPr="00000000">
        <w:rPr>
          <w:rtl w:val="0"/>
        </w:rPr>
        <w:t xml:space="preserve">All committee members have a responsibility to ensure the events that take place are safe and enjoyable, and that BBQs have been planned with the safety of the participants in mind. All committee members have a responsibility to look out for all members of the club and are aware of the risks that a BBQ may involve and are aware of how to reduce these risks and what to do to ensure the safety of club members at all times. Particular risks are highlighted at club meetings prior to the social. All club members are responsible for adhering to this risk assessment.</w:t>
      </w:r>
    </w:p>
    <w:p w:rsidR="00000000" w:rsidDel="00000000" w:rsidP="00000000" w:rsidRDefault="00000000" w:rsidRPr="00000000" w14:paraId="00000027">
      <w:pPr>
        <w:rPr>
          <w:sz w:val="20"/>
          <w:szCs w:val="20"/>
        </w:rPr>
      </w:pPr>
      <w:r w:rsidDel="00000000" w:rsidR="00000000" w:rsidRPr="00000000">
        <w:rPr>
          <w:rtl w:val="0"/>
        </w:rPr>
        <w:t xml:space="preserve">The welfare secretary should have attended the relevant training by SUSU, and alongside the welfare sub-committee, will manage any welfare concerns raised, for example bullying and harassment. The welfare secretary and sub-committee are made known to all members at the annual safety talk and the welcome talk.</w:t>
      </w:r>
      <w:r w:rsidDel="00000000" w:rsidR="00000000" w:rsidRPr="00000000">
        <w:rPr>
          <w:rtl w:val="0"/>
        </w:rPr>
      </w:r>
    </w:p>
    <w:p w:rsidR="00000000" w:rsidDel="00000000" w:rsidP="00000000" w:rsidRDefault="00000000" w:rsidRPr="00000000" w14:paraId="00000028">
      <w:pPr>
        <w:rPr>
          <w:sz w:val="20"/>
          <w:szCs w:val="20"/>
        </w:rPr>
      </w:pPr>
      <w:r w:rsidDel="00000000" w:rsidR="00000000" w:rsidRPr="00000000">
        <w:rPr>
          <w:rtl w:val="0"/>
        </w:rPr>
      </w:r>
    </w:p>
    <w:p w:rsidR="00000000" w:rsidDel="00000000" w:rsidP="00000000" w:rsidRDefault="00000000" w:rsidRPr="00000000" w14:paraId="00000029">
      <w:pPr>
        <w:rPr>
          <w:sz w:val="20"/>
          <w:szCs w:val="20"/>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tbl>
      <w:tblPr>
        <w:tblStyle w:val="Table2"/>
        <w:tblW w:w="15330.0" w:type="dxa"/>
        <w:jc w:val="left"/>
        <w:tblInd w:w="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95"/>
        <w:gridCol w:w="2730"/>
        <w:gridCol w:w="1890"/>
        <w:gridCol w:w="540"/>
        <w:gridCol w:w="480"/>
        <w:gridCol w:w="480"/>
        <w:gridCol w:w="3045"/>
        <w:gridCol w:w="480"/>
        <w:gridCol w:w="480"/>
        <w:gridCol w:w="480"/>
        <w:gridCol w:w="3030"/>
        <w:tblGridChange w:id="0">
          <w:tblGrid>
            <w:gridCol w:w="1695"/>
            <w:gridCol w:w="2730"/>
            <w:gridCol w:w="1890"/>
            <w:gridCol w:w="540"/>
            <w:gridCol w:w="480"/>
            <w:gridCol w:w="480"/>
            <w:gridCol w:w="3045"/>
            <w:gridCol w:w="480"/>
            <w:gridCol w:w="480"/>
            <w:gridCol w:w="480"/>
            <w:gridCol w:w="3030"/>
          </w:tblGrid>
        </w:tblGridChange>
      </w:tblGrid>
      <w:tr>
        <w:trPr>
          <w:cantSplit w:val="0"/>
          <w:tblHeader w:val="1"/>
        </w:trPr>
        <w:tc>
          <w:tcPr>
            <w:gridSpan w:val="11"/>
            <w:shd w:fill="f2f2f2" w:val="clear"/>
          </w:tcPr>
          <w:p w:rsidR="00000000" w:rsidDel="00000000" w:rsidP="00000000" w:rsidRDefault="00000000" w:rsidRPr="00000000" w14:paraId="0000002B">
            <w:pPr>
              <w:rPr>
                <w:b w:val="1"/>
              </w:rPr>
            </w:pPr>
            <w:r w:rsidDel="00000000" w:rsidR="00000000" w:rsidRPr="00000000">
              <w:rPr>
                <w:b w:val="1"/>
                <w:i w:val="1"/>
                <w:sz w:val="24"/>
                <w:szCs w:val="24"/>
                <w:rtl w:val="0"/>
              </w:rPr>
              <w:t xml:space="preserve">PART A </w:t>
            </w:r>
            <w:r w:rsidDel="00000000" w:rsidR="00000000" w:rsidRPr="00000000">
              <w:rPr>
                <w:rtl w:val="0"/>
              </w:rPr>
            </w:r>
          </w:p>
        </w:tc>
      </w:tr>
      <w:tr>
        <w:trPr>
          <w:cantSplit w:val="0"/>
          <w:tblHeader w:val="1"/>
        </w:trPr>
        <w:tc>
          <w:tcPr>
            <w:gridSpan w:val="3"/>
            <w:shd w:fill="f2f2f2" w:val="clear"/>
          </w:tcPr>
          <w:p w:rsidR="00000000" w:rsidDel="00000000" w:rsidP="00000000" w:rsidRDefault="00000000" w:rsidRPr="00000000" w14:paraId="00000036">
            <w:pPr>
              <w:rPr/>
            </w:pPr>
            <w:r w:rsidDel="00000000" w:rsidR="00000000" w:rsidRPr="00000000">
              <w:rPr>
                <w:b w:val="1"/>
                <w:rtl w:val="0"/>
              </w:rPr>
              <w:t xml:space="preserve">(1) Risk identification</w:t>
            </w:r>
            <w:r w:rsidDel="00000000" w:rsidR="00000000" w:rsidRPr="00000000">
              <w:rPr>
                <w:rtl w:val="0"/>
              </w:rPr>
            </w:r>
          </w:p>
        </w:tc>
        <w:tc>
          <w:tcPr>
            <w:gridSpan w:val="4"/>
            <w:shd w:fill="f2f2f2" w:val="clear"/>
          </w:tcPr>
          <w:p w:rsidR="00000000" w:rsidDel="00000000" w:rsidP="00000000" w:rsidRDefault="00000000" w:rsidRPr="00000000" w14:paraId="00000039">
            <w:pPr>
              <w:rPr/>
            </w:pPr>
            <w:r w:rsidDel="00000000" w:rsidR="00000000" w:rsidRPr="00000000">
              <w:rPr>
                <w:b w:val="1"/>
                <w:rtl w:val="0"/>
              </w:rPr>
              <w:t xml:space="preserve">(2) Risk assessment</w:t>
            </w:r>
            <w:r w:rsidDel="00000000" w:rsidR="00000000" w:rsidRPr="00000000">
              <w:rPr>
                <w:rtl w:val="0"/>
              </w:rPr>
            </w:r>
          </w:p>
        </w:tc>
        <w:tc>
          <w:tcPr>
            <w:gridSpan w:val="4"/>
            <w:shd w:fill="f2f2f2" w:val="clear"/>
          </w:tcPr>
          <w:p w:rsidR="00000000" w:rsidDel="00000000" w:rsidP="00000000" w:rsidRDefault="00000000" w:rsidRPr="00000000" w14:paraId="0000003D">
            <w:pPr>
              <w:rPr/>
            </w:pPr>
            <w:r w:rsidDel="00000000" w:rsidR="00000000" w:rsidRPr="00000000">
              <w:rPr>
                <w:b w:val="1"/>
                <w:rtl w:val="0"/>
              </w:rPr>
              <w:t xml:space="preserve">(3) Risk management</w:t>
            </w:r>
            <w:r w:rsidDel="00000000" w:rsidR="00000000" w:rsidRPr="00000000">
              <w:rPr>
                <w:rtl w:val="0"/>
              </w:rPr>
            </w:r>
          </w:p>
        </w:tc>
      </w:tr>
      <w:tr>
        <w:trPr>
          <w:cantSplit w:val="0"/>
          <w:tblHeader w:val="1"/>
        </w:trPr>
        <w:tc>
          <w:tcPr>
            <w:vMerge w:val="restart"/>
            <w:shd w:fill="f2f2f2" w:val="clear"/>
          </w:tcPr>
          <w:p w:rsidR="00000000" w:rsidDel="00000000" w:rsidP="00000000" w:rsidRDefault="00000000" w:rsidRPr="00000000" w14:paraId="00000041">
            <w:pPr>
              <w:rPr/>
            </w:pPr>
            <w:r w:rsidDel="00000000" w:rsidR="00000000" w:rsidRPr="00000000">
              <w:rPr>
                <w:b w:val="1"/>
                <w:rtl w:val="0"/>
              </w:rPr>
              <w:t xml:space="preserve">Hazard</w:t>
            </w:r>
            <w:r w:rsidDel="00000000" w:rsidR="00000000" w:rsidRPr="00000000">
              <w:rPr>
                <w:rtl w:val="0"/>
              </w:rPr>
            </w:r>
          </w:p>
        </w:tc>
        <w:tc>
          <w:tcPr>
            <w:vMerge w:val="restart"/>
            <w:shd w:fill="f2f2f2" w:val="clear"/>
          </w:tcPr>
          <w:p w:rsidR="00000000" w:rsidDel="00000000" w:rsidP="00000000" w:rsidRDefault="00000000" w:rsidRPr="00000000" w14:paraId="00000042">
            <w:pPr>
              <w:jc w:val="center"/>
              <w:rPr>
                <w:b w:val="1"/>
              </w:rPr>
            </w:pPr>
            <w:r w:rsidDel="00000000" w:rsidR="00000000" w:rsidRPr="00000000">
              <w:rPr>
                <w:b w:val="1"/>
                <w:rtl w:val="0"/>
              </w:rPr>
              <w:t xml:space="preserve">Potential Consequences</w:t>
            </w:r>
          </w:p>
          <w:p w:rsidR="00000000" w:rsidDel="00000000" w:rsidP="00000000" w:rsidRDefault="00000000" w:rsidRPr="00000000" w14:paraId="00000043">
            <w:pPr>
              <w:rPr/>
            </w:pPr>
            <w:r w:rsidDel="00000000" w:rsidR="00000000" w:rsidRPr="00000000">
              <w:rPr>
                <w:rtl w:val="0"/>
              </w:rPr>
            </w:r>
          </w:p>
        </w:tc>
        <w:tc>
          <w:tcPr>
            <w:vMerge w:val="restart"/>
            <w:shd w:fill="f2f2f2" w:val="clear"/>
          </w:tcPr>
          <w:p w:rsidR="00000000" w:rsidDel="00000000" w:rsidP="00000000" w:rsidRDefault="00000000" w:rsidRPr="00000000" w14:paraId="00000044">
            <w:pPr>
              <w:jc w:val="center"/>
              <w:rPr>
                <w:b w:val="1"/>
              </w:rPr>
            </w:pPr>
            <w:r w:rsidDel="00000000" w:rsidR="00000000" w:rsidRPr="00000000">
              <w:rPr>
                <w:b w:val="1"/>
                <w:rtl w:val="0"/>
              </w:rPr>
              <w:t xml:space="preserve">Who might be harmed</w:t>
            </w:r>
          </w:p>
          <w:p w:rsidR="00000000" w:rsidDel="00000000" w:rsidP="00000000" w:rsidRDefault="00000000" w:rsidRPr="00000000" w14:paraId="00000045">
            <w:pPr>
              <w:jc w:val="center"/>
              <w:rPr>
                <w:b w:val="1"/>
              </w:rPr>
            </w:pPr>
            <w:r w:rsidDel="00000000" w:rsidR="00000000" w:rsidRPr="00000000">
              <w:rPr>
                <w:rtl w:val="0"/>
              </w:rPr>
            </w:r>
          </w:p>
          <w:p w:rsidR="00000000" w:rsidDel="00000000" w:rsidP="00000000" w:rsidRDefault="00000000" w:rsidRPr="00000000" w14:paraId="00000046">
            <w:pPr>
              <w:jc w:val="center"/>
              <w:rPr>
                <w:b w:val="1"/>
              </w:rPr>
            </w:pPr>
            <w:r w:rsidDel="00000000" w:rsidR="00000000" w:rsidRPr="00000000">
              <w:rPr>
                <w:b w:val="1"/>
                <w:rtl w:val="0"/>
              </w:rPr>
              <w:t xml:space="preserve">(user; those nearby; those in the vicinity; members of the public)</w:t>
            </w:r>
          </w:p>
          <w:p w:rsidR="00000000" w:rsidDel="00000000" w:rsidP="00000000" w:rsidRDefault="00000000" w:rsidRPr="00000000" w14:paraId="00000047">
            <w:pPr>
              <w:rPr/>
            </w:pPr>
            <w:r w:rsidDel="00000000" w:rsidR="00000000" w:rsidRPr="00000000">
              <w:rPr>
                <w:rtl w:val="0"/>
              </w:rPr>
            </w:r>
          </w:p>
        </w:tc>
        <w:tc>
          <w:tcPr>
            <w:gridSpan w:val="3"/>
            <w:shd w:fill="f2f2f2" w:val="clear"/>
          </w:tcPr>
          <w:p w:rsidR="00000000" w:rsidDel="00000000" w:rsidP="00000000" w:rsidRDefault="00000000" w:rsidRPr="00000000" w14:paraId="00000048">
            <w:pPr>
              <w:rPr/>
            </w:pPr>
            <w:r w:rsidDel="00000000" w:rsidR="00000000" w:rsidRPr="00000000">
              <w:rPr>
                <w:b w:val="1"/>
                <w:rtl w:val="0"/>
              </w:rPr>
              <w:t xml:space="preserve">Inherent</w:t>
            </w:r>
            <w:r w:rsidDel="00000000" w:rsidR="00000000" w:rsidRPr="00000000">
              <w:rPr>
                <w:rtl w:val="0"/>
              </w:rPr>
            </w:r>
          </w:p>
        </w:tc>
        <w:tc>
          <w:tcPr>
            <w:shd w:fill="f2f2f2" w:val="clear"/>
          </w:tcPr>
          <w:p w:rsidR="00000000" w:rsidDel="00000000" w:rsidP="00000000" w:rsidRDefault="00000000" w:rsidRPr="00000000" w14:paraId="0000004B">
            <w:pPr>
              <w:rPr/>
            </w:pPr>
            <w:r w:rsidDel="00000000" w:rsidR="00000000" w:rsidRPr="00000000">
              <w:rPr>
                <w:rtl w:val="0"/>
              </w:rPr>
            </w:r>
          </w:p>
        </w:tc>
        <w:tc>
          <w:tcPr>
            <w:gridSpan w:val="3"/>
            <w:shd w:fill="f2f2f2" w:val="clear"/>
          </w:tcPr>
          <w:p w:rsidR="00000000" w:rsidDel="00000000" w:rsidP="00000000" w:rsidRDefault="00000000" w:rsidRPr="00000000" w14:paraId="0000004C">
            <w:pPr>
              <w:rPr/>
            </w:pPr>
            <w:r w:rsidDel="00000000" w:rsidR="00000000" w:rsidRPr="00000000">
              <w:rPr>
                <w:b w:val="1"/>
                <w:rtl w:val="0"/>
              </w:rPr>
              <w:t xml:space="preserve">Residual</w:t>
            </w:r>
            <w:r w:rsidDel="00000000" w:rsidR="00000000" w:rsidRPr="00000000">
              <w:rPr>
                <w:rtl w:val="0"/>
              </w:rPr>
            </w:r>
          </w:p>
        </w:tc>
        <w:tc>
          <w:tcPr>
            <w:vMerge w:val="restart"/>
            <w:shd w:fill="f2f2f2" w:val="clear"/>
          </w:tcPr>
          <w:p w:rsidR="00000000" w:rsidDel="00000000" w:rsidP="00000000" w:rsidRDefault="00000000" w:rsidRPr="00000000" w14:paraId="0000004F">
            <w:pPr>
              <w:rPr/>
            </w:pPr>
            <w:r w:rsidDel="00000000" w:rsidR="00000000" w:rsidRPr="00000000">
              <w:rPr>
                <w:b w:val="1"/>
                <w:rtl w:val="0"/>
              </w:rPr>
              <w:t xml:space="preserve">Further controls (use the risk hierarchy)</w:t>
            </w:r>
            <w:r w:rsidDel="00000000" w:rsidR="00000000" w:rsidRPr="00000000">
              <w:rPr>
                <w:rtl w:val="0"/>
              </w:rPr>
            </w:r>
          </w:p>
        </w:tc>
      </w:tr>
      <w:tr>
        <w:trPr>
          <w:cantSplit w:val="1"/>
          <w:trHeight w:val="1510" w:hRule="atLeast"/>
          <w:tblHeader w:val="1"/>
        </w:trPr>
        <w:tc>
          <w:tcPr>
            <w:vMerge w:val="continue"/>
            <w:shd w:fill="f2f2f2" w:val="clear"/>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f2f2f2" w:val="clear"/>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f2f2f2" w:val="clear"/>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f2f2f2" w:val="clear"/>
          </w:tcPr>
          <w:p w:rsidR="00000000" w:rsidDel="00000000" w:rsidP="00000000" w:rsidRDefault="00000000" w:rsidRPr="00000000" w14:paraId="00000053">
            <w:pPr>
              <w:ind w:left="113" w:right="113" w:firstLine="0"/>
              <w:rPr/>
            </w:pPr>
            <w:r w:rsidDel="00000000" w:rsidR="00000000" w:rsidRPr="00000000">
              <w:rPr>
                <w:b w:val="1"/>
                <w:rtl w:val="0"/>
              </w:rPr>
              <w:t xml:space="preserve">Likelihood</w:t>
            </w:r>
            <w:r w:rsidDel="00000000" w:rsidR="00000000" w:rsidRPr="00000000">
              <w:rPr>
                <w:rtl w:val="0"/>
              </w:rPr>
            </w:r>
          </w:p>
        </w:tc>
        <w:tc>
          <w:tcPr>
            <w:shd w:fill="f2f2f2" w:val="clear"/>
          </w:tcPr>
          <w:p w:rsidR="00000000" w:rsidDel="00000000" w:rsidP="00000000" w:rsidRDefault="00000000" w:rsidRPr="00000000" w14:paraId="00000054">
            <w:pPr>
              <w:ind w:left="113" w:right="113" w:firstLine="0"/>
              <w:rPr/>
            </w:pPr>
            <w:r w:rsidDel="00000000" w:rsidR="00000000" w:rsidRPr="00000000">
              <w:rPr>
                <w:b w:val="1"/>
                <w:rtl w:val="0"/>
              </w:rPr>
              <w:t xml:space="preserve">Impact</w:t>
            </w:r>
            <w:r w:rsidDel="00000000" w:rsidR="00000000" w:rsidRPr="00000000">
              <w:rPr>
                <w:rtl w:val="0"/>
              </w:rPr>
            </w:r>
          </w:p>
        </w:tc>
        <w:tc>
          <w:tcPr>
            <w:shd w:fill="f2f2f2" w:val="clear"/>
          </w:tcPr>
          <w:p w:rsidR="00000000" w:rsidDel="00000000" w:rsidP="00000000" w:rsidRDefault="00000000" w:rsidRPr="00000000" w14:paraId="00000055">
            <w:pPr>
              <w:ind w:left="113" w:right="113" w:firstLine="0"/>
              <w:rPr/>
            </w:pPr>
            <w:r w:rsidDel="00000000" w:rsidR="00000000" w:rsidRPr="00000000">
              <w:rPr>
                <w:b w:val="1"/>
                <w:rtl w:val="0"/>
              </w:rPr>
              <w:t xml:space="preserve">Score</w:t>
            </w:r>
            <w:r w:rsidDel="00000000" w:rsidR="00000000" w:rsidRPr="00000000">
              <w:rPr>
                <w:rtl w:val="0"/>
              </w:rPr>
            </w:r>
          </w:p>
        </w:tc>
        <w:tc>
          <w:tcPr>
            <w:shd w:fill="f2f2f2" w:val="clear"/>
          </w:tcPr>
          <w:p w:rsidR="00000000" w:rsidDel="00000000" w:rsidP="00000000" w:rsidRDefault="00000000" w:rsidRPr="00000000" w14:paraId="00000056">
            <w:pPr>
              <w:rPr/>
            </w:pPr>
            <w:r w:rsidDel="00000000" w:rsidR="00000000" w:rsidRPr="00000000">
              <w:rPr>
                <w:b w:val="1"/>
                <w:rtl w:val="0"/>
              </w:rPr>
              <w:t xml:space="preserve">Control measures (use the risk hierarchy)</w:t>
            </w:r>
            <w:r w:rsidDel="00000000" w:rsidR="00000000" w:rsidRPr="00000000">
              <w:rPr>
                <w:rtl w:val="0"/>
              </w:rPr>
            </w:r>
          </w:p>
        </w:tc>
        <w:tc>
          <w:tcPr>
            <w:shd w:fill="f2f2f2" w:val="clear"/>
          </w:tcPr>
          <w:p w:rsidR="00000000" w:rsidDel="00000000" w:rsidP="00000000" w:rsidRDefault="00000000" w:rsidRPr="00000000" w14:paraId="00000057">
            <w:pPr>
              <w:ind w:left="113" w:right="113" w:firstLine="0"/>
              <w:rPr/>
            </w:pPr>
            <w:r w:rsidDel="00000000" w:rsidR="00000000" w:rsidRPr="00000000">
              <w:rPr>
                <w:b w:val="1"/>
                <w:rtl w:val="0"/>
              </w:rPr>
              <w:t xml:space="preserve">Likelihood</w:t>
            </w:r>
            <w:r w:rsidDel="00000000" w:rsidR="00000000" w:rsidRPr="00000000">
              <w:rPr>
                <w:rtl w:val="0"/>
              </w:rPr>
            </w:r>
          </w:p>
        </w:tc>
        <w:tc>
          <w:tcPr>
            <w:shd w:fill="f2f2f2" w:val="clear"/>
          </w:tcPr>
          <w:p w:rsidR="00000000" w:rsidDel="00000000" w:rsidP="00000000" w:rsidRDefault="00000000" w:rsidRPr="00000000" w14:paraId="00000058">
            <w:pPr>
              <w:ind w:left="113" w:right="113" w:firstLine="0"/>
              <w:rPr/>
            </w:pPr>
            <w:r w:rsidDel="00000000" w:rsidR="00000000" w:rsidRPr="00000000">
              <w:rPr>
                <w:b w:val="1"/>
                <w:rtl w:val="0"/>
              </w:rPr>
              <w:t xml:space="preserve">Impact</w:t>
            </w:r>
            <w:r w:rsidDel="00000000" w:rsidR="00000000" w:rsidRPr="00000000">
              <w:rPr>
                <w:rtl w:val="0"/>
              </w:rPr>
            </w:r>
          </w:p>
        </w:tc>
        <w:tc>
          <w:tcPr>
            <w:shd w:fill="f2f2f2" w:val="clear"/>
          </w:tcPr>
          <w:p w:rsidR="00000000" w:rsidDel="00000000" w:rsidP="00000000" w:rsidRDefault="00000000" w:rsidRPr="00000000" w14:paraId="00000059">
            <w:pPr>
              <w:ind w:left="113" w:right="113" w:firstLine="0"/>
              <w:rPr/>
            </w:pPr>
            <w:r w:rsidDel="00000000" w:rsidR="00000000" w:rsidRPr="00000000">
              <w:rPr>
                <w:b w:val="1"/>
                <w:rtl w:val="0"/>
              </w:rPr>
              <w:t xml:space="preserve">Score</w:t>
            </w:r>
            <w:r w:rsidDel="00000000" w:rsidR="00000000" w:rsidRPr="00000000">
              <w:rPr>
                <w:rtl w:val="0"/>
              </w:rPr>
            </w:r>
          </w:p>
        </w:tc>
        <w:tc>
          <w:tcPr>
            <w:vMerge w:val="continue"/>
            <w:shd w:fill="f2f2f2" w:val="clear"/>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05B">
            <w:pPr>
              <w:rPr/>
            </w:pPr>
            <w:r w:rsidDel="00000000" w:rsidR="00000000" w:rsidRPr="00000000">
              <w:rPr>
                <w:rtl w:val="0"/>
              </w:rPr>
              <w:t xml:space="preserve">Transmission/ contraction of Covid 19.</w:t>
            </w:r>
          </w:p>
        </w:tc>
        <w:tc>
          <w:tcPr>
            <w:shd w:fill="ffffff" w:val="clear"/>
          </w:tcPr>
          <w:p w:rsidR="00000000" w:rsidDel="00000000" w:rsidP="00000000" w:rsidRDefault="00000000" w:rsidRPr="00000000" w14:paraId="0000005C">
            <w:pPr>
              <w:rPr/>
            </w:pPr>
            <w:r w:rsidDel="00000000" w:rsidR="00000000" w:rsidRPr="00000000">
              <w:rPr>
                <w:rtl w:val="0"/>
              </w:rPr>
              <w:t xml:space="preserve">Members contracting COVID-19 and falling ill.</w:t>
            </w:r>
          </w:p>
        </w:tc>
        <w:tc>
          <w:tcPr>
            <w:shd w:fill="ffffff" w:val="clear"/>
          </w:tcPr>
          <w:p w:rsidR="00000000" w:rsidDel="00000000" w:rsidP="00000000" w:rsidRDefault="00000000" w:rsidRPr="00000000" w14:paraId="0000005D">
            <w:pPr>
              <w:rPr/>
            </w:pPr>
            <w:r w:rsidDel="00000000" w:rsidR="00000000" w:rsidRPr="00000000">
              <w:rPr>
                <w:rtl w:val="0"/>
              </w:rPr>
              <w:t xml:space="preserve">Everyone</w:t>
            </w:r>
          </w:p>
        </w:tc>
        <w:tc>
          <w:tcPr>
            <w:shd w:fill="ffffff" w:val="clear"/>
          </w:tcPr>
          <w:p w:rsidR="00000000" w:rsidDel="00000000" w:rsidP="00000000" w:rsidRDefault="00000000" w:rsidRPr="00000000" w14:paraId="0000005E">
            <w:pPr>
              <w:rPr>
                <w:b w:val="1"/>
              </w:rPr>
            </w:pPr>
            <w:r w:rsidDel="00000000" w:rsidR="00000000" w:rsidRPr="00000000">
              <w:rPr>
                <w:b w:val="1"/>
                <w:rtl w:val="0"/>
              </w:rPr>
              <w:t xml:space="preserve">3</w:t>
            </w:r>
          </w:p>
        </w:tc>
        <w:tc>
          <w:tcPr>
            <w:shd w:fill="ffffff" w:val="clear"/>
          </w:tcPr>
          <w:p w:rsidR="00000000" w:rsidDel="00000000" w:rsidP="00000000" w:rsidRDefault="00000000" w:rsidRPr="00000000" w14:paraId="0000005F">
            <w:pPr>
              <w:rPr>
                <w:b w:val="1"/>
              </w:rPr>
            </w:pPr>
            <w:r w:rsidDel="00000000" w:rsidR="00000000" w:rsidRPr="00000000">
              <w:rPr>
                <w:b w:val="1"/>
                <w:rtl w:val="0"/>
              </w:rPr>
              <w:t xml:space="preserve">2</w:t>
            </w:r>
          </w:p>
        </w:tc>
        <w:tc>
          <w:tcPr>
            <w:shd w:fill="ffffff" w:val="clear"/>
          </w:tcPr>
          <w:p w:rsidR="00000000" w:rsidDel="00000000" w:rsidP="00000000" w:rsidRDefault="00000000" w:rsidRPr="00000000" w14:paraId="00000060">
            <w:pPr>
              <w:rPr>
                <w:b w:val="1"/>
              </w:rPr>
            </w:pPr>
            <w:r w:rsidDel="00000000" w:rsidR="00000000" w:rsidRPr="00000000">
              <w:rPr>
                <w:b w:val="1"/>
                <w:rtl w:val="0"/>
              </w:rPr>
              <w:t xml:space="preserve">6</w:t>
            </w:r>
          </w:p>
        </w:tc>
        <w:tc>
          <w:tcPr>
            <w:shd w:fill="ffffff" w:val="clear"/>
          </w:tcPr>
          <w:p w:rsidR="00000000" w:rsidDel="00000000" w:rsidP="00000000" w:rsidRDefault="00000000" w:rsidRPr="00000000" w14:paraId="00000061">
            <w:pPr>
              <w:rPr>
                <w:b w:val="1"/>
              </w:rPr>
            </w:pPr>
            <w:r w:rsidDel="00000000" w:rsidR="00000000" w:rsidRPr="00000000">
              <w:rPr>
                <w:b w:val="1"/>
                <w:rtl w:val="0"/>
              </w:rPr>
              <w:t xml:space="preserve">All members should be aware of the current COVID-19 guidelines laid out by the government and we expect them to abide by these.</w:t>
            </w:r>
          </w:p>
          <w:p w:rsidR="00000000" w:rsidDel="00000000" w:rsidP="00000000" w:rsidRDefault="00000000" w:rsidRPr="00000000" w14:paraId="00000062">
            <w:pPr>
              <w:rPr>
                <w:b w:val="1"/>
              </w:rPr>
            </w:pPr>
            <w:r w:rsidDel="00000000" w:rsidR="00000000" w:rsidRPr="00000000">
              <w:rPr>
                <w:rtl w:val="0"/>
              </w:rPr>
            </w:r>
          </w:p>
          <w:p w:rsidR="00000000" w:rsidDel="00000000" w:rsidP="00000000" w:rsidRDefault="00000000" w:rsidRPr="00000000" w14:paraId="00000063">
            <w:pPr>
              <w:rPr>
                <w:b w:val="1"/>
              </w:rPr>
            </w:pPr>
            <w:r w:rsidDel="00000000" w:rsidR="00000000" w:rsidRPr="00000000">
              <w:rPr>
                <w:b w:val="1"/>
                <w:rtl w:val="0"/>
              </w:rPr>
              <w:t xml:space="preserve">If a member is displaying symptoms or has tested positive for COVID-19, they will be asked not to attend.</w:t>
            </w:r>
          </w:p>
        </w:tc>
        <w:tc>
          <w:tcPr>
            <w:shd w:fill="ffffff" w:val="clear"/>
          </w:tcPr>
          <w:p w:rsidR="00000000" w:rsidDel="00000000" w:rsidP="00000000" w:rsidRDefault="00000000" w:rsidRPr="00000000" w14:paraId="00000064">
            <w:pPr>
              <w:rPr>
                <w:b w:val="1"/>
              </w:rPr>
            </w:pPr>
            <w:r w:rsidDel="00000000" w:rsidR="00000000" w:rsidRPr="00000000">
              <w:rPr>
                <w:b w:val="1"/>
                <w:rtl w:val="0"/>
              </w:rPr>
              <w:t xml:space="preserve">2</w:t>
            </w:r>
          </w:p>
        </w:tc>
        <w:tc>
          <w:tcPr>
            <w:shd w:fill="ffffff" w:val="clear"/>
          </w:tcPr>
          <w:p w:rsidR="00000000" w:rsidDel="00000000" w:rsidP="00000000" w:rsidRDefault="00000000" w:rsidRPr="00000000" w14:paraId="00000065">
            <w:pPr>
              <w:rPr>
                <w:b w:val="1"/>
              </w:rPr>
            </w:pPr>
            <w:r w:rsidDel="00000000" w:rsidR="00000000" w:rsidRPr="00000000">
              <w:rPr>
                <w:b w:val="1"/>
                <w:rtl w:val="0"/>
              </w:rPr>
              <w:t xml:space="preserve">2</w:t>
            </w:r>
          </w:p>
        </w:tc>
        <w:tc>
          <w:tcPr>
            <w:shd w:fill="ffffff" w:val="clear"/>
          </w:tcPr>
          <w:p w:rsidR="00000000" w:rsidDel="00000000" w:rsidP="00000000" w:rsidRDefault="00000000" w:rsidRPr="00000000" w14:paraId="00000066">
            <w:pPr>
              <w:rPr>
                <w:b w:val="1"/>
              </w:rPr>
            </w:pPr>
            <w:r w:rsidDel="00000000" w:rsidR="00000000" w:rsidRPr="00000000">
              <w:rPr>
                <w:b w:val="1"/>
                <w:rtl w:val="0"/>
              </w:rPr>
              <w:t xml:space="preserve">4</w:t>
            </w:r>
          </w:p>
        </w:tc>
        <w:tc>
          <w:tcPr>
            <w:shd w:fill="ffffff" w:val="clear"/>
          </w:tcPr>
          <w:p w:rsidR="00000000" w:rsidDel="00000000" w:rsidP="00000000" w:rsidRDefault="00000000" w:rsidRPr="00000000" w14:paraId="00000067">
            <w:pPr>
              <w:rPr/>
            </w:pP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068">
            <w:pPr>
              <w:rPr/>
            </w:pPr>
            <w:r w:rsidDel="00000000" w:rsidR="00000000" w:rsidRPr="00000000">
              <w:rPr>
                <w:rtl w:val="0"/>
              </w:rPr>
              <w:t xml:space="preserve">Undercooked meat.</w:t>
            </w:r>
          </w:p>
        </w:tc>
        <w:tc>
          <w:tcPr>
            <w:shd w:fill="ffffff" w:val="clear"/>
          </w:tcPr>
          <w:p w:rsidR="00000000" w:rsidDel="00000000" w:rsidP="00000000" w:rsidRDefault="00000000" w:rsidRPr="00000000" w14:paraId="00000069">
            <w:pPr>
              <w:rPr/>
            </w:pPr>
            <w:r w:rsidDel="00000000" w:rsidR="00000000" w:rsidRPr="00000000">
              <w:rPr>
                <w:rtl w:val="0"/>
              </w:rPr>
              <w:t xml:space="preserve">Food poisoning.</w:t>
            </w:r>
          </w:p>
        </w:tc>
        <w:tc>
          <w:tcPr>
            <w:shd w:fill="ffffff" w:val="clear"/>
          </w:tcPr>
          <w:p w:rsidR="00000000" w:rsidDel="00000000" w:rsidP="00000000" w:rsidRDefault="00000000" w:rsidRPr="00000000" w14:paraId="0000006A">
            <w:pPr>
              <w:rPr/>
            </w:pPr>
            <w:r w:rsidDel="00000000" w:rsidR="00000000" w:rsidRPr="00000000">
              <w:rPr>
                <w:rtl w:val="0"/>
              </w:rPr>
              <w:t xml:space="preserve">Anyone consuming the food.</w:t>
            </w:r>
          </w:p>
        </w:tc>
        <w:tc>
          <w:tcPr>
            <w:shd w:fill="ffffff" w:val="clear"/>
          </w:tcPr>
          <w:p w:rsidR="00000000" w:rsidDel="00000000" w:rsidP="00000000" w:rsidRDefault="00000000" w:rsidRPr="00000000" w14:paraId="0000006B">
            <w:pPr>
              <w:rPr>
                <w:b w:val="1"/>
              </w:rPr>
            </w:pPr>
            <w:r w:rsidDel="00000000" w:rsidR="00000000" w:rsidRPr="00000000">
              <w:rPr>
                <w:b w:val="1"/>
                <w:rtl w:val="0"/>
              </w:rPr>
              <w:t xml:space="preserve">3</w:t>
            </w:r>
          </w:p>
        </w:tc>
        <w:tc>
          <w:tcPr>
            <w:shd w:fill="ffffff" w:val="clear"/>
          </w:tcPr>
          <w:p w:rsidR="00000000" w:rsidDel="00000000" w:rsidP="00000000" w:rsidRDefault="00000000" w:rsidRPr="00000000" w14:paraId="0000006C">
            <w:pPr>
              <w:rPr>
                <w:b w:val="1"/>
              </w:rPr>
            </w:pPr>
            <w:r w:rsidDel="00000000" w:rsidR="00000000" w:rsidRPr="00000000">
              <w:rPr>
                <w:b w:val="1"/>
                <w:rtl w:val="0"/>
              </w:rPr>
              <w:t xml:space="preserve">4</w:t>
            </w:r>
          </w:p>
        </w:tc>
        <w:tc>
          <w:tcPr>
            <w:shd w:fill="ffffff" w:val="clear"/>
          </w:tcPr>
          <w:p w:rsidR="00000000" w:rsidDel="00000000" w:rsidP="00000000" w:rsidRDefault="00000000" w:rsidRPr="00000000" w14:paraId="0000006D">
            <w:pPr>
              <w:rPr>
                <w:b w:val="1"/>
              </w:rPr>
            </w:pPr>
            <w:r w:rsidDel="00000000" w:rsidR="00000000" w:rsidRPr="00000000">
              <w:rPr>
                <w:b w:val="1"/>
                <w:rtl w:val="0"/>
              </w:rPr>
              <w:t xml:space="preserve">12</w:t>
            </w:r>
          </w:p>
        </w:tc>
        <w:tc>
          <w:tcPr>
            <w:shd w:fill="ffffff" w:val="clear"/>
          </w:tcPr>
          <w:p w:rsidR="00000000" w:rsidDel="00000000" w:rsidP="00000000" w:rsidRDefault="00000000" w:rsidRPr="00000000" w14:paraId="0000006E">
            <w:pPr>
              <w:rPr>
                <w:b w:val="1"/>
              </w:rPr>
            </w:pPr>
            <w:r w:rsidDel="00000000" w:rsidR="00000000" w:rsidRPr="00000000">
              <w:rPr>
                <w:b w:val="1"/>
                <w:rtl w:val="0"/>
              </w:rPr>
              <w:t xml:space="preserve">Anyone cooking the food must be competent in doing so, and if necessary, may seek the opinion of others to determine whether the food is cooked. This will ensure the food is not undercooked.</w:t>
            </w:r>
          </w:p>
          <w:p w:rsidR="00000000" w:rsidDel="00000000" w:rsidP="00000000" w:rsidRDefault="00000000" w:rsidRPr="00000000" w14:paraId="0000006F">
            <w:pPr>
              <w:rPr>
                <w:b w:val="1"/>
              </w:rPr>
            </w:pPr>
            <w:r w:rsidDel="00000000" w:rsidR="00000000" w:rsidRPr="00000000">
              <w:rPr>
                <w:rtl w:val="0"/>
              </w:rPr>
            </w:r>
          </w:p>
          <w:p w:rsidR="00000000" w:rsidDel="00000000" w:rsidP="00000000" w:rsidRDefault="00000000" w:rsidRPr="00000000" w14:paraId="00000070">
            <w:pPr>
              <w:rPr>
                <w:b w:val="1"/>
              </w:rPr>
            </w:pPr>
            <w:r w:rsidDel="00000000" w:rsidR="00000000" w:rsidRPr="00000000">
              <w:rPr>
                <w:b w:val="1"/>
                <w:rtl w:val="0"/>
              </w:rPr>
              <w:t xml:space="preserve">Cooking times on food packaging to be used as guidance.</w:t>
            </w:r>
          </w:p>
        </w:tc>
        <w:tc>
          <w:tcPr>
            <w:shd w:fill="ffffff" w:val="clear"/>
          </w:tcPr>
          <w:p w:rsidR="00000000" w:rsidDel="00000000" w:rsidP="00000000" w:rsidRDefault="00000000" w:rsidRPr="00000000" w14:paraId="00000071">
            <w:pPr>
              <w:rPr>
                <w:b w:val="1"/>
              </w:rPr>
            </w:pPr>
            <w:r w:rsidDel="00000000" w:rsidR="00000000" w:rsidRPr="00000000">
              <w:rPr>
                <w:b w:val="1"/>
                <w:rtl w:val="0"/>
              </w:rPr>
              <w:t xml:space="preserve">1</w:t>
            </w:r>
          </w:p>
        </w:tc>
        <w:tc>
          <w:tcPr>
            <w:shd w:fill="ffffff" w:val="clear"/>
          </w:tcPr>
          <w:p w:rsidR="00000000" w:rsidDel="00000000" w:rsidP="00000000" w:rsidRDefault="00000000" w:rsidRPr="00000000" w14:paraId="00000072">
            <w:pPr>
              <w:rPr>
                <w:b w:val="1"/>
              </w:rPr>
            </w:pPr>
            <w:r w:rsidDel="00000000" w:rsidR="00000000" w:rsidRPr="00000000">
              <w:rPr>
                <w:b w:val="1"/>
                <w:rtl w:val="0"/>
              </w:rPr>
              <w:t xml:space="preserve">4</w:t>
            </w:r>
          </w:p>
        </w:tc>
        <w:tc>
          <w:tcPr>
            <w:shd w:fill="ffffff" w:val="clear"/>
          </w:tcPr>
          <w:p w:rsidR="00000000" w:rsidDel="00000000" w:rsidP="00000000" w:rsidRDefault="00000000" w:rsidRPr="00000000" w14:paraId="00000073">
            <w:pPr>
              <w:rPr>
                <w:b w:val="1"/>
              </w:rPr>
            </w:pPr>
            <w:r w:rsidDel="00000000" w:rsidR="00000000" w:rsidRPr="00000000">
              <w:rPr>
                <w:b w:val="1"/>
                <w:rtl w:val="0"/>
              </w:rPr>
              <w:t xml:space="preserve">4</w:t>
            </w:r>
          </w:p>
        </w:tc>
        <w:tc>
          <w:tcPr>
            <w:shd w:fill="ffffff" w:val="clear"/>
          </w:tcPr>
          <w:p w:rsidR="00000000" w:rsidDel="00000000" w:rsidP="00000000" w:rsidRDefault="00000000" w:rsidRPr="00000000" w14:paraId="00000074">
            <w:pPr>
              <w:rPr/>
            </w:pP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075">
            <w:pPr>
              <w:rPr/>
            </w:pPr>
            <w:r w:rsidDel="00000000" w:rsidR="00000000" w:rsidRPr="00000000">
              <w:rPr>
                <w:rtl w:val="0"/>
              </w:rPr>
              <w:t xml:space="preserve">Poor hygiene practices when cooking.</w:t>
            </w:r>
          </w:p>
        </w:tc>
        <w:tc>
          <w:tcPr>
            <w:shd w:fill="ffffff" w:val="clear"/>
          </w:tcPr>
          <w:p w:rsidR="00000000" w:rsidDel="00000000" w:rsidP="00000000" w:rsidRDefault="00000000" w:rsidRPr="00000000" w14:paraId="00000076">
            <w:pPr>
              <w:rPr/>
            </w:pPr>
            <w:r w:rsidDel="00000000" w:rsidR="00000000" w:rsidRPr="00000000">
              <w:rPr>
                <w:rtl w:val="0"/>
              </w:rPr>
              <w:t xml:space="preserve">Bacterial or viral infection from raw meat, from not washing hands before and after handling raw meat and other food, or from using unclean equipment to cook the meat.</w:t>
            </w:r>
          </w:p>
        </w:tc>
        <w:tc>
          <w:tcPr>
            <w:shd w:fill="ffffff" w:val="clear"/>
          </w:tcPr>
          <w:p w:rsidR="00000000" w:rsidDel="00000000" w:rsidP="00000000" w:rsidRDefault="00000000" w:rsidRPr="00000000" w14:paraId="00000077">
            <w:pPr>
              <w:rPr/>
            </w:pPr>
            <w:r w:rsidDel="00000000" w:rsidR="00000000" w:rsidRPr="00000000">
              <w:rPr>
                <w:rtl w:val="0"/>
              </w:rPr>
              <w:t xml:space="preserve">The cooker, anyone eating the food.</w:t>
            </w:r>
          </w:p>
        </w:tc>
        <w:tc>
          <w:tcPr>
            <w:shd w:fill="ffffff" w:val="clear"/>
          </w:tcPr>
          <w:p w:rsidR="00000000" w:rsidDel="00000000" w:rsidP="00000000" w:rsidRDefault="00000000" w:rsidRPr="00000000" w14:paraId="00000078">
            <w:pPr>
              <w:rPr>
                <w:b w:val="1"/>
              </w:rPr>
            </w:pPr>
            <w:r w:rsidDel="00000000" w:rsidR="00000000" w:rsidRPr="00000000">
              <w:rPr>
                <w:b w:val="1"/>
                <w:rtl w:val="0"/>
              </w:rPr>
              <w:t xml:space="preserve">3</w:t>
            </w:r>
          </w:p>
        </w:tc>
        <w:tc>
          <w:tcPr>
            <w:shd w:fill="ffffff" w:val="clear"/>
          </w:tcPr>
          <w:p w:rsidR="00000000" w:rsidDel="00000000" w:rsidP="00000000" w:rsidRDefault="00000000" w:rsidRPr="00000000" w14:paraId="00000079">
            <w:pPr>
              <w:rPr>
                <w:b w:val="1"/>
              </w:rPr>
            </w:pPr>
            <w:r w:rsidDel="00000000" w:rsidR="00000000" w:rsidRPr="00000000">
              <w:rPr>
                <w:b w:val="1"/>
                <w:rtl w:val="0"/>
              </w:rPr>
              <w:t xml:space="preserve">4</w:t>
            </w:r>
          </w:p>
        </w:tc>
        <w:tc>
          <w:tcPr>
            <w:shd w:fill="ffffff" w:val="clear"/>
          </w:tcPr>
          <w:p w:rsidR="00000000" w:rsidDel="00000000" w:rsidP="00000000" w:rsidRDefault="00000000" w:rsidRPr="00000000" w14:paraId="0000007A">
            <w:pPr>
              <w:rPr>
                <w:b w:val="1"/>
              </w:rPr>
            </w:pPr>
            <w:r w:rsidDel="00000000" w:rsidR="00000000" w:rsidRPr="00000000">
              <w:rPr>
                <w:b w:val="1"/>
                <w:rtl w:val="0"/>
              </w:rPr>
              <w:t xml:space="preserve">12</w:t>
            </w:r>
          </w:p>
        </w:tc>
        <w:tc>
          <w:tcPr>
            <w:shd w:fill="ffffff" w:val="clear"/>
          </w:tcPr>
          <w:p w:rsidR="00000000" w:rsidDel="00000000" w:rsidP="00000000" w:rsidRDefault="00000000" w:rsidRPr="00000000" w14:paraId="0000007B">
            <w:pPr>
              <w:rPr>
                <w:b w:val="1"/>
              </w:rPr>
            </w:pPr>
            <w:r w:rsidDel="00000000" w:rsidR="00000000" w:rsidRPr="00000000">
              <w:rPr>
                <w:b w:val="1"/>
                <w:rtl w:val="0"/>
              </w:rPr>
              <w:t xml:space="preserve">All equipment used for cooking will be cleaned thoroughly before and after use.</w:t>
            </w:r>
          </w:p>
          <w:p w:rsidR="00000000" w:rsidDel="00000000" w:rsidP="00000000" w:rsidRDefault="00000000" w:rsidRPr="00000000" w14:paraId="0000007C">
            <w:pPr>
              <w:rPr>
                <w:b w:val="1"/>
              </w:rPr>
            </w:pPr>
            <w:r w:rsidDel="00000000" w:rsidR="00000000" w:rsidRPr="00000000">
              <w:rPr>
                <w:rtl w:val="0"/>
              </w:rPr>
            </w:r>
          </w:p>
          <w:p w:rsidR="00000000" w:rsidDel="00000000" w:rsidP="00000000" w:rsidRDefault="00000000" w:rsidRPr="00000000" w14:paraId="0000007D">
            <w:pPr>
              <w:rPr>
                <w:b w:val="1"/>
              </w:rPr>
            </w:pPr>
            <w:r w:rsidDel="00000000" w:rsidR="00000000" w:rsidRPr="00000000">
              <w:rPr>
                <w:b w:val="1"/>
                <w:rtl w:val="0"/>
              </w:rPr>
              <w:t xml:space="preserve">Anyone handling food will wash their hands thoroughly with soap and water before and after doing so. Hand sanitiser will also be on site.</w:t>
            </w:r>
          </w:p>
          <w:p w:rsidR="00000000" w:rsidDel="00000000" w:rsidP="00000000" w:rsidRDefault="00000000" w:rsidRPr="00000000" w14:paraId="0000007E">
            <w:pPr>
              <w:rPr>
                <w:b w:val="1"/>
              </w:rPr>
            </w:pPr>
            <w:r w:rsidDel="00000000" w:rsidR="00000000" w:rsidRPr="00000000">
              <w:rPr>
                <w:rtl w:val="0"/>
              </w:rPr>
            </w:r>
          </w:p>
          <w:p w:rsidR="00000000" w:rsidDel="00000000" w:rsidP="00000000" w:rsidRDefault="00000000" w:rsidRPr="00000000" w14:paraId="0000007F">
            <w:pPr>
              <w:rPr>
                <w:b w:val="1"/>
              </w:rPr>
            </w:pPr>
            <w:r w:rsidDel="00000000" w:rsidR="00000000" w:rsidRPr="00000000">
              <w:rPr>
                <w:b w:val="1"/>
                <w:rtl w:val="0"/>
              </w:rPr>
              <w:t xml:space="preserve">Anyone eating the food will be advised to wash their hands thoroughly with soap and water from the changing rooms, or with sanitiser provided on site by the club.</w:t>
            </w:r>
          </w:p>
        </w:tc>
        <w:tc>
          <w:tcPr>
            <w:shd w:fill="ffffff" w:val="clear"/>
          </w:tcPr>
          <w:p w:rsidR="00000000" w:rsidDel="00000000" w:rsidP="00000000" w:rsidRDefault="00000000" w:rsidRPr="00000000" w14:paraId="00000080">
            <w:pPr>
              <w:rPr>
                <w:b w:val="1"/>
              </w:rPr>
            </w:pPr>
            <w:r w:rsidDel="00000000" w:rsidR="00000000" w:rsidRPr="00000000">
              <w:rPr>
                <w:b w:val="1"/>
                <w:rtl w:val="0"/>
              </w:rPr>
              <w:t xml:space="preserve">1</w:t>
            </w:r>
          </w:p>
        </w:tc>
        <w:tc>
          <w:tcPr>
            <w:shd w:fill="ffffff" w:val="clear"/>
          </w:tcPr>
          <w:p w:rsidR="00000000" w:rsidDel="00000000" w:rsidP="00000000" w:rsidRDefault="00000000" w:rsidRPr="00000000" w14:paraId="00000081">
            <w:pPr>
              <w:rPr>
                <w:b w:val="1"/>
              </w:rPr>
            </w:pPr>
            <w:r w:rsidDel="00000000" w:rsidR="00000000" w:rsidRPr="00000000">
              <w:rPr>
                <w:b w:val="1"/>
                <w:rtl w:val="0"/>
              </w:rPr>
              <w:t xml:space="preserve">4</w:t>
            </w:r>
          </w:p>
        </w:tc>
        <w:tc>
          <w:tcPr>
            <w:shd w:fill="ffffff" w:val="clear"/>
          </w:tcPr>
          <w:p w:rsidR="00000000" w:rsidDel="00000000" w:rsidP="00000000" w:rsidRDefault="00000000" w:rsidRPr="00000000" w14:paraId="00000082">
            <w:pPr>
              <w:rPr>
                <w:b w:val="1"/>
              </w:rPr>
            </w:pPr>
            <w:r w:rsidDel="00000000" w:rsidR="00000000" w:rsidRPr="00000000">
              <w:rPr>
                <w:b w:val="1"/>
                <w:rtl w:val="0"/>
              </w:rPr>
              <w:t xml:space="preserve">4</w:t>
            </w:r>
          </w:p>
        </w:tc>
        <w:tc>
          <w:tcPr>
            <w:shd w:fill="ffffff" w:val="clear"/>
          </w:tcPr>
          <w:p w:rsidR="00000000" w:rsidDel="00000000" w:rsidP="00000000" w:rsidRDefault="00000000" w:rsidRPr="00000000" w14:paraId="00000083">
            <w:pPr>
              <w:rPr/>
            </w:pP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084">
            <w:pPr>
              <w:rPr/>
            </w:pPr>
            <w:r w:rsidDel="00000000" w:rsidR="00000000" w:rsidRPr="00000000">
              <w:rPr>
                <w:rtl w:val="0"/>
              </w:rPr>
              <w:t xml:space="preserve">Food allergies.</w:t>
            </w:r>
          </w:p>
        </w:tc>
        <w:tc>
          <w:tcPr>
            <w:shd w:fill="ffffff" w:val="clear"/>
          </w:tcPr>
          <w:p w:rsidR="00000000" w:rsidDel="00000000" w:rsidP="00000000" w:rsidRDefault="00000000" w:rsidRPr="00000000" w14:paraId="00000085">
            <w:pPr>
              <w:rPr/>
            </w:pPr>
            <w:r w:rsidDel="00000000" w:rsidR="00000000" w:rsidRPr="00000000">
              <w:rPr>
                <w:rtl w:val="0"/>
              </w:rPr>
              <w:t xml:space="preserve">Allergic reaction or anaphylaxis.</w:t>
            </w:r>
          </w:p>
        </w:tc>
        <w:tc>
          <w:tcPr>
            <w:shd w:fill="ffffff" w:val="clear"/>
          </w:tcPr>
          <w:p w:rsidR="00000000" w:rsidDel="00000000" w:rsidP="00000000" w:rsidRDefault="00000000" w:rsidRPr="00000000" w14:paraId="00000086">
            <w:pPr>
              <w:rPr/>
            </w:pPr>
            <w:r w:rsidDel="00000000" w:rsidR="00000000" w:rsidRPr="00000000">
              <w:rPr>
                <w:rtl w:val="0"/>
              </w:rPr>
              <w:t xml:space="preserve">Anyone eating the food who has food allergies.</w:t>
            </w:r>
          </w:p>
        </w:tc>
        <w:tc>
          <w:tcPr>
            <w:shd w:fill="ffffff" w:val="clear"/>
          </w:tcPr>
          <w:p w:rsidR="00000000" w:rsidDel="00000000" w:rsidP="00000000" w:rsidRDefault="00000000" w:rsidRPr="00000000" w14:paraId="00000087">
            <w:pPr>
              <w:rPr>
                <w:b w:val="1"/>
              </w:rPr>
            </w:pPr>
            <w:r w:rsidDel="00000000" w:rsidR="00000000" w:rsidRPr="00000000">
              <w:rPr>
                <w:b w:val="1"/>
                <w:rtl w:val="0"/>
              </w:rPr>
              <w:t xml:space="preserve">2</w:t>
            </w:r>
          </w:p>
        </w:tc>
        <w:tc>
          <w:tcPr>
            <w:shd w:fill="ffffff" w:val="clear"/>
          </w:tcPr>
          <w:p w:rsidR="00000000" w:rsidDel="00000000" w:rsidP="00000000" w:rsidRDefault="00000000" w:rsidRPr="00000000" w14:paraId="00000088">
            <w:pPr>
              <w:rPr>
                <w:b w:val="1"/>
              </w:rPr>
            </w:pPr>
            <w:r w:rsidDel="00000000" w:rsidR="00000000" w:rsidRPr="00000000">
              <w:rPr>
                <w:b w:val="1"/>
                <w:rtl w:val="0"/>
              </w:rPr>
              <w:t xml:space="preserve">4</w:t>
            </w:r>
          </w:p>
        </w:tc>
        <w:tc>
          <w:tcPr>
            <w:shd w:fill="ffffff" w:val="clear"/>
          </w:tcPr>
          <w:p w:rsidR="00000000" w:rsidDel="00000000" w:rsidP="00000000" w:rsidRDefault="00000000" w:rsidRPr="00000000" w14:paraId="00000089">
            <w:pPr>
              <w:rPr>
                <w:b w:val="1"/>
              </w:rPr>
            </w:pPr>
            <w:r w:rsidDel="00000000" w:rsidR="00000000" w:rsidRPr="00000000">
              <w:rPr>
                <w:b w:val="1"/>
                <w:rtl w:val="0"/>
              </w:rPr>
              <w:t xml:space="preserve">8</w:t>
            </w:r>
          </w:p>
        </w:tc>
        <w:tc>
          <w:tcPr>
            <w:shd w:fill="ffffff" w:val="clear"/>
          </w:tcPr>
          <w:p w:rsidR="00000000" w:rsidDel="00000000" w:rsidP="00000000" w:rsidRDefault="00000000" w:rsidRPr="00000000" w14:paraId="0000008A">
            <w:pPr>
              <w:rPr>
                <w:b w:val="1"/>
              </w:rPr>
            </w:pPr>
            <w:r w:rsidDel="00000000" w:rsidR="00000000" w:rsidRPr="00000000">
              <w:rPr>
                <w:b w:val="1"/>
                <w:rtl w:val="0"/>
              </w:rPr>
              <w:t xml:space="preserve">People will be asked if they have food allergies and will be warned if the food contains these allergens.</w:t>
            </w:r>
          </w:p>
          <w:p w:rsidR="00000000" w:rsidDel="00000000" w:rsidP="00000000" w:rsidRDefault="00000000" w:rsidRPr="00000000" w14:paraId="0000008B">
            <w:pPr>
              <w:rPr>
                <w:b w:val="1"/>
              </w:rPr>
            </w:pPr>
            <w:r w:rsidDel="00000000" w:rsidR="00000000" w:rsidRPr="00000000">
              <w:rPr>
                <w:rtl w:val="0"/>
              </w:rPr>
            </w:r>
          </w:p>
          <w:p w:rsidR="00000000" w:rsidDel="00000000" w:rsidP="00000000" w:rsidRDefault="00000000" w:rsidRPr="00000000" w14:paraId="0000008C">
            <w:pPr>
              <w:rPr>
                <w:b w:val="1"/>
              </w:rPr>
            </w:pPr>
            <w:r w:rsidDel="00000000" w:rsidR="00000000" w:rsidRPr="00000000">
              <w:rPr>
                <w:b w:val="1"/>
                <w:rtl w:val="0"/>
              </w:rPr>
              <w:t xml:space="preserve">If persons present have food allergies, they should be warned that cross contamination is likely due to the single cook top. </w:t>
            </w:r>
          </w:p>
          <w:p w:rsidR="00000000" w:rsidDel="00000000" w:rsidP="00000000" w:rsidRDefault="00000000" w:rsidRPr="00000000" w14:paraId="0000008D">
            <w:pPr>
              <w:rPr>
                <w:b w:val="1"/>
              </w:rPr>
            </w:pPr>
            <w:r w:rsidDel="00000000" w:rsidR="00000000" w:rsidRPr="00000000">
              <w:rPr>
                <w:rtl w:val="0"/>
              </w:rPr>
            </w:r>
          </w:p>
          <w:p w:rsidR="00000000" w:rsidDel="00000000" w:rsidP="00000000" w:rsidRDefault="00000000" w:rsidRPr="00000000" w14:paraId="0000008E">
            <w:pPr>
              <w:rPr>
                <w:b w:val="1"/>
              </w:rPr>
            </w:pPr>
            <w:r w:rsidDel="00000000" w:rsidR="00000000" w:rsidRPr="00000000">
              <w:rPr>
                <w:b w:val="1"/>
                <w:rtl w:val="0"/>
              </w:rPr>
              <w:t xml:space="preserve">Food items to be kept in separate packaging to minimise cross contamination, and different cooking utensils to be used for different food products.</w:t>
            </w:r>
          </w:p>
          <w:p w:rsidR="00000000" w:rsidDel="00000000" w:rsidP="00000000" w:rsidRDefault="00000000" w:rsidRPr="00000000" w14:paraId="0000008F">
            <w:pPr>
              <w:rPr>
                <w:b w:val="1"/>
              </w:rPr>
            </w:pPr>
            <w:r w:rsidDel="00000000" w:rsidR="00000000" w:rsidRPr="00000000">
              <w:rPr>
                <w:rtl w:val="0"/>
              </w:rPr>
            </w:r>
          </w:p>
          <w:p w:rsidR="00000000" w:rsidDel="00000000" w:rsidP="00000000" w:rsidRDefault="00000000" w:rsidRPr="00000000" w14:paraId="00000090">
            <w:pPr>
              <w:rPr>
                <w:b w:val="1"/>
              </w:rPr>
            </w:pPr>
            <w:r w:rsidDel="00000000" w:rsidR="00000000" w:rsidRPr="00000000">
              <w:rPr>
                <w:b w:val="1"/>
                <w:rtl w:val="0"/>
              </w:rPr>
              <w:t xml:space="preserve">Keep at least one packet of the food item being served so people can check the ingredients for allergens.</w:t>
            </w:r>
          </w:p>
          <w:p w:rsidR="00000000" w:rsidDel="00000000" w:rsidP="00000000" w:rsidRDefault="00000000" w:rsidRPr="00000000" w14:paraId="00000091">
            <w:pPr>
              <w:rPr>
                <w:b w:val="1"/>
              </w:rPr>
            </w:pPr>
            <w:r w:rsidDel="00000000" w:rsidR="00000000" w:rsidRPr="00000000">
              <w:rPr>
                <w:rtl w:val="0"/>
              </w:rPr>
            </w:r>
          </w:p>
          <w:p w:rsidR="00000000" w:rsidDel="00000000" w:rsidP="00000000" w:rsidRDefault="00000000" w:rsidRPr="00000000" w14:paraId="00000092">
            <w:pPr>
              <w:rPr>
                <w:b w:val="1"/>
              </w:rPr>
            </w:pPr>
            <w:r w:rsidDel="00000000" w:rsidR="00000000" w:rsidRPr="00000000">
              <w:rPr>
                <w:b w:val="1"/>
                <w:rtl w:val="0"/>
              </w:rPr>
              <w:t xml:space="preserve">Ensure persons with food allergies have their epi pen with them (if they have one) to use if necessary.</w:t>
            </w:r>
          </w:p>
        </w:tc>
        <w:tc>
          <w:tcPr>
            <w:shd w:fill="ffffff" w:val="clear"/>
          </w:tcPr>
          <w:p w:rsidR="00000000" w:rsidDel="00000000" w:rsidP="00000000" w:rsidRDefault="00000000" w:rsidRPr="00000000" w14:paraId="00000093">
            <w:pPr>
              <w:rPr>
                <w:b w:val="1"/>
              </w:rPr>
            </w:pPr>
            <w:r w:rsidDel="00000000" w:rsidR="00000000" w:rsidRPr="00000000">
              <w:rPr>
                <w:b w:val="1"/>
                <w:rtl w:val="0"/>
              </w:rPr>
              <w:t xml:space="preserve">1</w:t>
            </w:r>
          </w:p>
        </w:tc>
        <w:tc>
          <w:tcPr>
            <w:shd w:fill="ffffff" w:val="clear"/>
          </w:tcPr>
          <w:p w:rsidR="00000000" w:rsidDel="00000000" w:rsidP="00000000" w:rsidRDefault="00000000" w:rsidRPr="00000000" w14:paraId="00000094">
            <w:pPr>
              <w:rPr>
                <w:b w:val="1"/>
              </w:rPr>
            </w:pPr>
            <w:r w:rsidDel="00000000" w:rsidR="00000000" w:rsidRPr="00000000">
              <w:rPr>
                <w:b w:val="1"/>
                <w:rtl w:val="0"/>
              </w:rPr>
              <w:t xml:space="preserve">4</w:t>
            </w:r>
          </w:p>
        </w:tc>
        <w:tc>
          <w:tcPr>
            <w:shd w:fill="ffffff" w:val="clear"/>
          </w:tcPr>
          <w:p w:rsidR="00000000" w:rsidDel="00000000" w:rsidP="00000000" w:rsidRDefault="00000000" w:rsidRPr="00000000" w14:paraId="00000095">
            <w:pPr>
              <w:rPr>
                <w:b w:val="1"/>
              </w:rPr>
            </w:pPr>
            <w:r w:rsidDel="00000000" w:rsidR="00000000" w:rsidRPr="00000000">
              <w:rPr>
                <w:b w:val="1"/>
                <w:rtl w:val="0"/>
              </w:rPr>
              <w:t xml:space="preserve">4</w:t>
            </w:r>
          </w:p>
        </w:tc>
        <w:tc>
          <w:tcPr>
            <w:shd w:fill="ffffff" w:val="clear"/>
          </w:tcPr>
          <w:p w:rsidR="00000000" w:rsidDel="00000000" w:rsidP="00000000" w:rsidRDefault="00000000" w:rsidRPr="00000000" w14:paraId="00000096">
            <w:pPr>
              <w:rPr/>
            </w:pPr>
            <w:r w:rsidDel="00000000" w:rsidR="00000000" w:rsidRPr="00000000">
              <w:rPr>
                <w:rtl w:val="0"/>
              </w:rPr>
              <w:t xml:space="preserve">There will be someone with first aid training on site to treat allergic reactions.</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t xml:space="preserve">999 to be called in cases of severe allergic reactions/emergencies.</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t xml:space="preserve">The welfare secretary to have attended SUSU training to be better equipped to help those affected.</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t xml:space="preserve">An action plan can be put in place to check the wellbeing of persons affected.</w:t>
            </w:r>
          </w:p>
        </w:tc>
      </w:tr>
      <w:tr>
        <w:trPr>
          <w:cantSplit w:val="1"/>
          <w:trHeight w:val="1296" w:hRule="atLeast"/>
          <w:tblHeader w:val="0"/>
        </w:trPr>
        <w:tc>
          <w:tcPr>
            <w:shd w:fill="ffffff" w:val="clear"/>
          </w:tcPr>
          <w:p w:rsidR="00000000" w:rsidDel="00000000" w:rsidP="00000000" w:rsidRDefault="00000000" w:rsidRPr="00000000" w14:paraId="0000009D">
            <w:pPr>
              <w:rPr/>
            </w:pPr>
            <w:r w:rsidDel="00000000" w:rsidR="00000000" w:rsidRPr="00000000">
              <w:rPr>
                <w:rtl w:val="0"/>
              </w:rPr>
              <w:t xml:space="preserve">Using/lighting a BBQ.</w:t>
            </w:r>
          </w:p>
        </w:tc>
        <w:tc>
          <w:tcPr>
            <w:shd w:fill="ffffff" w:val="clear"/>
          </w:tcPr>
          <w:p w:rsidR="00000000" w:rsidDel="00000000" w:rsidP="00000000" w:rsidRDefault="00000000" w:rsidRPr="00000000" w14:paraId="0000009E">
            <w:pPr>
              <w:rPr/>
            </w:pPr>
            <w:r w:rsidDel="00000000" w:rsidR="00000000" w:rsidRPr="00000000">
              <w:rPr>
                <w:rtl w:val="0"/>
              </w:rPr>
              <w:t xml:space="preserve">Fire risk - damage to surrounding buildings.</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t xml:space="preserve">Risk of burns.</w:t>
            </w:r>
          </w:p>
        </w:tc>
        <w:tc>
          <w:tcPr>
            <w:shd w:fill="ffffff" w:val="clear"/>
          </w:tcPr>
          <w:p w:rsidR="00000000" w:rsidDel="00000000" w:rsidP="00000000" w:rsidRDefault="00000000" w:rsidRPr="00000000" w14:paraId="000000A1">
            <w:pPr>
              <w:rPr/>
            </w:pPr>
            <w:r w:rsidDel="00000000" w:rsidR="00000000" w:rsidRPr="00000000">
              <w:rPr>
                <w:rtl w:val="0"/>
              </w:rPr>
              <w:t xml:space="preserve">Anyone using or in the vicinity of the BBQ, the surrounding buildings.</w:t>
            </w:r>
          </w:p>
        </w:tc>
        <w:tc>
          <w:tcPr>
            <w:shd w:fill="ffffff" w:val="clear"/>
          </w:tcPr>
          <w:p w:rsidR="00000000" w:rsidDel="00000000" w:rsidP="00000000" w:rsidRDefault="00000000" w:rsidRPr="00000000" w14:paraId="000000A2">
            <w:pPr>
              <w:rPr>
                <w:b w:val="1"/>
              </w:rPr>
            </w:pPr>
            <w:r w:rsidDel="00000000" w:rsidR="00000000" w:rsidRPr="00000000">
              <w:rPr>
                <w:b w:val="1"/>
                <w:rtl w:val="0"/>
              </w:rPr>
              <w:t xml:space="preserve">3</w:t>
            </w:r>
          </w:p>
        </w:tc>
        <w:tc>
          <w:tcPr>
            <w:shd w:fill="ffffff" w:val="clear"/>
          </w:tcPr>
          <w:p w:rsidR="00000000" w:rsidDel="00000000" w:rsidP="00000000" w:rsidRDefault="00000000" w:rsidRPr="00000000" w14:paraId="000000A3">
            <w:pPr>
              <w:rPr>
                <w:b w:val="1"/>
              </w:rPr>
            </w:pPr>
            <w:r w:rsidDel="00000000" w:rsidR="00000000" w:rsidRPr="00000000">
              <w:rPr>
                <w:b w:val="1"/>
                <w:rtl w:val="0"/>
              </w:rPr>
              <w:t xml:space="preserve">3</w:t>
            </w:r>
          </w:p>
        </w:tc>
        <w:tc>
          <w:tcPr>
            <w:shd w:fill="ffffff" w:val="clear"/>
          </w:tcPr>
          <w:p w:rsidR="00000000" w:rsidDel="00000000" w:rsidP="00000000" w:rsidRDefault="00000000" w:rsidRPr="00000000" w14:paraId="000000A4">
            <w:pPr>
              <w:rPr>
                <w:b w:val="1"/>
              </w:rPr>
            </w:pPr>
            <w:r w:rsidDel="00000000" w:rsidR="00000000" w:rsidRPr="00000000">
              <w:rPr>
                <w:b w:val="1"/>
                <w:rtl w:val="0"/>
              </w:rPr>
              <w:t xml:space="preserve">9</w:t>
            </w:r>
          </w:p>
        </w:tc>
        <w:tc>
          <w:tcPr>
            <w:shd w:fill="ffffff" w:val="clear"/>
          </w:tcPr>
          <w:p w:rsidR="00000000" w:rsidDel="00000000" w:rsidP="00000000" w:rsidRDefault="00000000" w:rsidRPr="00000000" w14:paraId="000000A5">
            <w:pPr>
              <w:rPr>
                <w:b w:val="1"/>
              </w:rPr>
            </w:pPr>
            <w:r w:rsidDel="00000000" w:rsidR="00000000" w:rsidRPr="00000000">
              <w:rPr>
                <w:b w:val="1"/>
                <w:rtl w:val="0"/>
              </w:rPr>
              <w:t xml:space="preserve">The BBQ will be placed in an area away from flammable materials.</w:t>
            </w:r>
          </w:p>
          <w:p w:rsidR="00000000" w:rsidDel="00000000" w:rsidP="00000000" w:rsidRDefault="00000000" w:rsidRPr="00000000" w14:paraId="000000A6">
            <w:pPr>
              <w:rPr>
                <w:b w:val="1"/>
              </w:rPr>
            </w:pPr>
            <w:r w:rsidDel="00000000" w:rsidR="00000000" w:rsidRPr="00000000">
              <w:rPr>
                <w:rtl w:val="0"/>
              </w:rPr>
            </w:r>
          </w:p>
          <w:p w:rsidR="00000000" w:rsidDel="00000000" w:rsidP="00000000" w:rsidRDefault="00000000" w:rsidRPr="00000000" w14:paraId="000000A7">
            <w:pPr>
              <w:rPr>
                <w:b w:val="1"/>
              </w:rPr>
            </w:pPr>
            <w:r w:rsidDel="00000000" w:rsidR="00000000" w:rsidRPr="00000000">
              <w:rPr>
                <w:b w:val="1"/>
                <w:rtl w:val="0"/>
              </w:rPr>
              <w:t xml:space="preserve">The BBQ will always be attended to when in use to avoid negligence and reduce the risk of fire spreading.</w:t>
            </w:r>
          </w:p>
          <w:p w:rsidR="00000000" w:rsidDel="00000000" w:rsidP="00000000" w:rsidRDefault="00000000" w:rsidRPr="00000000" w14:paraId="000000A8">
            <w:pPr>
              <w:rPr>
                <w:b w:val="1"/>
              </w:rPr>
            </w:pPr>
            <w:r w:rsidDel="00000000" w:rsidR="00000000" w:rsidRPr="00000000">
              <w:rPr>
                <w:rtl w:val="0"/>
              </w:rPr>
            </w:r>
          </w:p>
          <w:p w:rsidR="00000000" w:rsidDel="00000000" w:rsidP="00000000" w:rsidRDefault="00000000" w:rsidRPr="00000000" w14:paraId="000000A9">
            <w:pPr>
              <w:rPr>
                <w:b w:val="1"/>
              </w:rPr>
            </w:pPr>
            <w:r w:rsidDel="00000000" w:rsidR="00000000" w:rsidRPr="00000000">
              <w:rPr>
                <w:b w:val="1"/>
                <w:rtl w:val="0"/>
              </w:rPr>
              <w:t xml:space="preserve">The BBQ will be placed out of the way of the main event and people will be asked to be careful around the BBQ to ensure they don’t burn themselves.</w:t>
            </w:r>
          </w:p>
          <w:p w:rsidR="00000000" w:rsidDel="00000000" w:rsidP="00000000" w:rsidRDefault="00000000" w:rsidRPr="00000000" w14:paraId="000000AA">
            <w:pPr>
              <w:rPr>
                <w:b w:val="1"/>
              </w:rPr>
            </w:pPr>
            <w:r w:rsidDel="00000000" w:rsidR="00000000" w:rsidRPr="00000000">
              <w:rPr>
                <w:rtl w:val="0"/>
              </w:rPr>
            </w:r>
          </w:p>
          <w:p w:rsidR="00000000" w:rsidDel="00000000" w:rsidP="00000000" w:rsidRDefault="00000000" w:rsidRPr="00000000" w14:paraId="000000AB">
            <w:pPr>
              <w:rPr>
                <w:b w:val="1"/>
              </w:rPr>
            </w:pPr>
            <w:r w:rsidDel="00000000" w:rsidR="00000000" w:rsidRPr="00000000">
              <w:rPr>
                <w:b w:val="1"/>
                <w:rtl w:val="0"/>
              </w:rPr>
              <w:t xml:space="preserve">Ensure there is ample water or a fire extinguisher on hand for use in an emergency.</w:t>
            </w:r>
          </w:p>
          <w:p w:rsidR="00000000" w:rsidDel="00000000" w:rsidP="00000000" w:rsidRDefault="00000000" w:rsidRPr="00000000" w14:paraId="000000AC">
            <w:pPr>
              <w:rPr>
                <w:b w:val="1"/>
              </w:rPr>
            </w:pPr>
            <w:r w:rsidDel="00000000" w:rsidR="00000000" w:rsidRPr="00000000">
              <w:rPr>
                <w:rtl w:val="0"/>
              </w:rPr>
            </w:r>
          </w:p>
          <w:p w:rsidR="00000000" w:rsidDel="00000000" w:rsidP="00000000" w:rsidRDefault="00000000" w:rsidRPr="00000000" w14:paraId="000000AD">
            <w:pPr>
              <w:rPr>
                <w:b w:val="1"/>
              </w:rPr>
            </w:pPr>
            <w:r w:rsidDel="00000000" w:rsidR="00000000" w:rsidRPr="00000000">
              <w:rPr>
                <w:b w:val="1"/>
                <w:rtl w:val="0"/>
              </w:rPr>
              <w:t xml:space="preserve">The BBQ will only be lit and maintained by someone competent and responsible in doing so. The operator will be aware of the risks that a BBQ possesses and will take caution when handling the BBQ.</w:t>
            </w:r>
          </w:p>
        </w:tc>
        <w:tc>
          <w:tcPr>
            <w:shd w:fill="ffffff" w:val="clear"/>
          </w:tcPr>
          <w:p w:rsidR="00000000" w:rsidDel="00000000" w:rsidP="00000000" w:rsidRDefault="00000000" w:rsidRPr="00000000" w14:paraId="000000AE">
            <w:pPr>
              <w:rPr>
                <w:b w:val="1"/>
              </w:rPr>
            </w:pPr>
            <w:r w:rsidDel="00000000" w:rsidR="00000000" w:rsidRPr="00000000">
              <w:rPr>
                <w:b w:val="1"/>
                <w:rtl w:val="0"/>
              </w:rPr>
              <w:t xml:space="preserve">2</w:t>
            </w:r>
          </w:p>
        </w:tc>
        <w:tc>
          <w:tcPr>
            <w:shd w:fill="ffffff" w:val="clear"/>
          </w:tcPr>
          <w:p w:rsidR="00000000" w:rsidDel="00000000" w:rsidP="00000000" w:rsidRDefault="00000000" w:rsidRPr="00000000" w14:paraId="000000AF">
            <w:pPr>
              <w:rPr>
                <w:b w:val="1"/>
              </w:rPr>
            </w:pPr>
            <w:r w:rsidDel="00000000" w:rsidR="00000000" w:rsidRPr="00000000">
              <w:rPr>
                <w:b w:val="1"/>
                <w:rtl w:val="0"/>
              </w:rPr>
              <w:t xml:space="preserve">3</w:t>
            </w:r>
          </w:p>
        </w:tc>
        <w:tc>
          <w:tcPr>
            <w:shd w:fill="ffffff" w:val="clear"/>
          </w:tcPr>
          <w:p w:rsidR="00000000" w:rsidDel="00000000" w:rsidP="00000000" w:rsidRDefault="00000000" w:rsidRPr="00000000" w14:paraId="000000B0">
            <w:pPr>
              <w:rPr>
                <w:b w:val="1"/>
              </w:rPr>
            </w:pPr>
            <w:r w:rsidDel="00000000" w:rsidR="00000000" w:rsidRPr="00000000">
              <w:rPr>
                <w:b w:val="1"/>
                <w:rtl w:val="0"/>
              </w:rPr>
              <w:t xml:space="preserve">6</w:t>
            </w:r>
          </w:p>
        </w:tc>
        <w:tc>
          <w:tcPr>
            <w:shd w:fill="ffffff" w:val="clear"/>
          </w:tcPr>
          <w:p w:rsidR="00000000" w:rsidDel="00000000" w:rsidP="00000000" w:rsidRDefault="00000000" w:rsidRPr="00000000" w14:paraId="000000B1">
            <w:pPr>
              <w:rPr/>
            </w:pPr>
            <w:r w:rsidDel="00000000" w:rsidR="00000000" w:rsidRPr="00000000">
              <w:rPr>
                <w:rtl w:val="0"/>
              </w:rPr>
              <w:t xml:space="preserve">A first aider who is trained in dealing with burns will be present.</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t xml:space="preserve">Ensure access to either burn gel (located in club first aid kits) or cool running water in the event of a burn.</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999 to be called in cases of severe burns/emergencies.</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The welfare secretary to have attended SUSU training to be better equipped to help those affected.</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t xml:space="preserve">An action plan can be put in place to check the wellbeing of persons affected.</w:t>
            </w:r>
          </w:p>
        </w:tc>
      </w:tr>
      <w:tr>
        <w:trPr>
          <w:cantSplit w:val="1"/>
          <w:trHeight w:val="1296" w:hRule="atLeast"/>
          <w:tblHeader w:val="0"/>
        </w:trPr>
        <w:tc>
          <w:tcPr>
            <w:shd w:fill="ffffff" w:val="clear"/>
          </w:tcPr>
          <w:p w:rsidR="00000000" w:rsidDel="00000000" w:rsidP="00000000" w:rsidRDefault="00000000" w:rsidRPr="00000000" w14:paraId="000000BA">
            <w:pPr>
              <w:rPr/>
            </w:pPr>
            <w:r w:rsidDel="00000000" w:rsidR="00000000" w:rsidRPr="00000000">
              <w:rPr>
                <w:rtl w:val="0"/>
              </w:rPr>
              <w:t xml:space="preserve">Poor behaviour or negligence.</w:t>
            </w:r>
          </w:p>
        </w:tc>
        <w:tc>
          <w:tcPr>
            <w:shd w:fill="ffffff" w:val="clear"/>
          </w:tcPr>
          <w:p w:rsidR="00000000" w:rsidDel="00000000" w:rsidP="00000000" w:rsidRDefault="00000000" w:rsidRPr="00000000" w14:paraId="000000BB">
            <w:pPr>
              <w:rPr/>
            </w:pPr>
            <w:r w:rsidDel="00000000" w:rsidR="00000000" w:rsidRPr="00000000">
              <w:rPr>
                <w:rtl w:val="0"/>
              </w:rPr>
              <w:t xml:space="preserve">Damage to personal or public property.</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t xml:space="preserve">Harm to oneself.</w:t>
            </w:r>
          </w:p>
        </w:tc>
        <w:tc>
          <w:tcPr>
            <w:shd w:fill="ffffff" w:val="clear"/>
          </w:tcPr>
          <w:p w:rsidR="00000000" w:rsidDel="00000000" w:rsidP="00000000" w:rsidRDefault="00000000" w:rsidRPr="00000000" w14:paraId="000000BE">
            <w:pPr>
              <w:rPr/>
            </w:pPr>
            <w:r w:rsidDel="00000000" w:rsidR="00000000" w:rsidRPr="00000000">
              <w:rPr>
                <w:rtl w:val="0"/>
              </w:rPr>
              <w:t xml:space="preserve">Anyone at the event, people who utilise the facilities, the owner of the facilities.</w:t>
            </w:r>
          </w:p>
        </w:tc>
        <w:tc>
          <w:tcPr>
            <w:shd w:fill="ffffff" w:val="clear"/>
          </w:tcPr>
          <w:p w:rsidR="00000000" w:rsidDel="00000000" w:rsidP="00000000" w:rsidRDefault="00000000" w:rsidRPr="00000000" w14:paraId="000000BF">
            <w:pPr>
              <w:rPr>
                <w:b w:val="1"/>
              </w:rPr>
            </w:pPr>
            <w:r w:rsidDel="00000000" w:rsidR="00000000" w:rsidRPr="00000000">
              <w:rPr>
                <w:b w:val="1"/>
                <w:rtl w:val="0"/>
              </w:rPr>
              <w:t xml:space="preserve">1</w:t>
            </w:r>
          </w:p>
        </w:tc>
        <w:tc>
          <w:tcPr>
            <w:shd w:fill="ffffff" w:val="clear"/>
          </w:tcPr>
          <w:p w:rsidR="00000000" w:rsidDel="00000000" w:rsidP="00000000" w:rsidRDefault="00000000" w:rsidRPr="00000000" w14:paraId="000000C0">
            <w:pPr>
              <w:rPr>
                <w:b w:val="1"/>
              </w:rPr>
            </w:pPr>
            <w:r w:rsidDel="00000000" w:rsidR="00000000" w:rsidRPr="00000000">
              <w:rPr>
                <w:b w:val="1"/>
                <w:rtl w:val="0"/>
              </w:rPr>
              <w:t xml:space="preserve">2</w:t>
            </w:r>
          </w:p>
        </w:tc>
        <w:tc>
          <w:tcPr>
            <w:shd w:fill="ffffff" w:val="clear"/>
          </w:tcPr>
          <w:p w:rsidR="00000000" w:rsidDel="00000000" w:rsidP="00000000" w:rsidRDefault="00000000" w:rsidRPr="00000000" w14:paraId="000000C1">
            <w:pPr>
              <w:rPr>
                <w:b w:val="1"/>
              </w:rPr>
            </w:pPr>
            <w:r w:rsidDel="00000000" w:rsidR="00000000" w:rsidRPr="00000000">
              <w:rPr>
                <w:b w:val="1"/>
                <w:rtl w:val="0"/>
              </w:rPr>
              <w:t xml:space="preserve">2</w:t>
            </w:r>
          </w:p>
        </w:tc>
        <w:tc>
          <w:tcPr>
            <w:shd w:fill="ffffff" w:val="clear"/>
          </w:tcPr>
          <w:p w:rsidR="00000000" w:rsidDel="00000000" w:rsidP="00000000" w:rsidRDefault="00000000" w:rsidRPr="00000000" w14:paraId="000000C2">
            <w:pPr>
              <w:rPr>
                <w:b w:val="1"/>
              </w:rPr>
            </w:pPr>
            <w:r w:rsidDel="00000000" w:rsidR="00000000" w:rsidRPr="00000000">
              <w:rPr>
                <w:b w:val="1"/>
                <w:rtl w:val="0"/>
              </w:rPr>
              <w:t xml:space="preserve">All committee members present are to monitor and stop poor behaviour and unsafe activities from occurring, and endeavour to prevent accidents from happening.</w:t>
            </w:r>
          </w:p>
          <w:p w:rsidR="00000000" w:rsidDel="00000000" w:rsidP="00000000" w:rsidRDefault="00000000" w:rsidRPr="00000000" w14:paraId="000000C3">
            <w:pPr>
              <w:rPr>
                <w:b w:val="1"/>
              </w:rPr>
            </w:pPr>
            <w:r w:rsidDel="00000000" w:rsidR="00000000" w:rsidRPr="00000000">
              <w:rPr>
                <w:rtl w:val="0"/>
              </w:rPr>
            </w:r>
          </w:p>
          <w:p w:rsidR="00000000" w:rsidDel="00000000" w:rsidP="00000000" w:rsidRDefault="00000000" w:rsidRPr="00000000" w14:paraId="000000C4">
            <w:pPr>
              <w:rPr>
                <w:b w:val="1"/>
              </w:rPr>
            </w:pPr>
            <w:r w:rsidDel="00000000" w:rsidR="00000000" w:rsidRPr="00000000">
              <w:rPr>
                <w:b w:val="1"/>
                <w:rtl w:val="0"/>
              </w:rPr>
              <w:t xml:space="preserve">If necessary, members behaving poorly may be asked to leave the premises.</w:t>
            </w:r>
          </w:p>
        </w:tc>
        <w:tc>
          <w:tcPr>
            <w:shd w:fill="ffffff" w:val="clear"/>
          </w:tcPr>
          <w:p w:rsidR="00000000" w:rsidDel="00000000" w:rsidP="00000000" w:rsidRDefault="00000000" w:rsidRPr="00000000" w14:paraId="000000C5">
            <w:pPr>
              <w:rPr>
                <w:b w:val="1"/>
              </w:rPr>
            </w:pPr>
            <w:r w:rsidDel="00000000" w:rsidR="00000000" w:rsidRPr="00000000">
              <w:rPr>
                <w:b w:val="1"/>
                <w:rtl w:val="0"/>
              </w:rPr>
              <w:t xml:space="preserve">1</w:t>
            </w:r>
          </w:p>
        </w:tc>
        <w:tc>
          <w:tcPr>
            <w:shd w:fill="ffffff" w:val="clear"/>
          </w:tcPr>
          <w:p w:rsidR="00000000" w:rsidDel="00000000" w:rsidP="00000000" w:rsidRDefault="00000000" w:rsidRPr="00000000" w14:paraId="000000C6">
            <w:pPr>
              <w:rPr>
                <w:b w:val="1"/>
              </w:rPr>
            </w:pPr>
            <w:r w:rsidDel="00000000" w:rsidR="00000000" w:rsidRPr="00000000">
              <w:rPr>
                <w:b w:val="1"/>
                <w:rtl w:val="0"/>
              </w:rPr>
              <w:t xml:space="preserve">2</w:t>
            </w:r>
          </w:p>
        </w:tc>
        <w:tc>
          <w:tcPr>
            <w:shd w:fill="ffffff" w:val="clear"/>
          </w:tcPr>
          <w:p w:rsidR="00000000" w:rsidDel="00000000" w:rsidP="00000000" w:rsidRDefault="00000000" w:rsidRPr="00000000" w14:paraId="000000C7">
            <w:pPr>
              <w:rPr>
                <w:b w:val="1"/>
              </w:rPr>
            </w:pPr>
            <w:r w:rsidDel="00000000" w:rsidR="00000000" w:rsidRPr="00000000">
              <w:rPr>
                <w:b w:val="1"/>
                <w:rtl w:val="0"/>
              </w:rPr>
              <w:t xml:space="preserve">2</w:t>
            </w:r>
          </w:p>
        </w:tc>
        <w:tc>
          <w:tcPr>
            <w:shd w:fill="ffffff" w:val="clear"/>
          </w:tcPr>
          <w:p w:rsidR="00000000" w:rsidDel="00000000" w:rsidP="00000000" w:rsidRDefault="00000000" w:rsidRPr="00000000" w14:paraId="000000C8">
            <w:pPr>
              <w:rPr/>
            </w:pPr>
            <w:r w:rsidDel="00000000" w:rsidR="00000000" w:rsidRPr="00000000">
              <w:rPr>
                <w:rtl w:val="0"/>
              </w:rPr>
            </w:r>
          </w:p>
        </w:tc>
      </w:tr>
    </w:tbl>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r>
    </w:p>
    <w:tbl>
      <w:tblPr>
        <w:tblStyle w:val="Table3"/>
        <w:tblW w:w="15388.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70"/>
        <w:gridCol w:w="4817"/>
        <w:gridCol w:w="1838"/>
        <w:gridCol w:w="196"/>
        <w:gridCol w:w="777"/>
        <w:gridCol w:w="1023"/>
        <w:gridCol w:w="4297"/>
        <w:gridCol w:w="1771"/>
        <w:tblGridChange w:id="0">
          <w:tblGrid>
            <w:gridCol w:w="670"/>
            <w:gridCol w:w="4817"/>
            <w:gridCol w:w="1838"/>
            <w:gridCol w:w="196"/>
            <w:gridCol w:w="777"/>
            <w:gridCol w:w="1023"/>
            <w:gridCol w:w="4297"/>
            <w:gridCol w:w="1771"/>
          </w:tblGrid>
        </w:tblGridChange>
      </w:tblGrid>
      <w:tr>
        <w:trPr>
          <w:cantSplit w:val="1"/>
          <w:trHeight w:val="425" w:hRule="atLeast"/>
          <w:tblHeader w:val="0"/>
        </w:trPr>
        <w:tc>
          <w:tcPr>
            <w:gridSpan w:val="8"/>
            <w:tcBorders>
              <w:top w:color="000000" w:space="0" w:sz="4" w:val="single"/>
              <w:left w:color="000000" w:space="0" w:sz="4" w:val="single"/>
              <w:right w:color="000000" w:space="0" w:sz="4" w:val="single"/>
            </w:tcBorders>
            <w:shd w:fill="f2f2f2" w:val="clear"/>
          </w:tcPr>
          <w:p w:rsidR="00000000" w:rsidDel="00000000" w:rsidP="00000000" w:rsidRDefault="00000000" w:rsidRPr="00000000" w14:paraId="000000CE">
            <w:pPr>
              <w:spacing w:after="0" w:line="240" w:lineRule="auto"/>
              <w:rPr>
                <w:b w:val="1"/>
                <w:color w:val="000000"/>
                <w:sz w:val="40"/>
                <w:szCs w:val="40"/>
              </w:rPr>
            </w:pPr>
            <w:r w:rsidDel="00000000" w:rsidR="00000000" w:rsidRPr="00000000">
              <w:rPr>
                <w:b w:val="1"/>
                <w:i w:val="1"/>
                <w:sz w:val="24"/>
                <w:szCs w:val="24"/>
                <w:rtl w:val="0"/>
              </w:rPr>
              <w:t xml:space="preserve">PART B – Action Plan</w:t>
            </w:r>
            <w:r w:rsidDel="00000000" w:rsidR="00000000" w:rsidRPr="00000000">
              <w:rPr>
                <w:rtl w:val="0"/>
              </w:rPr>
            </w:r>
          </w:p>
        </w:tc>
      </w:tr>
      <w:tr>
        <w:trPr>
          <w:cantSplit w:val="1"/>
          <w:tblHeader w:val="0"/>
        </w:trPr>
        <w:tc>
          <w:tcPr>
            <w:gridSpan w:val="8"/>
            <w:tcBorders>
              <w:top w:color="000000" w:space="0" w:sz="0" w:val="nil"/>
              <w:left w:color="000000" w:space="0" w:sz="0" w:val="nil"/>
              <w:right w:color="000000" w:space="0" w:sz="0" w:val="nil"/>
            </w:tcBorders>
          </w:tcPr>
          <w:p w:rsidR="00000000" w:rsidDel="00000000" w:rsidP="00000000" w:rsidRDefault="00000000" w:rsidRPr="00000000" w14:paraId="000000D6">
            <w:pPr>
              <w:spacing w:after="0" w:line="240" w:lineRule="auto"/>
              <w:jc w:val="center"/>
              <w:rPr>
                <w:b w:val="1"/>
                <w:color w:val="000000"/>
                <w:sz w:val="40"/>
                <w:szCs w:val="40"/>
              </w:rPr>
            </w:pPr>
            <w:r w:rsidDel="00000000" w:rsidR="00000000" w:rsidRPr="00000000">
              <w:rPr>
                <w:b w:val="1"/>
                <w:color w:val="000000"/>
                <w:sz w:val="40"/>
                <w:szCs w:val="40"/>
                <w:rtl w:val="0"/>
              </w:rPr>
              <w:t xml:space="preserve">Risk Assessment Action Plan</w:t>
            </w:r>
          </w:p>
        </w:tc>
      </w:tr>
      <w:tr>
        <w:trPr>
          <w:cantSplit w:val="0"/>
          <w:tblHeader w:val="0"/>
        </w:trPr>
        <w:tc>
          <w:tcPr>
            <w:shd w:fill="e0e0e0" w:val="clear"/>
          </w:tcPr>
          <w:p w:rsidR="00000000" w:rsidDel="00000000" w:rsidP="00000000" w:rsidRDefault="00000000" w:rsidRPr="00000000" w14:paraId="000000DE">
            <w:pPr>
              <w:spacing w:after="0" w:line="240" w:lineRule="auto"/>
              <w:jc w:val="center"/>
              <w:rPr>
                <w:b w:val="1"/>
                <w:color w:val="000000"/>
              </w:rPr>
            </w:pPr>
            <w:r w:rsidDel="00000000" w:rsidR="00000000" w:rsidRPr="00000000">
              <w:rPr>
                <w:b w:val="1"/>
                <w:color w:val="000000"/>
                <w:rtl w:val="0"/>
              </w:rPr>
              <w:t xml:space="preserve">Part no.</w:t>
            </w:r>
          </w:p>
        </w:tc>
        <w:tc>
          <w:tcPr>
            <w:shd w:fill="e0e0e0" w:val="clear"/>
          </w:tcPr>
          <w:p w:rsidR="00000000" w:rsidDel="00000000" w:rsidP="00000000" w:rsidRDefault="00000000" w:rsidRPr="00000000" w14:paraId="000000DF">
            <w:pPr>
              <w:spacing w:after="0" w:line="240" w:lineRule="auto"/>
              <w:jc w:val="center"/>
              <w:rPr>
                <w:b w:val="1"/>
                <w:color w:val="000000"/>
              </w:rPr>
            </w:pPr>
            <w:r w:rsidDel="00000000" w:rsidR="00000000" w:rsidRPr="00000000">
              <w:rPr>
                <w:b w:val="1"/>
                <w:color w:val="000000"/>
                <w:rtl w:val="0"/>
              </w:rPr>
              <w:t xml:space="preserve">Action to be taken, incl. Cost</w:t>
            </w:r>
          </w:p>
        </w:tc>
        <w:tc>
          <w:tcPr>
            <w:shd w:fill="e0e0e0" w:val="clear"/>
          </w:tcPr>
          <w:p w:rsidR="00000000" w:rsidDel="00000000" w:rsidP="00000000" w:rsidRDefault="00000000" w:rsidRPr="00000000" w14:paraId="000000E0">
            <w:pPr>
              <w:spacing w:after="0" w:line="240" w:lineRule="auto"/>
              <w:jc w:val="center"/>
              <w:rPr>
                <w:b w:val="1"/>
                <w:color w:val="000000"/>
              </w:rPr>
            </w:pPr>
            <w:r w:rsidDel="00000000" w:rsidR="00000000" w:rsidRPr="00000000">
              <w:rPr>
                <w:b w:val="1"/>
                <w:color w:val="000000"/>
                <w:rtl w:val="0"/>
              </w:rPr>
              <w:t xml:space="preserve">By whom</w:t>
            </w:r>
          </w:p>
        </w:tc>
        <w:tc>
          <w:tcPr>
            <w:gridSpan w:val="2"/>
            <w:shd w:fill="e0e0e0" w:val="clear"/>
          </w:tcPr>
          <w:p w:rsidR="00000000" w:rsidDel="00000000" w:rsidP="00000000" w:rsidRDefault="00000000" w:rsidRPr="00000000" w14:paraId="000000E1">
            <w:pPr>
              <w:spacing w:after="0" w:line="240" w:lineRule="auto"/>
              <w:jc w:val="center"/>
              <w:rPr>
                <w:b w:val="1"/>
                <w:color w:val="000000"/>
              </w:rPr>
            </w:pPr>
            <w:r w:rsidDel="00000000" w:rsidR="00000000" w:rsidRPr="00000000">
              <w:rPr>
                <w:b w:val="1"/>
                <w:color w:val="000000"/>
                <w:rtl w:val="0"/>
              </w:rPr>
              <w:t xml:space="preserve">Target date</w:t>
            </w:r>
          </w:p>
        </w:tc>
        <w:tc>
          <w:tcPr>
            <w:tcBorders>
              <w:right w:color="000000" w:space="0" w:sz="18" w:val="single"/>
            </w:tcBorders>
            <w:shd w:fill="e0e0e0" w:val="clear"/>
          </w:tcPr>
          <w:p w:rsidR="00000000" w:rsidDel="00000000" w:rsidP="00000000" w:rsidRDefault="00000000" w:rsidRPr="00000000" w14:paraId="000000E3">
            <w:pPr>
              <w:spacing w:after="0" w:line="240" w:lineRule="auto"/>
              <w:jc w:val="center"/>
              <w:rPr>
                <w:b w:val="1"/>
                <w:color w:val="000000"/>
              </w:rPr>
            </w:pPr>
            <w:r w:rsidDel="00000000" w:rsidR="00000000" w:rsidRPr="00000000">
              <w:rPr>
                <w:b w:val="1"/>
                <w:color w:val="000000"/>
                <w:rtl w:val="0"/>
              </w:rPr>
              <w:t xml:space="preserve">Review date</w:t>
            </w:r>
          </w:p>
        </w:tc>
        <w:tc>
          <w:tcPr>
            <w:gridSpan w:val="2"/>
            <w:tcBorders>
              <w:left w:color="000000" w:space="0" w:sz="18" w:val="single"/>
            </w:tcBorders>
            <w:shd w:fill="e0e0e0" w:val="clear"/>
          </w:tcPr>
          <w:p w:rsidR="00000000" w:rsidDel="00000000" w:rsidP="00000000" w:rsidRDefault="00000000" w:rsidRPr="00000000" w14:paraId="000000E4">
            <w:pPr>
              <w:spacing w:after="0" w:line="240" w:lineRule="auto"/>
              <w:jc w:val="center"/>
              <w:rPr>
                <w:b w:val="1"/>
                <w:color w:val="000000"/>
              </w:rPr>
            </w:pPr>
            <w:r w:rsidDel="00000000" w:rsidR="00000000" w:rsidRPr="00000000">
              <w:rPr>
                <w:b w:val="1"/>
                <w:color w:val="000000"/>
                <w:rtl w:val="0"/>
              </w:rPr>
              <w:t xml:space="preserve">Outcome at review date</w:t>
            </w:r>
          </w:p>
        </w:tc>
      </w:tr>
      <w:tr>
        <w:trPr>
          <w:cantSplit w:val="0"/>
          <w:trHeight w:val="574" w:hRule="atLeast"/>
          <w:tblHeader w:val="0"/>
        </w:trPr>
        <w:tc>
          <w:tcPr/>
          <w:p w:rsidR="00000000" w:rsidDel="00000000" w:rsidP="00000000" w:rsidRDefault="00000000" w:rsidRPr="00000000" w14:paraId="000000E6">
            <w:pPr>
              <w:spacing w:after="0" w:line="240" w:lineRule="auto"/>
              <w:jc w:val="center"/>
              <w:rPr>
                <w:color w:val="000000"/>
              </w:rPr>
            </w:pPr>
            <w:r w:rsidDel="00000000" w:rsidR="00000000" w:rsidRPr="00000000">
              <w:rPr>
                <w:rtl w:val="0"/>
              </w:rPr>
            </w:r>
          </w:p>
        </w:tc>
        <w:tc>
          <w:tcPr/>
          <w:p w:rsidR="00000000" w:rsidDel="00000000" w:rsidP="00000000" w:rsidRDefault="00000000" w:rsidRPr="00000000" w14:paraId="000000E7">
            <w:pPr>
              <w:spacing w:after="0" w:line="240" w:lineRule="auto"/>
              <w:rPr>
                <w:color w:val="000000"/>
              </w:rPr>
            </w:pPr>
            <w:r w:rsidDel="00000000" w:rsidR="00000000" w:rsidRPr="00000000">
              <w:rPr>
                <w:rtl w:val="0"/>
              </w:rPr>
            </w:r>
          </w:p>
        </w:tc>
        <w:tc>
          <w:tcPr/>
          <w:p w:rsidR="00000000" w:rsidDel="00000000" w:rsidP="00000000" w:rsidRDefault="00000000" w:rsidRPr="00000000" w14:paraId="000000E8">
            <w:pPr>
              <w:spacing w:after="0" w:line="240" w:lineRule="auto"/>
              <w:rPr>
                <w:color w:val="000000"/>
              </w:rPr>
            </w:pPr>
            <w:r w:rsidDel="00000000" w:rsidR="00000000" w:rsidRPr="00000000">
              <w:rPr>
                <w:rtl w:val="0"/>
              </w:rPr>
            </w:r>
          </w:p>
        </w:tc>
        <w:tc>
          <w:tcPr>
            <w:gridSpan w:val="2"/>
          </w:tcPr>
          <w:p w:rsidR="00000000" w:rsidDel="00000000" w:rsidP="00000000" w:rsidRDefault="00000000" w:rsidRPr="00000000" w14:paraId="000000E9">
            <w:pPr>
              <w:spacing w:after="0" w:line="240" w:lineRule="auto"/>
              <w:rPr>
                <w:color w:val="000000"/>
              </w:rPr>
            </w:pPr>
            <w:r w:rsidDel="00000000" w:rsidR="00000000" w:rsidRPr="00000000">
              <w:rPr>
                <w:rtl w:val="0"/>
              </w:rPr>
            </w:r>
          </w:p>
        </w:tc>
        <w:tc>
          <w:tcPr>
            <w:tcBorders>
              <w:right w:color="000000" w:space="0" w:sz="18" w:val="single"/>
            </w:tcBorders>
          </w:tcPr>
          <w:p w:rsidR="00000000" w:rsidDel="00000000" w:rsidP="00000000" w:rsidRDefault="00000000" w:rsidRPr="00000000" w14:paraId="000000EB">
            <w:pPr>
              <w:spacing w:after="0" w:line="240" w:lineRule="auto"/>
              <w:rPr>
                <w:color w:val="000000"/>
              </w:rPr>
            </w:pPr>
            <w:r w:rsidDel="00000000" w:rsidR="00000000" w:rsidRPr="00000000">
              <w:rPr>
                <w:rtl w:val="0"/>
              </w:rPr>
            </w:r>
          </w:p>
        </w:tc>
        <w:tc>
          <w:tcPr>
            <w:gridSpan w:val="2"/>
            <w:tcBorders>
              <w:left w:color="000000" w:space="0" w:sz="18" w:val="single"/>
            </w:tcBorders>
          </w:tcPr>
          <w:p w:rsidR="00000000" w:rsidDel="00000000" w:rsidP="00000000" w:rsidRDefault="00000000" w:rsidRPr="00000000" w14:paraId="000000EC">
            <w:pPr>
              <w:spacing w:after="0" w:line="240" w:lineRule="auto"/>
              <w:rPr>
                <w:color w:val="000000"/>
              </w:rPr>
            </w:pPr>
            <w:r w:rsidDel="00000000" w:rsidR="00000000" w:rsidRPr="00000000">
              <w:rPr>
                <w:rtl w:val="0"/>
              </w:rPr>
            </w:r>
          </w:p>
        </w:tc>
      </w:tr>
      <w:tr>
        <w:trPr>
          <w:cantSplit w:val="0"/>
          <w:trHeight w:val="574" w:hRule="atLeast"/>
          <w:tblHeader w:val="0"/>
        </w:trPr>
        <w:tc>
          <w:tcPr/>
          <w:p w:rsidR="00000000" w:rsidDel="00000000" w:rsidP="00000000" w:rsidRDefault="00000000" w:rsidRPr="00000000" w14:paraId="000000EE">
            <w:pPr>
              <w:spacing w:after="0" w:line="240" w:lineRule="auto"/>
              <w:jc w:val="center"/>
              <w:rPr>
                <w:color w:val="000000"/>
              </w:rPr>
            </w:pPr>
            <w:r w:rsidDel="00000000" w:rsidR="00000000" w:rsidRPr="00000000">
              <w:rPr>
                <w:rtl w:val="0"/>
              </w:rPr>
            </w:r>
          </w:p>
        </w:tc>
        <w:tc>
          <w:tcPr/>
          <w:p w:rsidR="00000000" w:rsidDel="00000000" w:rsidP="00000000" w:rsidRDefault="00000000" w:rsidRPr="00000000" w14:paraId="000000EF">
            <w:pPr>
              <w:spacing w:after="0" w:line="240" w:lineRule="auto"/>
              <w:rPr>
                <w:color w:val="000000"/>
              </w:rPr>
            </w:pPr>
            <w:r w:rsidDel="00000000" w:rsidR="00000000" w:rsidRPr="00000000">
              <w:rPr>
                <w:rtl w:val="0"/>
              </w:rPr>
            </w:r>
          </w:p>
        </w:tc>
        <w:tc>
          <w:tcPr/>
          <w:p w:rsidR="00000000" w:rsidDel="00000000" w:rsidP="00000000" w:rsidRDefault="00000000" w:rsidRPr="00000000" w14:paraId="000000F0">
            <w:pPr>
              <w:spacing w:after="0" w:line="240" w:lineRule="auto"/>
              <w:rPr>
                <w:color w:val="000000"/>
              </w:rPr>
            </w:pPr>
            <w:r w:rsidDel="00000000" w:rsidR="00000000" w:rsidRPr="00000000">
              <w:rPr>
                <w:rtl w:val="0"/>
              </w:rPr>
            </w:r>
          </w:p>
        </w:tc>
        <w:tc>
          <w:tcPr>
            <w:gridSpan w:val="2"/>
          </w:tcPr>
          <w:p w:rsidR="00000000" w:rsidDel="00000000" w:rsidP="00000000" w:rsidRDefault="00000000" w:rsidRPr="00000000" w14:paraId="000000F1">
            <w:pPr>
              <w:spacing w:after="0" w:line="240" w:lineRule="auto"/>
              <w:rPr>
                <w:color w:val="000000"/>
              </w:rPr>
            </w:pPr>
            <w:r w:rsidDel="00000000" w:rsidR="00000000" w:rsidRPr="00000000">
              <w:rPr>
                <w:rtl w:val="0"/>
              </w:rPr>
            </w:r>
          </w:p>
        </w:tc>
        <w:tc>
          <w:tcPr>
            <w:tcBorders>
              <w:right w:color="000000" w:space="0" w:sz="18" w:val="single"/>
            </w:tcBorders>
          </w:tcPr>
          <w:p w:rsidR="00000000" w:rsidDel="00000000" w:rsidP="00000000" w:rsidRDefault="00000000" w:rsidRPr="00000000" w14:paraId="000000F3">
            <w:pPr>
              <w:spacing w:after="0" w:line="240" w:lineRule="auto"/>
              <w:rPr>
                <w:color w:val="000000"/>
              </w:rPr>
            </w:pPr>
            <w:r w:rsidDel="00000000" w:rsidR="00000000" w:rsidRPr="00000000">
              <w:rPr>
                <w:rtl w:val="0"/>
              </w:rPr>
            </w:r>
          </w:p>
        </w:tc>
        <w:tc>
          <w:tcPr>
            <w:gridSpan w:val="2"/>
            <w:tcBorders>
              <w:left w:color="000000" w:space="0" w:sz="18" w:val="single"/>
            </w:tcBorders>
          </w:tcPr>
          <w:p w:rsidR="00000000" w:rsidDel="00000000" w:rsidP="00000000" w:rsidRDefault="00000000" w:rsidRPr="00000000" w14:paraId="000000F4">
            <w:pPr>
              <w:spacing w:after="0" w:line="240" w:lineRule="auto"/>
              <w:rPr>
                <w:color w:val="000000"/>
              </w:rPr>
            </w:pPr>
            <w:r w:rsidDel="00000000" w:rsidR="00000000" w:rsidRPr="00000000">
              <w:rPr>
                <w:rtl w:val="0"/>
              </w:rPr>
            </w:r>
          </w:p>
        </w:tc>
      </w:tr>
      <w:tr>
        <w:trPr>
          <w:cantSplit w:val="0"/>
          <w:trHeight w:val="574" w:hRule="atLeast"/>
          <w:tblHeader w:val="0"/>
        </w:trPr>
        <w:tc>
          <w:tcPr/>
          <w:p w:rsidR="00000000" w:rsidDel="00000000" w:rsidP="00000000" w:rsidRDefault="00000000" w:rsidRPr="00000000" w14:paraId="000000F6">
            <w:pPr>
              <w:spacing w:after="0" w:line="240" w:lineRule="auto"/>
              <w:jc w:val="center"/>
              <w:rPr>
                <w:color w:val="000000"/>
              </w:rPr>
            </w:pPr>
            <w:r w:rsidDel="00000000" w:rsidR="00000000" w:rsidRPr="00000000">
              <w:rPr>
                <w:rtl w:val="0"/>
              </w:rPr>
            </w:r>
          </w:p>
        </w:tc>
        <w:tc>
          <w:tcPr/>
          <w:p w:rsidR="00000000" w:rsidDel="00000000" w:rsidP="00000000" w:rsidRDefault="00000000" w:rsidRPr="00000000" w14:paraId="000000F7">
            <w:pPr>
              <w:spacing w:after="0" w:line="240" w:lineRule="auto"/>
              <w:rPr>
                <w:color w:val="000000"/>
              </w:rPr>
            </w:pPr>
            <w:r w:rsidDel="00000000" w:rsidR="00000000" w:rsidRPr="00000000">
              <w:rPr>
                <w:rtl w:val="0"/>
              </w:rPr>
            </w:r>
          </w:p>
        </w:tc>
        <w:tc>
          <w:tcPr/>
          <w:p w:rsidR="00000000" w:rsidDel="00000000" w:rsidP="00000000" w:rsidRDefault="00000000" w:rsidRPr="00000000" w14:paraId="000000F8">
            <w:pPr>
              <w:spacing w:after="0" w:line="240" w:lineRule="auto"/>
              <w:rPr>
                <w:color w:val="000000"/>
              </w:rPr>
            </w:pPr>
            <w:r w:rsidDel="00000000" w:rsidR="00000000" w:rsidRPr="00000000">
              <w:rPr>
                <w:rtl w:val="0"/>
              </w:rPr>
            </w:r>
          </w:p>
        </w:tc>
        <w:tc>
          <w:tcPr>
            <w:gridSpan w:val="2"/>
          </w:tcPr>
          <w:p w:rsidR="00000000" w:rsidDel="00000000" w:rsidP="00000000" w:rsidRDefault="00000000" w:rsidRPr="00000000" w14:paraId="000000F9">
            <w:pPr>
              <w:spacing w:after="0" w:line="240" w:lineRule="auto"/>
              <w:rPr>
                <w:color w:val="000000"/>
              </w:rPr>
            </w:pPr>
            <w:r w:rsidDel="00000000" w:rsidR="00000000" w:rsidRPr="00000000">
              <w:rPr>
                <w:rtl w:val="0"/>
              </w:rPr>
            </w:r>
          </w:p>
        </w:tc>
        <w:tc>
          <w:tcPr>
            <w:tcBorders>
              <w:right w:color="000000" w:space="0" w:sz="18" w:val="single"/>
            </w:tcBorders>
          </w:tcPr>
          <w:p w:rsidR="00000000" w:rsidDel="00000000" w:rsidP="00000000" w:rsidRDefault="00000000" w:rsidRPr="00000000" w14:paraId="000000FB">
            <w:pPr>
              <w:spacing w:after="0" w:line="240" w:lineRule="auto"/>
              <w:rPr>
                <w:color w:val="000000"/>
              </w:rPr>
            </w:pPr>
            <w:r w:rsidDel="00000000" w:rsidR="00000000" w:rsidRPr="00000000">
              <w:rPr>
                <w:rtl w:val="0"/>
              </w:rPr>
            </w:r>
          </w:p>
        </w:tc>
        <w:tc>
          <w:tcPr>
            <w:gridSpan w:val="2"/>
            <w:tcBorders>
              <w:left w:color="000000" w:space="0" w:sz="18" w:val="single"/>
            </w:tcBorders>
          </w:tcPr>
          <w:p w:rsidR="00000000" w:rsidDel="00000000" w:rsidP="00000000" w:rsidRDefault="00000000" w:rsidRPr="00000000" w14:paraId="000000FC">
            <w:pPr>
              <w:spacing w:after="0" w:line="240" w:lineRule="auto"/>
              <w:rPr>
                <w:color w:val="000000"/>
              </w:rPr>
            </w:pPr>
            <w:r w:rsidDel="00000000" w:rsidR="00000000" w:rsidRPr="00000000">
              <w:rPr>
                <w:rtl w:val="0"/>
              </w:rPr>
            </w:r>
          </w:p>
        </w:tc>
      </w:tr>
      <w:tr>
        <w:trPr>
          <w:cantSplit w:val="0"/>
          <w:trHeight w:val="574" w:hRule="atLeast"/>
          <w:tblHeader w:val="0"/>
        </w:trPr>
        <w:tc>
          <w:tcPr/>
          <w:p w:rsidR="00000000" w:rsidDel="00000000" w:rsidP="00000000" w:rsidRDefault="00000000" w:rsidRPr="00000000" w14:paraId="000000FE">
            <w:pPr>
              <w:spacing w:after="0" w:line="240" w:lineRule="auto"/>
              <w:jc w:val="center"/>
              <w:rPr>
                <w:color w:val="000000"/>
              </w:rPr>
            </w:pPr>
            <w:r w:rsidDel="00000000" w:rsidR="00000000" w:rsidRPr="00000000">
              <w:rPr>
                <w:rtl w:val="0"/>
              </w:rPr>
            </w:r>
          </w:p>
        </w:tc>
        <w:tc>
          <w:tcPr/>
          <w:p w:rsidR="00000000" w:rsidDel="00000000" w:rsidP="00000000" w:rsidRDefault="00000000" w:rsidRPr="00000000" w14:paraId="000000FF">
            <w:pPr>
              <w:spacing w:after="0" w:line="240" w:lineRule="auto"/>
              <w:rPr>
                <w:color w:val="000000"/>
              </w:rPr>
            </w:pPr>
            <w:r w:rsidDel="00000000" w:rsidR="00000000" w:rsidRPr="00000000">
              <w:rPr>
                <w:rtl w:val="0"/>
              </w:rPr>
            </w:r>
          </w:p>
        </w:tc>
        <w:tc>
          <w:tcPr/>
          <w:p w:rsidR="00000000" w:rsidDel="00000000" w:rsidP="00000000" w:rsidRDefault="00000000" w:rsidRPr="00000000" w14:paraId="00000100">
            <w:pPr>
              <w:spacing w:after="0" w:line="240" w:lineRule="auto"/>
              <w:rPr>
                <w:color w:val="000000"/>
              </w:rPr>
            </w:pPr>
            <w:r w:rsidDel="00000000" w:rsidR="00000000" w:rsidRPr="00000000">
              <w:rPr>
                <w:rtl w:val="0"/>
              </w:rPr>
            </w:r>
          </w:p>
        </w:tc>
        <w:tc>
          <w:tcPr>
            <w:gridSpan w:val="2"/>
          </w:tcPr>
          <w:p w:rsidR="00000000" w:rsidDel="00000000" w:rsidP="00000000" w:rsidRDefault="00000000" w:rsidRPr="00000000" w14:paraId="00000101">
            <w:pPr>
              <w:spacing w:after="0" w:line="240" w:lineRule="auto"/>
              <w:rPr>
                <w:color w:val="000000"/>
              </w:rPr>
            </w:pPr>
            <w:r w:rsidDel="00000000" w:rsidR="00000000" w:rsidRPr="00000000">
              <w:rPr>
                <w:rtl w:val="0"/>
              </w:rPr>
            </w:r>
          </w:p>
        </w:tc>
        <w:tc>
          <w:tcPr>
            <w:tcBorders>
              <w:right w:color="000000" w:space="0" w:sz="18" w:val="single"/>
            </w:tcBorders>
          </w:tcPr>
          <w:p w:rsidR="00000000" w:rsidDel="00000000" w:rsidP="00000000" w:rsidRDefault="00000000" w:rsidRPr="00000000" w14:paraId="00000103">
            <w:pPr>
              <w:spacing w:after="0" w:line="240" w:lineRule="auto"/>
              <w:rPr>
                <w:color w:val="000000"/>
              </w:rPr>
            </w:pPr>
            <w:r w:rsidDel="00000000" w:rsidR="00000000" w:rsidRPr="00000000">
              <w:rPr>
                <w:rtl w:val="0"/>
              </w:rPr>
            </w:r>
          </w:p>
        </w:tc>
        <w:tc>
          <w:tcPr>
            <w:gridSpan w:val="2"/>
            <w:tcBorders>
              <w:left w:color="000000" w:space="0" w:sz="18" w:val="single"/>
            </w:tcBorders>
          </w:tcPr>
          <w:p w:rsidR="00000000" w:rsidDel="00000000" w:rsidP="00000000" w:rsidRDefault="00000000" w:rsidRPr="00000000" w14:paraId="00000104">
            <w:pPr>
              <w:spacing w:after="0" w:line="240" w:lineRule="auto"/>
              <w:rPr>
                <w:color w:val="000000"/>
              </w:rPr>
            </w:pPr>
            <w:r w:rsidDel="00000000" w:rsidR="00000000" w:rsidRPr="00000000">
              <w:rPr>
                <w:rtl w:val="0"/>
              </w:rPr>
            </w:r>
          </w:p>
        </w:tc>
      </w:tr>
      <w:tr>
        <w:trPr>
          <w:cantSplit w:val="0"/>
          <w:trHeight w:val="574" w:hRule="atLeast"/>
          <w:tblHeader w:val="0"/>
        </w:trPr>
        <w:tc>
          <w:tcPr/>
          <w:p w:rsidR="00000000" w:rsidDel="00000000" w:rsidP="00000000" w:rsidRDefault="00000000" w:rsidRPr="00000000" w14:paraId="00000106">
            <w:pPr>
              <w:spacing w:after="0" w:line="240" w:lineRule="auto"/>
              <w:jc w:val="center"/>
              <w:rPr>
                <w:color w:val="000000"/>
              </w:rPr>
            </w:pPr>
            <w:r w:rsidDel="00000000" w:rsidR="00000000" w:rsidRPr="00000000">
              <w:rPr>
                <w:rtl w:val="0"/>
              </w:rPr>
            </w:r>
          </w:p>
        </w:tc>
        <w:tc>
          <w:tcPr/>
          <w:p w:rsidR="00000000" w:rsidDel="00000000" w:rsidP="00000000" w:rsidRDefault="00000000" w:rsidRPr="00000000" w14:paraId="00000107">
            <w:pPr>
              <w:spacing w:after="0" w:line="240" w:lineRule="auto"/>
              <w:rPr>
                <w:color w:val="000000"/>
              </w:rPr>
            </w:pPr>
            <w:r w:rsidDel="00000000" w:rsidR="00000000" w:rsidRPr="00000000">
              <w:rPr>
                <w:rtl w:val="0"/>
              </w:rPr>
            </w:r>
          </w:p>
        </w:tc>
        <w:tc>
          <w:tcPr/>
          <w:p w:rsidR="00000000" w:rsidDel="00000000" w:rsidP="00000000" w:rsidRDefault="00000000" w:rsidRPr="00000000" w14:paraId="00000108">
            <w:pPr>
              <w:spacing w:after="0" w:line="240" w:lineRule="auto"/>
              <w:rPr>
                <w:color w:val="000000"/>
              </w:rPr>
            </w:pPr>
            <w:r w:rsidDel="00000000" w:rsidR="00000000" w:rsidRPr="00000000">
              <w:rPr>
                <w:rtl w:val="0"/>
              </w:rPr>
            </w:r>
          </w:p>
        </w:tc>
        <w:tc>
          <w:tcPr>
            <w:gridSpan w:val="2"/>
          </w:tcPr>
          <w:p w:rsidR="00000000" w:rsidDel="00000000" w:rsidP="00000000" w:rsidRDefault="00000000" w:rsidRPr="00000000" w14:paraId="00000109">
            <w:pPr>
              <w:spacing w:after="0" w:line="240" w:lineRule="auto"/>
              <w:rPr>
                <w:color w:val="000000"/>
              </w:rPr>
            </w:pPr>
            <w:r w:rsidDel="00000000" w:rsidR="00000000" w:rsidRPr="00000000">
              <w:rPr>
                <w:rtl w:val="0"/>
              </w:rPr>
            </w:r>
          </w:p>
        </w:tc>
        <w:tc>
          <w:tcPr>
            <w:tcBorders>
              <w:right w:color="000000" w:space="0" w:sz="18" w:val="single"/>
            </w:tcBorders>
          </w:tcPr>
          <w:p w:rsidR="00000000" w:rsidDel="00000000" w:rsidP="00000000" w:rsidRDefault="00000000" w:rsidRPr="00000000" w14:paraId="0000010B">
            <w:pPr>
              <w:spacing w:after="0" w:line="240" w:lineRule="auto"/>
              <w:rPr>
                <w:color w:val="000000"/>
              </w:rPr>
            </w:pPr>
            <w:r w:rsidDel="00000000" w:rsidR="00000000" w:rsidRPr="00000000">
              <w:rPr>
                <w:rtl w:val="0"/>
              </w:rPr>
            </w:r>
          </w:p>
        </w:tc>
        <w:tc>
          <w:tcPr>
            <w:gridSpan w:val="2"/>
            <w:tcBorders>
              <w:left w:color="000000" w:space="0" w:sz="18" w:val="single"/>
            </w:tcBorders>
          </w:tcPr>
          <w:p w:rsidR="00000000" w:rsidDel="00000000" w:rsidP="00000000" w:rsidRDefault="00000000" w:rsidRPr="00000000" w14:paraId="0000010C">
            <w:pPr>
              <w:spacing w:after="0" w:line="240" w:lineRule="auto"/>
              <w:rPr>
                <w:color w:val="000000"/>
              </w:rPr>
            </w:pPr>
            <w:r w:rsidDel="00000000" w:rsidR="00000000" w:rsidRPr="00000000">
              <w:rPr>
                <w:rtl w:val="0"/>
              </w:rPr>
            </w:r>
          </w:p>
        </w:tc>
      </w:tr>
      <w:tr>
        <w:trPr>
          <w:cantSplit w:val="0"/>
          <w:trHeight w:val="574" w:hRule="atLeast"/>
          <w:tblHeader w:val="0"/>
        </w:trPr>
        <w:tc>
          <w:tcPr/>
          <w:p w:rsidR="00000000" w:rsidDel="00000000" w:rsidP="00000000" w:rsidRDefault="00000000" w:rsidRPr="00000000" w14:paraId="0000010E">
            <w:pPr>
              <w:spacing w:after="0" w:line="240" w:lineRule="auto"/>
              <w:jc w:val="center"/>
              <w:rPr>
                <w:color w:val="000000"/>
              </w:rPr>
            </w:pPr>
            <w:r w:rsidDel="00000000" w:rsidR="00000000" w:rsidRPr="00000000">
              <w:rPr>
                <w:rtl w:val="0"/>
              </w:rPr>
            </w:r>
          </w:p>
        </w:tc>
        <w:tc>
          <w:tcPr/>
          <w:p w:rsidR="00000000" w:rsidDel="00000000" w:rsidP="00000000" w:rsidRDefault="00000000" w:rsidRPr="00000000" w14:paraId="0000010F">
            <w:pPr>
              <w:spacing w:after="0" w:line="240" w:lineRule="auto"/>
              <w:rPr>
                <w:color w:val="000000"/>
              </w:rPr>
            </w:pPr>
            <w:r w:rsidDel="00000000" w:rsidR="00000000" w:rsidRPr="00000000">
              <w:rPr>
                <w:rtl w:val="0"/>
              </w:rPr>
            </w:r>
          </w:p>
        </w:tc>
        <w:tc>
          <w:tcPr/>
          <w:p w:rsidR="00000000" w:rsidDel="00000000" w:rsidP="00000000" w:rsidRDefault="00000000" w:rsidRPr="00000000" w14:paraId="00000110">
            <w:pPr>
              <w:spacing w:after="0" w:line="240" w:lineRule="auto"/>
              <w:rPr>
                <w:color w:val="000000"/>
              </w:rPr>
            </w:pPr>
            <w:r w:rsidDel="00000000" w:rsidR="00000000" w:rsidRPr="00000000">
              <w:rPr>
                <w:rtl w:val="0"/>
              </w:rPr>
            </w:r>
          </w:p>
        </w:tc>
        <w:tc>
          <w:tcPr>
            <w:gridSpan w:val="2"/>
          </w:tcPr>
          <w:p w:rsidR="00000000" w:rsidDel="00000000" w:rsidP="00000000" w:rsidRDefault="00000000" w:rsidRPr="00000000" w14:paraId="00000111">
            <w:pPr>
              <w:spacing w:after="0" w:line="240" w:lineRule="auto"/>
              <w:rPr>
                <w:color w:val="000000"/>
              </w:rPr>
            </w:pPr>
            <w:r w:rsidDel="00000000" w:rsidR="00000000" w:rsidRPr="00000000">
              <w:rPr>
                <w:rtl w:val="0"/>
              </w:rPr>
            </w:r>
          </w:p>
        </w:tc>
        <w:tc>
          <w:tcPr>
            <w:tcBorders>
              <w:right w:color="000000" w:space="0" w:sz="18" w:val="single"/>
            </w:tcBorders>
          </w:tcPr>
          <w:p w:rsidR="00000000" w:rsidDel="00000000" w:rsidP="00000000" w:rsidRDefault="00000000" w:rsidRPr="00000000" w14:paraId="00000113">
            <w:pPr>
              <w:spacing w:after="0" w:line="240" w:lineRule="auto"/>
              <w:rPr>
                <w:color w:val="000000"/>
              </w:rPr>
            </w:pPr>
            <w:r w:rsidDel="00000000" w:rsidR="00000000" w:rsidRPr="00000000">
              <w:rPr>
                <w:rtl w:val="0"/>
              </w:rPr>
            </w:r>
          </w:p>
        </w:tc>
        <w:tc>
          <w:tcPr>
            <w:gridSpan w:val="2"/>
            <w:tcBorders>
              <w:left w:color="000000" w:space="0" w:sz="18" w:val="single"/>
            </w:tcBorders>
          </w:tcPr>
          <w:p w:rsidR="00000000" w:rsidDel="00000000" w:rsidP="00000000" w:rsidRDefault="00000000" w:rsidRPr="00000000" w14:paraId="00000114">
            <w:pPr>
              <w:spacing w:after="0" w:line="240" w:lineRule="auto"/>
              <w:rPr>
                <w:color w:val="000000"/>
              </w:rPr>
            </w:pPr>
            <w:r w:rsidDel="00000000" w:rsidR="00000000" w:rsidRPr="00000000">
              <w:rPr>
                <w:rtl w:val="0"/>
              </w:rPr>
            </w:r>
          </w:p>
        </w:tc>
      </w:tr>
      <w:tr>
        <w:trPr>
          <w:cantSplit w:val="0"/>
          <w:trHeight w:val="574" w:hRule="atLeast"/>
          <w:tblHeader w:val="0"/>
        </w:trPr>
        <w:tc>
          <w:tcPr/>
          <w:p w:rsidR="00000000" w:rsidDel="00000000" w:rsidP="00000000" w:rsidRDefault="00000000" w:rsidRPr="00000000" w14:paraId="00000116">
            <w:pPr>
              <w:spacing w:after="0" w:line="240" w:lineRule="auto"/>
              <w:jc w:val="center"/>
              <w:rPr>
                <w:color w:val="000000"/>
              </w:rPr>
            </w:pPr>
            <w:r w:rsidDel="00000000" w:rsidR="00000000" w:rsidRPr="00000000">
              <w:rPr>
                <w:rtl w:val="0"/>
              </w:rPr>
            </w:r>
          </w:p>
        </w:tc>
        <w:tc>
          <w:tcPr/>
          <w:p w:rsidR="00000000" w:rsidDel="00000000" w:rsidP="00000000" w:rsidRDefault="00000000" w:rsidRPr="00000000" w14:paraId="00000117">
            <w:pPr>
              <w:spacing w:after="0" w:line="240" w:lineRule="auto"/>
              <w:rPr>
                <w:color w:val="000000"/>
              </w:rPr>
            </w:pPr>
            <w:r w:rsidDel="00000000" w:rsidR="00000000" w:rsidRPr="00000000">
              <w:rPr>
                <w:rtl w:val="0"/>
              </w:rPr>
            </w:r>
          </w:p>
          <w:p w:rsidR="00000000" w:rsidDel="00000000" w:rsidP="00000000" w:rsidRDefault="00000000" w:rsidRPr="00000000" w14:paraId="00000118">
            <w:pPr>
              <w:spacing w:after="0" w:line="240" w:lineRule="auto"/>
              <w:rPr>
                <w:color w:val="000000"/>
              </w:rPr>
            </w:pPr>
            <w:r w:rsidDel="00000000" w:rsidR="00000000" w:rsidRPr="00000000">
              <w:rPr>
                <w:rtl w:val="0"/>
              </w:rPr>
            </w:r>
          </w:p>
        </w:tc>
        <w:tc>
          <w:tcPr/>
          <w:p w:rsidR="00000000" w:rsidDel="00000000" w:rsidP="00000000" w:rsidRDefault="00000000" w:rsidRPr="00000000" w14:paraId="00000119">
            <w:pPr>
              <w:spacing w:after="0" w:line="240" w:lineRule="auto"/>
              <w:rPr>
                <w:color w:val="000000"/>
              </w:rPr>
            </w:pPr>
            <w:r w:rsidDel="00000000" w:rsidR="00000000" w:rsidRPr="00000000">
              <w:rPr>
                <w:rtl w:val="0"/>
              </w:rPr>
            </w:r>
          </w:p>
        </w:tc>
        <w:tc>
          <w:tcPr>
            <w:gridSpan w:val="2"/>
          </w:tcPr>
          <w:p w:rsidR="00000000" w:rsidDel="00000000" w:rsidP="00000000" w:rsidRDefault="00000000" w:rsidRPr="00000000" w14:paraId="0000011A">
            <w:pPr>
              <w:spacing w:after="0" w:line="240" w:lineRule="auto"/>
              <w:rPr>
                <w:color w:val="000000"/>
              </w:rPr>
            </w:pPr>
            <w:r w:rsidDel="00000000" w:rsidR="00000000" w:rsidRPr="00000000">
              <w:rPr>
                <w:rtl w:val="0"/>
              </w:rPr>
            </w:r>
          </w:p>
        </w:tc>
        <w:tc>
          <w:tcPr>
            <w:tcBorders>
              <w:right w:color="000000" w:space="0" w:sz="18" w:val="single"/>
            </w:tcBorders>
          </w:tcPr>
          <w:p w:rsidR="00000000" w:rsidDel="00000000" w:rsidP="00000000" w:rsidRDefault="00000000" w:rsidRPr="00000000" w14:paraId="0000011C">
            <w:pPr>
              <w:spacing w:after="0" w:line="240" w:lineRule="auto"/>
              <w:rPr>
                <w:color w:val="000000"/>
              </w:rPr>
            </w:pPr>
            <w:r w:rsidDel="00000000" w:rsidR="00000000" w:rsidRPr="00000000">
              <w:rPr>
                <w:rtl w:val="0"/>
              </w:rPr>
            </w:r>
          </w:p>
        </w:tc>
        <w:tc>
          <w:tcPr>
            <w:gridSpan w:val="2"/>
            <w:tcBorders>
              <w:left w:color="000000" w:space="0" w:sz="18" w:val="single"/>
            </w:tcBorders>
          </w:tcPr>
          <w:p w:rsidR="00000000" w:rsidDel="00000000" w:rsidP="00000000" w:rsidRDefault="00000000" w:rsidRPr="00000000" w14:paraId="0000011D">
            <w:pPr>
              <w:spacing w:after="0" w:line="240" w:lineRule="auto"/>
              <w:rPr>
                <w:color w:val="000000"/>
              </w:rPr>
            </w:pPr>
            <w:r w:rsidDel="00000000" w:rsidR="00000000" w:rsidRPr="00000000">
              <w:rPr>
                <w:rtl w:val="0"/>
              </w:rPr>
            </w:r>
          </w:p>
        </w:tc>
      </w:tr>
      <w:tr>
        <w:trPr>
          <w:cantSplit w:val="1"/>
          <w:tblHeader w:val="0"/>
        </w:trPr>
        <w:tc>
          <w:tcPr>
            <w:gridSpan w:val="5"/>
            <w:tcBorders>
              <w:bottom w:color="000000" w:space="0" w:sz="0" w:val="nil"/>
            </w:tcBorders>
          </w:tcPr>
          <w:p w:rsidR="00000000" w:rsidDel="00000000" w:rsidP="00000000" w:rsidRDefault="00000000" w:rsidRPr="00000000" w14:paraId="0000011F">
            <w:pPr>
              <w:spacing w:after="0" w:line="240" w:lineRule="auto"/>
              <w:rPr>
                <w:color w:val="000000"/>
              </w:rPr>
            </w:pPr>
            <w:r w:rsidDel="00000000" w:rsidR="00000000" w:rsidRPr="00000000">
              <w:rPr>
                <w:color w:val="000000"/>
                <w:rtl w:val="0"/>
              </w:rPr>
              <w:t xml:space="preserve">Responsible manager’s signature: </w:t>
            </w:r>
          </w:p>
          <w:p w:rsidR="00000000" w:rsidDel="00000000" w:rsidP="00000000" w:rsidRDefault="00000000" w:rsidRPr="00000000" w14:paraId="00000120">
            <w:pPr>
              <w:rPr/>
            </w:pPr>
            <w:r w:rsidDel="00000000" w:rsidR="00000000" w:rsidRPr="00000000">
              <w:rPr/>
              <mc:AlternateContent>
                <mc:Choice Requires="wpg">
                  <w:drawing>
                    <wp:inline distB="114300" distT="114300" distL="114300" distR="114300">
                      <wp:extent cx="1229220" cy="629114"/>
                      <wp:effectExtent b="0" l="0" r="0" t="0"/>
                      <wp:docPr id="30" name=""/>
                      <a:graphic>
                        <a:graphicData uri="http://schemas.microsoft.com/office/word/2010/wordprocessingShape">
                          <wps:wsp>
                            <wps:cNvSpPr/>
                            <wps:cNvPr id="4" name="Shape 4"/>
                            <wps:spPr>
                              <a:xfrm>
                                <a:off x="4476813" y="3344813"/>
                                <a:ext cx="1738375" cy="870375"/>
                              </a:xfrm>
                              <a:custGeom>
                                <a:rect b="b" l="l" r="r" t="t"/>
                                <a:pathLst>
                                  <a:path extrusionOk="0" h="34815" w="69535">
                                    <a:moveTo>
                                      <a:pt x="9817" y="818"/>
                                    </a:moveTo>
                                    <a:cubicBezTo>
                                      <a:pt x="10316" y="6802"/>
                                      <a:pt x="10635" y="12810"/>
                                      <a:pt x="10635" y="18815"/>
                                    </a:cubicBezTo>
                                    <a:cubicBezTo>
                                      <a:pt x="10635" y="21406"/>
                                      <a:pt x="10635" y="23996"/>
                                      <a:pt x="10635" y="26587"/>
                                    </a:cubicBezTo>
                                    <a:cubicBezTo>
                                      <a:pt x="10635" y="28093"/>
                                      <a:pt x="10521" y="32563"/>
                                      <a:pt x="10226" y="31086"/>
                                    </a:cubicBezTo>
                                    <a:cubicBezTo>
                                      <a:pt x="9477" y="27342"/>
                                      <a:pt x="10700" y="23421"/>
                                      <a:pt x="10226" y="19633"/>
                                    </a:cubicBezTo>
                                    <a:cubicBezTo>
                                      <a:pt x="9600" y="14625"/>
                                      <a:pt x="7943" y="9185"/>
                                      <a:pt x="9817" y="4499"/>
                                    </a:cubicBezTo>
                                    <a:cubicBezTo>
                                      <a:pt x="10955" y="1654"/>
                                      <a:pt x="15355" y="950"/>
                                      <a:pt x="18406" y="1227"/>
                                    </a:cubicBezTo>
                                    <a:cubicBezTo>
                                      <a:pt x="23679" y="1706"/>
                                      <a:pt x="30211" y="9826"/>
                                      <a:pt x="27405" y="14316"/>
                                    </a:cubicBezTo>
                                    <a:cubicBezTo>
                                      <a:pt x="25453" y="17440"/>
                                      <a:pt x="22264" y="19976"/>
                                      <a:pt x="18815" y="21269"/>
                                    </a:cubicBezTo>
                                    <a:cubicBezTo>
                                      <a:pt x="17388" y="21804"/>
                                      <a:pt x="15840" y="22087"/>
                                      <a:pt x="14316" y="22087"/>
                                    </a:cubicBezTo>
                                    <a:cubicBezTo>
                                      <a:pt x="13498" y="22087"/>
                                      <a:pt x="11068" y="21889"/>
                                      <a:pt x="11862" y="22087"/>
                                    </a:cubicBezTo>
                                    <a:cubicBezTo>
                                      <a:pt x="17477" y="23491"/>
                                      <a:pt x="23108" y="24861"/>
                                      <a:pt x="28632" y="26587"/>
                                    </a:cubicBezTo>
                                    <a:cubicBezTo>
                                      <a:pt x="30368" y="27130"/>
                                      <a:pt x="32663" y="29100"/>
                                      <a:pt x="33949" y="27814"/>
                                    </a:cubicBezTo>
                                    <a:cubicBezTo>
                                      <a:pt x="37906" y="23857"/>
                                      <a:pt x="33596" y="16621"/>
                                      <a:pt x="33131" y="11044"/>
                                    </a:cubicBezTo>
                                    <a:cubicBezTo>
                                      <a:pt x="32961" y="9006"/>
                                      <a:pt x="33131" y="6953"/>
                                      <a:pt x="33131" y="4908"/>
                                    </a:cubicBezTo>
                                    <a:cubicBezTo>
                                      <a:pt x="33131" y="3681"/>
                                      <a:pt x="33131" y="0"/>
                                      <a:pt x="33131" y="1227"/>
                                    </a:cubicBezTo>
                                    <a:cubicBezTo>
                                      <a:pt x="33131" y="6979"/>
                                      <a:pt x="34357" y="12668"/>
                                      <a:pt x="34767" y="18406"/>
                                    </a:cubicBezTo>
                                    <a:cubicBezTo>
                                      <a:pt x="34932" y="20722"/>
                                      <a:pt x="34813" y="23083"/>
                                      <a:pt x="34358" y="25360"/>
                                    </a:cubicBezTo>
                                    <a:cubicBezTo>
                                      <a:pt x="34116" y="26571"/>
                                      <a:pt x="33740" y="29725"/>
                                      <a:pt x="34767" y="29041"/>
                                    </a:cubicBezTo>
                                    <a:cubicBezTo>
                                      <a:pt x="41984" y="24234"/>
                                      <a:pt x="33717" y="6193"/>
                                      <a:pt x="42130" y="4090"/>
                                    </a:cubicBezTo>
                                    <a:cubicBezTo>
                                      <a:pt x="47927" y="2641"/>
                                      <a:pt x="48943" y="13909"/>
                                      <a:pt x="52356" y="18815"/>
                                    </a:cubicBezTo>
                                    <a:cubicBezTo>
                                      <a:pt x="54991" y="22602"/>
                                      <a:pt x="57413" y="26537"/>
                                      <a:pt x="60127" y="30268"/>
                                    </a:cubicBezTo>
                                    <a:cubicBezTo>
                                      <a:pt x="61106" y="31614"/>
                                      <a:pt x="64478" y="33614"/>
                                      <a:pt x="62990" y="34358"/>
                                    </a:cubicBezTo>
                                    <a:cubicBezTo>
                                      <a:pt x="60120" y="35793"/>
                                      <a:pt x="56703" y="33062"/>
                                      <a:pt x="53583" y="32313"/>
                                    </a:cubicBezTo>
                                    <a:cubicBezTo>
                                      <a:pt x="42383" y="29625"/>
                                      <a:pt x="31147" y="26773"/>
                                      <a:pt x="20452" y="22496"/>
                                    </a:cubicBezTo>
                                    <a:cubicBezTo>
                                      <a:pt x="16276" y="20826"/>
                                      <a:pt x="11629" y="20646"/>
                                      <a:pt x="7363" y="19224"/>
                                    </a:cubicBezTo>
                                    <a:cubicBezTo>
                                      <a:pt x="5970" y="18760"/>
                                      <a:pt x="4636" y="18133"/>
                                      <a:pt x="3272" y="17588"/>
                                    </a:cubicBezTo>
                                    <a:cubicBezTo>
                                      <a:pt x="2502" y="17280"/>
                                      <a:pt x="0" y="17315"/>
                                      <a:pt x="818" y="17179"/>
                                    </a:cubicBezTo>
                                    <a:cubicBezTo>
                                      <a:pt x="23432" y="13412"/>
                                      <a:pt x="47786" y="21566"/>
                                      <a:pt x="69535" y="14316"/>
                                    </a:cubicBezTo>
                                  </a:path>
                                </a:pathLst>
                              </a:cu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1229220" cy="629114"/>
                      <wp:effectExtent b="0" l="0" r="0" t="0"/>
                      <wp:docPr id="30"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1229220" cy="629114"/>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21">
            <w:pPr>
              <w:spacing w:after="0" w:line="240" w:lineRule="auto"/>
              <w:rPr>
                <w:color w:val="000000"/>
              </w:rPr>
            </w:pPr>
            <w:r w:rsidDel="00000000" w:rsidR="00000000" w:rsidRPr="00000000">
              <w:rPr>
                <w:rtl w:val="0"/>
              </w:rPr>
            </w:r>
          </w:p>
        </w:tc>
        <w:tc>
          <w:tcPr>
            <w:gridSpan w:val="3"/>
            <w:tcBorders>
              <w:bottom w:color="000000" w:space="0" w:sz="0" w:val="nil"/>
            </w:tcBorders>
          </w:tcPr>
          <w:p w:rsidR="00000000" w:rsidDel="00000000" w:rsidP="00000000" w:rsidRDefault="00000000" w:rsidRPr="00000000" w14:paraId="00000126">
            <w:pPr>
              <w:spacing w:after="0" w:line="240" w:lineRule="auto"/>
              <w:rPr>
                <w:color w:val="000000"/>
              </w:rPr>
            </w:pPr>
            <w:r w:rsidDel="00000000" w:rsidR="00000000" w:rsidRPr="00000000">
              <w:rPr>
                <w:color w:val="000000"/>
                <w:rtl w:val="0"/>
              </w:rPr>
              <w:t xml:space="preserve">Responsible manager’s signature:</w:t>
            </w:r>
          </w:p>
          <w:p w:rsidR="00000000" w:rsidDel="00000000" w:rsidP="00000000" w:rsidRDefault="00000000" w:rsidRPr="00000000" w14:paraId="00000127">
            <w:pPr>
              <w:rPr/>
            </w:pPr>
            <w:r w:rsidDel="00000000" w:rsidR="00000000" w:rsidRPr="00000000">
              <w:rPr/>
              <mc:AlternateContent>
                <mc:Choice Requires="wpg">
                  <w:drawing>
                    <wp:inline distB="114300" distT="114300" distL="114300" distR="114300">
                      <wp:extent cx="947738" cy="667724"/>
                      <wp:effectExtent b="0" l="0" r="0" t="0"/>
                      <wp:docPr id="29" name=""/>
                      <a:graphic>
                        <a:graphicData uri="http://schemas.microsoft.com/office/word/2010/wordprocessingGroup">
                          <wpg:wgp>
                            <wpg:cNvGrpSpPr/>
                            <wpg:grpSpPr>
                              <a:xfrm>
                                <a:off x="1583675" y="1099925"/>
                                <a:ext cx="947738" cy="667724"/>
                                <a:chOff x="1583675" y="1099925"/>
                                <a:chExt cx="1461525" cy="1021000"/>
                              </a:xfrm>
                            </wpg:grpSpPr>
                            <wps:wsp>
                              <wps:cNvSpPr/>
                              <wps:cNvPr id="2" name="Shape 2"/>
                              <wps:spPr>
                                <a:xfrm>
                                  <a:off x="1588375" y="1100958"/>
                                  <a:ext cx="619150" cy="1019150"/>
                                </a:xfrm>
                                <a:custGeom>
                                  <a:rect b="b" l="l" r="r" t="t"/>
                                  <a:pathLst>
                                    <a:path extrusionOk="0" h="40766" w="24766">
                                      <a:moveTo>
                                        <a:pt x="0" y="40767"/>
                                      </a:moveTo>
                                      <a:cubicBezTo>
                                        <a:pt x="1662" y="30795"/>
                                        <a:pt x="3335" y="20821"/>
                                        <a:pt x="5318" y="10908"/>
                                      </a:cubicBezTo>
                                      <a:cubicBezTo>
                                        <a:pt x="6026" y="7368"/>
                                        <a:pt x="4810" y="2826"/>
                                        <a:pt x="7363" y="273"/>
                                      </a:cubicBezTo>
                                      <a:cubicBezTo>
                                        <a:pt x="7908" y="-272"/>
                                        <a:pt x="8832" y="1156"/>
                                        <a:pt x="8999" y="1909"/>
                                      </a:cubicBezTo>
                                      <a:cubicBezTo>
                                        <a:pt x="10371" y="8083"/>
                                        <a:pt x="5796" y="17895"/>
                                        <a:pt x="11453" y="20724"/>
                                      </a:cubicBezTo>
                                      <a:cubicBezTo>
                                        <a:pt x="15344" y="22669"/>
                                        <a:pt x="20552" y="9880"/>
                                        <a:pt x="22497" y="13771"/>
                                      </a:cubicBezTo>
                                      <a:cubicBezTo>
                                        <a:pt x="25440" y="19656"/>
                                        <a:pt x="24542" y="26824"/>
                                        <a:pt x="24542" y="33404"/>
                                      </a:cubicBez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3" name="Shape 3"/>
                              <wps:spPr>
                                <a:xfrm>
                                  <a:off x="2365525" y="1147574"/>
                                  <a:ext cx="674900" cy="839600"/>
                                </a:xfrm>
                                <a:custGeom>
                                  <a:rect b="b" l="l" r="r" t="t"/>
                                  <a:pathLst>
                                    <a:path extrusionOk="0" h="33584" w="26996">
                                      <a:moveTo>
                                        <a:pt x="1636" y="33584"/>
                                      </a:moveTo>
                                      <a:cubicBezTo>
                                        <a:pt x="194" y="25652"/>
                                        <a:pt x="0" y="17514"/>
                                        <a:pt x="0" y="9452"/>
                                      </a:cubicBezTo>
                                      <a:cubicBezTo>
                                        <a:pt x="0" y="6035"/>
                                        <a:pt x="2493" y="-1963"/>
                                        <a:pt x="4909" y="453"/>
                                      </a:cubicBezTo>
                                      <a:cubicBezTo>
                                        <a:pt x="8816" y="4360"/>
                                        <a:pt x="4466" y="13934"/>
                                        <a:pt x="9408" y="16405"/>
                                      </a:cubicBezTo>
                                      <a:cubicBezTo>
                                        <a:pt x="13206" y="18304"/>
                                        <a:pt x="15278" y="10259"/>
                                        <a:pt x="17997" y="6998"/>
                                      </a:cubicBezTo>
                                      <a:cubicBezTo>
                                        <a:pt x="18556" y="6327"/>
                                        <a:pt x="19484" y="4691"/>
                                        <a:pt x="20043" y="5362"/>
                                      </a:cubicBezTo>
                                      <a:cubicBezTo>
                                        <a:pt x="23833" y="9909"/>
                                        <a:pt x="23036" y="16816"/>
                                        <a:pt x="24542" y="22541"/>
                                      </a:cubicBezTo>
                                      <a:cubicBezTo>
                                        <a:pt x="25434" y="25931"/>
                                        <a:pt x="26996" y="29261"/>
                                        <a:pt x="26996" y="32766"/>
                                      </a:cubicBez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wgp>
                        </a:graphicData>
                      </a:graphic>
                    </wp:inline>
                  </w:drawing>
                </mc:Choice>
                <mc:Fallback>
                  <w:drawing>
                    <wp:inline distB="114300" distT="114300" distL="114300" distR="114300">
                      <wp:extent cx="947738" cy="667724"/>
                      <wp:effectExtent b="0" l="0" r="0" t="0"/>
                      <wp:docPr id="29"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947738" cy="667724"/>
                              </a:xfrm>
                              <a:prstGeom prst="rect"/>
                              <a:ln/>
                            </pic:spPr>
                          </pic:pic>
                        </a:graphicData>
                      </a:graphic>
                    </wp:inline>
                  </w:drawing>
                </mc:Fallback>
              </mc:AlternateContent>
            </w:r>
            <w:r w:rsidDel="00000000" w:rsidR="00000000" w:rsidRPr="00000000">
              <w:rPr>
                <w:rtl w:val="0"/>
              </w:rPr>
            </w:r>
          </w:p>
        </w:tc>
      </w:tr>
      <w:tr>
        <w:trPr>
          <w:cantSplit w:val="1"/>
          <w:trHeight w:val="606" w:hRule="atLeast"/>
          <w:tblHeader w:val="0"/>
        </w:trPr>
        <w:tc>
          <w:tcPr>
            <w:gridSpan w:val="4"/>
            <w:tcBorders>
              <w:top w:color="000000" w:space="0" w:sz="0" w:val="nil"/>
              <w:right w:color="000000" w:space="0" w:sz="0" w:val="nil"/>
            </w:tcBorders>
          </w:tcPr>
          <w:p w:rsidR="00000000" w:rsidDel="00000000" w:rsidP="00000000" w:rsidRDefault="00000000" w:rsidRPr="00000000" w14:paraId="0000012A">
            <w:pPr>
              <w:spacing w:after="0" w:line="240" w:lineRule="auto"/>
              <w:rPr>
                <w:color w:val="000000"/>
              </w:rPr>
            </w:pPr>
            <w:r w:rsidDel="00000000" w:rsidR="00000000" w:rsidRPr="00000000">
              <w:rPr>
                <w:color w:val="000000"/>
                <w:rtl w:val="0"/>
              </w:rPr>
              <w:t xml:space="preserve">Print name: Ruby-Lee Allen</w:t>
            </w:r>
          </w:p>
        </w:tc>
        <w:tc>
          <w:tcPr>
            <w:tcBorders>
              <w:top w:color="000000" w:space="0" w:sz="0" w:val="nil"/>
              <w:left w:color="000000" w:space="0" w:sz="0" w:val="nil"/>
            </w:tcBorders>
          </w:tcPr>
          <w:p w:rsidR="00000000" w:rsidDel="00000000" w:rsidP="00000000" w:rsidRDefault="00000000" w:rsidRPr="00000000" w14:paraId="0000012E">
            <w:pPr>
              <w:spacing w:after="0" w:line="240" w:lineRule="auto"/>
              <w:rPr>
                <w:color w:val="000000"/>
              </w:rPr>
            </w:pPr>
            <w:r w:rsidDel="00000000" w:rsidR="00000000" w:rsidRPr="00000000">
              <w:rPr>
                <w:color w:val="000000"/>
                <w:rtl w:val="0"/>
              </w:rPr>
              <w:t xml:space="preserve">Dat</w:t>
            </w:r>
            <w:r w:rsidDel="00000000" w:rsidR="00000000" w:rsidRPr="00000000">
              <w:rPr>
                <w:rtl w:val="0"/>
              </w:rPr>
              <w:t xml:space="preserve">e: 16/08/2024</w:t>
            </w:r>
            <w:r w:rsidDel="00000000" w:rsidR="00000000" w:rsidRPr="00000000">
              <w:rPr>
                <w:rtl w:val="0"/>
              </w:rPr>
            </w:r>
          </w:p>
        </w:tc>
        <w:tc>
          <w:tcPr>
            <w:gridSpan w:val="2"/>
            <w:tcBorders>
              <w:top w:color="000000" w:space="0" w:sz="0" w:val="nil"/>
              <w:right w:color="000000" w:space="0" w:sz="0" w:val="nil"/>
            </w:tcBorders>
          </w:tcPr>
          <w:p w:rsidR="00000000" w:rsidDel="00000000" w:rsidP="00000000" w:rsidRDefault="00000000" w:rsidRPr="00000000" w14:paraId="0000012F">
            <w:pPr>
              <w:spacing w:after="0" w:line="240" w:lineRule="auto"/>
              <w:rPr>
                <w:color w:val="000000"/>
              </w:rPr>
            </w:pPr>
            <w:r w:rsidDel="00000000" w:rsidR="00000000" w:rsidRPr="00000000">
              <w:rPr>
                <w:color w:val="000000"/>
                <w:rtl w:val="0"/>
              </w:rPr>
              <w:t xml:space="preserve">Print name:</w:t>
            </w:r>
            <w:r w:rsidDel="00000000" w:rsidR="00000000" w:rsidRPr="00000000">
              <w:rPr>
                <w:rtl w:val="0"/>
              </w:rPr>
              <w:t xml:space="preserve"> Madeleine McGuigan</w:t>
            </w:r>
            <w:r w:rsidDel="00000000" w:rsidR="00000000" w:rsidRPr="00000000">
              <w:rPr>
                <w:rtl w:val="0"/>
              </w:rPr>
            </w:r>
          </w:p>
        </w:tc>
        <w:tc>
          <w:tcPr>
            <w:tcBorders>
              <w:top w:color="000000" w:space="0" w:sz="0" w:val="nil"/>
              <w:left w:color="000000" w:space="0" w:sz="0" w:val="nil"/>
            </w:tcBorders>
          </w:tcPr>
          <w:p w:rsidR="00000000" w:rsidDel="00000000" w:rsidP="00000000" w:rsidRDefault="00000000" w:rsidRPr="00000000" w14:paraId="00000131">
            <w:pPr>
              <w:spacing w:after="0" w:line="240" w:lineRule="auto"/>
              <w:rPr>
                <w:color w:val="000000"/>
              </w:rPr>
            </w:pPr>
            <w:r w:rsidDel="00000000" w:rsidR="00000000" w:rsidRPr="00000000">
              <w:rPr>
                <w:color w:val="000000"/>
                <w:rtl w:val="0"/>
              </w:rPr>
              <w:t xml:space="preserve">Date</w:t>
            </w:r>
            <w:r w:rsidDel="00000000" w:rsidR="00000000" w:rsidRPr="00000000">
              <w:rPr>
                <w:rtl w:val="0"/>
              </w:rPr>
              <w:t xml:space="preserve">: 20/08/2024</w:t>
            </w:r>
            <w:r w:rsidDel="00000000" w:rsidR="00000000" w:rsidRPr="00000000">
              <w:rPr>
                <w:rtl w:val="0"/>
              </w:rPr>
            </w:r>
          </w:p>
        </w:tc>
      </w:tr>
    </w:tbl>
    <w:p w:rsidR="00000000" w:rsidDel="00000000" w:rsidP="00000000" w:rsidRDefault="00000000" w:rsidRPr="00000000" w14:paraId="00000132">
      <w:pPr>
        <w:rPr/>
      </w:pPr>
      <w:r w:rsidDel="00000000" w:rsidR="00000000" w:rsidRPr="00000000">
        <w:rPr>
          <w:rtl w:val="0"/>
        </w:rPr>
      </w:r>
    </w:p>
    <w:p w:rsidR="00000000" w:rsidDel="00000000" w:rsidP="00000000" w:rsidRDefault="00000000" w:rsidRPr="00000000" w14:paraId="00000133">
      <w:pPr>
        <w:rPr>
          <w:b w:val="1"/>
          <w:sz w:val="24"/>
          <w:szCs w:val="24"/>
        </w:rPr>
      </w:pPr>
      <w:r w:rsidDel="00000000" w:rsidR="00000000" w:rsidRPr="00000000">
        <w:rPr>
          <w:rtl w:val="0"/>
        </w:rPr>
      </w:r>
    </w:p>
    <w:p w:rsidR="00000000" w:rsidDel="00000000" w:rsidP="00000000" w:rsidRDefault="00000000" w:rsidRPr="00000000" w14:paraId="00000134">
      <w:pPr>
        <w:rPr>
          <w:b w:val="1"/>
          <w:sz w:val="24"/>
          <w:szCs w:val="24"/>
        </w:rPr>
      </w:pPr>
      <w:r w:rsidDel="00000000" w:rsidR="00000000" w:rsidRPr="00000000">
        <w:rPr>
          <w:b w:val="1"/>
          <w:sz w:val="24"/>
          <w:szCs w:val="24"/>
          <w:rtl w:val="0"/>
        </w:rPr>
        <w:t xml:space="preserve">Assessment Guidance </w:t>
      </w:r>
    </w:p>
    <w:tbl>
      <w:tblPr>
        <w:tblStyle w:val="Table4"/>
        <w:tblW w:w="15268.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27"/>
        <w:gridCol w:w="3938"/>
        <w:gridCol w:w="3656"/>
        <w:gridCol w:w="5147"/>
        <w:tblGridChange w:id="0">
          <w:tblGrid>
            <w:gridCol w:w="2527"/>
            <w:gridCol w:w="3938"/>
            <w:gridCol w:w="3656"/>
            <w:gridCol w:w="5147"/>
          </w:tblGrid>
        </w:tblGridChange>
      </w:tblGrid>
      <w:tr>
        <w:trPr>
          <w:cantSplit w:val="0"/>
          <w:trHeight w:val="558" w:hRule="atLeast"/>
          <w:tblHeader w:val="0"/>
        </w:trPr>
        <w:tc>
          <w:tcPr/>
          <w:p w:rsidR="00000000" w:rsidDel="00000000" w:rsidP="00000000" w:rsidRDefault="00000000" w:rsidRPr="00000000" w14:paraId="0000013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313" w:right="0" w:hanging="313"/>
              <w:jc w:val="left"/>
              <w:rPr>
                <w:i w:val="0"/>
                <w:smallCaps w:val="0"/>
                <w:strike w:val="0"/>
                <w:color w:val="000000"/>
                <w:sz w:val="16"/>
                <w:szCs w:val="16"/>
                <w:shd w:fill="auto" w:val="clear"/>
                <w:vertAlign w:val="baseline"/>
              </w:rPr>
            </w:pPr>
            <w:r w:rsidDel="00000000" w:rsidR="00000000" w:rsidRPr="00000000">
              <w:rPr>
                <w:i w:val="0"/>
                <w:smallCaps w:val="0"/>
                <w:strike w:val="0"/>
                <w:color w:val="000000"/>
                <w:sz w:val="16"/>
                <w:szCs w:val="16"/>
                <w:u w:val="none"/>
                <w:shd w:fill="auto" w:val="clear"/>
                <w:vertAlign w:val="baseline"/>
                <w:rtl w:val="0"/>
              </w:rPr>
              <w:t xml:space="preserve">Eliminate</w:t>
            </w:r>
            <w:r w:rsidDel="00000000" w:rsidR="00000000" w:rsidRPr="00000000">
              <w:rPr>
                <w:rtl w:val="0"/>
              </w:rPr>
            </w:r>
          </w:p>
        </w:tc>
        <w:tc>
          <w:tcPr/>
          <w:p w:rsidR="00000000" w:rsidDel="00000000" w:rsidP="00000000" w:rsidRDefault="00000000" w:rsidRPr="00000000" w14:paraId="00000136">
            <w:pPr>
              <w:rPr>
                <w:sz w:val="24"/>
                <w:szCs w:val="24"/>
              </w:rPr>
            </w:pPr>
            <w:r w:rsidDel="00000000" w:rsidR="00000000" w:rsidRPr="00000000">
              <w:rPr>
                <w:sz w:val="16"/>
                <w:szCs w:val="16"/>
                <w:rtl w:val="0"/>
              </w:rPr>
              <w:t xml:space="preserve">Remove the hazard wherever possible which negates the need for further controls</w:t>
            </w:r>
            <w:r w:rsidDel="00000000" w:rsidR="00000000" w:rsidRPr="00000000">
              <w:rPr>
                <w:rtl w:val="0"/>
              </w:rPr>
            </w:r>
          </w:p>
        </w:tc>
        <w:tc>
          <w:tcPr/>
          <w:p w:rsidR="00000000" w:rsidDel="00000000" w:rsidP="00000000" w:rsidRDefault="00000000" w:rsidRPr="00000000" w14:paraId="00000137">
            <w:pPr>
              <w:rPr>
                <w:sz w:val="24"/>
                <w:szCs w:val="24"/>
              </w:rPr>
            </w:pPr>
            <w:r w:rsidDel="00000000" w:rsidR="00000000" w:rsidRPr="00000000">
              <w:rPr>
                <w:sz w:val="16"/>
                <w:szCs w:val="16"/>
                <w:rtl w:val="0"/>
              </w:rPr>
              <w:t xml:space="preserve">If this is not possible then explain why</w:t>
            </w:r>
            <w:r w:rsidDel="00000000" w:rsidR="00000000" w:rsidRPr="00000000">
              <w:rPr>
                <w:rtl w:val="0"/>
              </w:rPr>
            </w:r>
          </w:p>
        </w:tc>
        <w:tc>
          <w:tcPr>
            <w:vMerge w:val="restart"/>
          </w:tcPr>
          <w:p w:rsidR="00000000" w:rsidDel="00000000" w:rsidP="00000000" w:rsidRDefault="00000000" w:rsidRPr="00000000" w14:paraId="00000138">
            <w:pP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215900</wp:posOffset>
                      </wp:positionH>
                      <wp:positionV relativeFrom="paragraph">
                        <wp:posOffset>12700</wp:posOffset>
                      </wp:positionV>
                      <wp:extent cx="2266950" cy="1457325"/>
                      <wp:effectExtent b="0" l="0" r="0" t="0"/>
                      <wp:wrapSquare wrapText="bothSides" distB="0" distT="0" distL="114300" distR="114300"/>
                      <wp:docPr id="31" name=""/>
                      <a:graphic>
                        <a:graphicData uri="http://schemas.microsoft.com/office/word/2010/wordprocessingGroup">
                          <wpg:wgp>
                            <wpg:cNvGrpSpPr/>
                            <wpg:grpSpPr>
                              <a:xfrm>
                                <a:off x="4212525" y="3051325"/>
                                <a:ext cx="2266950" cy="1457325"/>
                                <a:chOff x="4212525" y="3051325"/>
                                <a:chExt cx="2266950" cy="1457350"/>
                              </a:xfrm>
                            </wpg:grpSpPr>
                            <wpg:grpSp>
                              <wpg:cNvGrpSpPr/>
                              <wpg:grpSpPr>
                                <a:xfrm>
                                  <a:off x="4212525" y="3051338"/>
                                  <a:ext cx="2266950" cy="1457325"/>
                                  <a:chOff x="4212525" y="3051325"/>
                                  <a:chExt cx="2266950" cy="1457350"/>
                                </a:xfrm>
                              </wpg:grpSpPr>
                              <wps:wsp>
                                <wps:cNvSpPr/>
                                <wps:cNvPr id="6" name="Shape 6"/>
                                <wps:spPr>
                                  <a:xfrm>
                                    <a:off x="4212525" y="3051325"/>
                                    <a:ext cx="2266950" cy="1457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212525" y="3051338"/>
                                    <a:ext cx="2266950" cy="1457325"/>
                                    <a:chOff x="4212525" y="3051325"/>
                                    <a:chExt cx="2266950" cy="1457350"/>
                                  </a:xfrm>
                                </wpg:grpSpPr>
                                <wps:wsp>
                                  <wps:cNvSpPr/>
                                  <wps:cNvPr id="8" name="Shape 8"/>
                                  <wps:spPr>
                                    <a:xfrm>
                                      <a:off x="4212525" y="3051325"/>
                                      <a:ext cx="2266950" cy="1457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212525" y="3051338"/>
                                      <a:ext cx="2266950" cy="1457325"/>
                                      <a:chOff x="4212525" y="3051325"/>
                                      <a:chExt cx="2266950" cy="1457350"/>
                                    </a:xfrm>
                                  </wpg:grpSpPr>
                                  <wps:wsp>
                                    <wps:cNvSpPr/>
                                    <wps:cNvPr id="10" name="Shape 10"/>
                                    <wps:spPr>
                                      <a:xfrm>
                                        <a:off x="4212525" y="3051325"/>
                                        <a:ext cx="2266950" cy="1457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212525" y="3051338"/>
                                        <a:ext cx="2266950" cy="1457325"/>
                                        <a:chOff x="4212525" y="3051325"/>
                                        <a:chExt cx="2266950" cy="1457350"/>
                                      </a:xfrm>
                                    </wpg:grpSpPr>
                                    <wps:wsp>
                                      <wps:cNvSpPr/>
                                      <wps:cNvPr id="12" name="Shape 12"/>
                                      <wps:spPr>
                                        <a:xfrm>
                                          <a:off x="4212525" y="3051325"/>
                                          <a:ext cx="2266950" cy="1457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212525" y="3051338"/>
                                          <a:ext cx="2266950" cy="1457325"/>
                                          <a:chOff x="4212525" y="3051325"/>
                                          <a:chExt cx="2266950" cy="1457350"/>
                                        </a:xfrm>
                                      </wpg:grpSpPr>
                                      <wps:wsp>
                                        <wps:cNvSpPr/>
                                        <wps:cNvPr id="14" name="Shape 14"/>
                                        <wps:spPr>
                                          <a:xfrm>
                                            <a:off x="4212525" y="3051325"/>
                                            <a:ext cx="2266950" cy="1457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212525" y="3051338"/>
                                            <a:ext cx="2266950" cy="1457325"/>
                                            <a:chOff x="4212475" y="3051225"/>
                                            <a:chExt cx="2267075" cy="1457550"/>
                                          </a:xfrm>
                                        </wpg:grpSpPr>
                                        <wps:wsp>
                                          <wps:cNvSpPr/>
                                          <wps:cNvPr id="16" name="Shape 16"/>
                                          <wps:spPr>
                                            <a:xfrm>
                                              <a:off x="4212475" y="3051225"/>
                                              <a:ext cx="2267075" cy="1457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212525" y="3051338"/>
                                              <a:ext cx="2266950" cy="1457325"/>
                                              <a:chOff x="4199800" y="3038625"/>
                                              <a:chExt cx="2279725" cy="1470125"/>
                                            </a:xfrm>
                                          </wpg:grpSpPr>
                                          <wps:wsp>
                                            <wps:cNvSpPr/>
                                            <wps:cNvPr id="18" name="Shape 18"/>
                                            <wps:spPr>
                                              <a:xfrm>
                                                <a:off x="4199800" y="3038625"/>
                                                <a:ext cx="2279725" cy="14701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212525" y="3051338"/>
                                                <a:ext cx="2266950" cy="1457325"/>
                                                <a:chOff x="0" y="0"/>
                                                <a:chExt cx="2279675" cy="1470050"/>
                                              </a:xfrm>
                                            </wpg:grpSpPr>
                                            <wps:wsp>
                                              <wps:cNvSpPr/>
                                              <wps:cNvPr id="20" name="Shape 20"/>
                                              <wps:spPr>
                                                <a:xfrm>
                                                  <a:off x="0" y="0"/>
                                                  <a:ext cx="2279675" cy="14700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0"/>
                                                  <a:ext cx="2266950" cy="1457325"/>
                                                  <a:chOff x="0" y="0"/>
                                                  <a:chExt cx="2266950" cy="1457325"/>
                                                </a:xfrm>
                                              </wpg:grpSpPr>
                                              <wps:wsp>
                                                <wps:cNvSpPr/>
                                                <wps:cNvPr id="22" name="Shape 22"/>
                                                <wps:spPr>
                                                  <a:xfrm>
                                                    <a:off x="0" y="0"/>
                                                    <a:ext cx="2266950" cy="14573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 name="Shape 23"/>
                                                <wps:spPr>
                                                  <a:xfrm rot="10800000">
                                                    <a:off x="0" y="0"/>
                                                    <a:ext cx="2266950" cy="291465"/>
                                                  </a:xfrm>
                                                  <a:prstGeom prst="trapezoid">
                                                    <a:avLst>
                                                      <a:gd fmla="val 84135" name="adj"/>
                                                    </a:avLst>
                                                  </a:prstGeom>
                                                  <a:solidFill>
                                                    <a:srgbClr val="FFFFFF"/>
                                                  </a:solidFill>
                                                  <a:ln cap="flat" cmpd="sng" w="25400">
                                                    <a:solidFill>
                                                      <a:srgbClr val="DF873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 name="Shape 24"/>
                                                <wps:spPr>
                                                  <a:xfrm>
                                                    <a:off x="396716" y="0"/>
                                                    <a:ext cx="1473517" cy="29146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1</w:t>
                                                      </w:r>
                                                    </w:p>
                                                  </w:txbxContent>
                                                </wps:txbx>
                                                <wps:bodyPr anchorCtr="0" anchor="ctr" bIns="12700" lIns="12700" spcFirstLastPara="1" rIns="12700" wrap="square" tIns="12700">
                                                  <a:noAutofit/>
                                                </wps:bodyPr>
                                              </wps:wsp>
                                              <wps:wsp>
                                                <wps:cNvSpPr/>
                                                <wps:cNvPr id="25" name="Shape 25"/>
                                                <wps:spPr>
                                                  <a:xfrm rot="10800000">
                                                    <a:off x="226695" y="291464"/>
                                                    <a:ext cx="1813560" cy="291465"/>
                                                  </a:xfrm>
                                                  <a:prstGeom prst="trapezoid">
                                                    <a:avLst>
                                                      <a:gd fmla="val 84135" name="adj"/>
                                                    </a:avLst>
                                                  </a:prstGeom>
                                                  <a:solidFill>
                                                    <a:srgbClr val="FFFFFF"/>
                                                  </a:solidFill>
                                                  <a:ln cap="flat" cmpd="sng" w="25400">
                                                    <a:solidFill>
                                                      <a:srgbClr val="DF873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 name="Shape 26"/>
                                                <wps:spPr>
                                                  <a:xfrm>
                                                    <a:off x="544067" y="291464"/>
                                                    <a:ext cx="1178814" cy="29146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2</w:t>
                                                      </w:r>
                                                    </w:p>
                                                  </w:txbxContent>
                                                </wps:txbx>
                                                <wps:bodyPr anchorCtr="0" anchor="ctr" bIns="12700" lIns="12700" spcFirstLastPara="1" rIns="12700" wrap="square" tIns="12700">
                                                  <a:noAutofit/>
                                                </wps:bodyPr>
                                              </wps:wsp>
                                              <wps:wsp>
                                                <wps:cNvSpPr/>
                                                <wps:cNvPr id="27" name="Shape 27"/>
                                                <wps:spPr>
                                                  <a:xfrm rot="10800000">
                                                    <a:off x="453390" y="582930"/>
                                                    <a:ext cx="1360170" cy="291465"/>
                                                  </a:xfrm>
                                                  <a:prstGeom prst="trapezoid">
                                                    <a:avLst>
                                                      <a:gd fmla="val 84135" name="adj"/>
                                                    </a:avLst>
                                                  </a:prstGeom>
                                                  <a:solidFill>
                                                    <a:srgbClr val="FFFFFF"/>
                                                  </a:solidFill>
                                                  <a:ln cap="flat" cmpd="sng" w="25400">
                                                    <a:solidFill>
                                                      <a:srgbClr val="DF873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 name="Shape 28"/>
                                                <wps:spPr>
                                                  <a:xfrm>
                                                    <a:off x="691419" y="582930"/>
                                                    <a:ext cx="884110" cy="29146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3</w:t>
                                                      </w:r>
                                                    </w:p>
                                                  </w:txbxContent>
                                                </wps:txbx>
                                                <wps:bodyPr anchorCtr="0" anchor="ctr" bIns="12700" lIns="12700" spcFirstLastPara="1" rIns="12700" wrap="square" tIns="12700">
                                                  <a:noAutofit/>
                                                </wps:bodyPr>
                                              </wps:wsp>
                                              <wps:wsp>
                                                <wps:cNvSpPr/>
                                                <wps:cNvPr id="29" name="Shape 29"/>
                                                <wps:spPr>
                                                  <a:xfrm rot="10800000">
                                                    <a:off x="678788" y="874395"/>
                                                    <a:ext cx="909373" cy="291465"/>
                                                  </a:xfrm>
                                                  <a:prstGeom prst="trapezoid">
                                                    <a:avLst>
                                                      <a:gd fmla="val 84135" name="adj"/>
                                                    </a:avLst>
                                                  </a:prstGeom>
                                                  <a:solidFill>
                                                    <a:srgbClr val="FFFFFF"/>
                                                  </a:solidFill>
                                                  <a:ln cap="flat" cmpd="sng" w="25400">
                                                    <a:solidFill>
                                                      <a:srgbClr val="DF873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 name="Shape 30"/>
                                                <wps:spPr>
                                                  <a:xfrm>
                                                    <a:off x="837928" y="874395"/>
                                                    <a:ext cx="591092" cy="29146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4</w:t>
                                                      </w:r>
                                                    </w:p>
                                                  </w:txbxContent>
                                                </wps:txbx>
                                                <wps:bodyPr anchorCtr="0" anchor="ctr" bIns="12700" lIns="12700" spcFirstLastPara="1" rIns="12700" wrap="square" tIns="12700">
                                                  <a:noAutofit/>
                                                </wps:bodyPr>
                                              </wps:wsp>
                                              <wps:wsp>
                                                <wps:cNvSpPr/>
                                                <wps:cNvPr id="31" name="Shape 31"/>
                                                <wps:spPr>
                                                  <a:xfrm rot="10800000">
                                                    <a:off x="913256" y="1165860"/>
                                                    <a:ext cx="440436" cy="291465"/>
                                                  </a:xfrm>
                                                  <a:prstGeom prst="trapezoid">
                                                    <a:avLst>
                                                      <a:gd fmla="val 84135" name="adj"/>
                                                    </a:avLst>
                                                  </a:prstGeom>
                                                  <a:solidFill>
                                                    <a:srgbClr val="FFFFFF"/>
                                                  </a:solidFill>
                                                  <a:ln cap="flat" cmpd="sng" w="25400">
                                                    <a:solidFill>
                                                      <a:srgbClr val="DF873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 name="Shape 32"/>
                                                <wps:spPr>
                                                  <a:xfrm>
                                                    <a:off x="913256" y="1165860"/>
                                                    <a:ext cx="440436" cy="29146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5</w:t>
                                                      </w:r>
                                                    </w:p>
                                                  </w:txbxContent>
                                                </wps:txbx>
                                                <wps:bodyPr anchorCtr="0" anchor="ctr" bIns="12700" lIns="12700" spcFirstLastPara="1" rIns="12700" wrap="square" tIns="12700">
                                                  <a:noAutofit/>
                                                </wps:bodyPr>
                                              </wps:wsp>
                                            </wpg:grpSp>
                                          </wpg:grpSp>
                                        </wpg:grpSp>
                                      </wpg:grpSp>
                                    </wpg:grpSp>
                                  </wpg:grpSp>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215900</wp:posOffset>
                      </wp:positionH>
                      <wp:positionV relativeFrom="paragraph">
                        <wp:posOffset>12700</wp:posOffset>
                      </wp:positionV>
                      <wp:extent cx="2266950" cy="1457325"/>
                      <wp:effectExtent b="0" l="0" r="0" t="0"/>
                      <wp:wrapSquare wrapText="bothSides" distB="0" distT="0" distL="114300" distR="114300"/>
                      <wp:docPr id="31"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2266950" cy="1457325"/>
                              </a:xfrm>
                              <a:prstGeom prst="rect"/>
                              <a:ln/>
                            </pic:spPr>
                          </pic:pic>
                        </a:graphicData>
                      </a:graphic>
                    </wp:anchor>
                  </w:drawing>
                </mc:Fallback>
              </mc:AlternateContent>
            </w:r>
          </w:p>
        </w:tc>
      </w:tr>
      <w:tr>
        <w:trPr>
          <w:cantSplit w:val="0"/>
          <w:trHeight w:val="406" w:hRule="atLeast"/>
          <w:tblHeader w:val="0"/>
        </w:trPr>
        <w:tc>
          <w:tcPr/>
          <w:p w:rsidR="00000000" w:rsidDel="00000000" w:rsidP="00000000" w:rsidRDefault="00000000" w:rsidRPr="00000000" w14:paraId="0000013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313" w:right="0" w:hanging="284"/>
              <w:jc w:val="left"/>
              <w:rPr>
                <w:i w:val="0"/>
                <w:smallCaps w:val="0"/>
                <w:strike w:val="0"/>
                <w:color w:val="000000"/>
                <w:sz w:val="16"/>
                <w:szCs w:val="16"/>
                <w:shd w:fill="auto" w:val="clear"/>
                <w:vertAlign w:val="baseline"/>
              </w:rPr>
            </w:pPr>
            <w:r w:rsidDel="00000000" w:rsidR="00000000" w:rsidRPr="00000000">
              <w:rPr>
                <w:i w:val="0"/>
                <w:smallCaps w:val="0"/>
                <w:strike w:val="0"/>
                <w:color w:val="000000"/>
                <w:sz w:val="16"/>
                <w:szCs w:val="16"/>
                <w:u w:val="none"/>
                <w:shd w:fill="auto" w:val="clear"/>
                <w:vertAlign w:val="baseline"/>
                <w:rtl w:val="0"/>
              </w:rPr>
              <w:t xml:space="preserve">Substitute</w:t>
            </w:r>
            <w:r w:rsidDel="00000000" w:rsidR="00000000" w:rsidRPr="00000000">
              <w:rPr>
                <w:rtl w:val="0"/>
              </w:rPr>
            </w:r>
          </w:p>
        </w:tc>
        <w:tc>
          <w:tcPr/>
          <w:p w:rsidR="00000000" w:rsidDel="00000000" w:rsidP="00000000" w:rsidRDefault="00000000" w:rsidRPr="00000000" w14:paraId="0000013A">
            <w:pPr>
              <w:rPr>
                <w:sz w:val="24"/>
                <w:szCs w:val="24"/>
              </w:rPr>
            </w:pPr>
            <w:r w:rsidDel="00000000" w:rsidR="00000000" w:rsidRPr="00000000">
              <w:rPr>
                <w:sz w:val="16"/>
                <w:szCs w:val="16"/>
                <w:rtl w:val="0"/>
              </w:rPr>
              <w:t xml:space="preserve">Replace the hazard with one less hazardous</w:t>
            </w:r>
            <w:r w:rsidDel="00000000" w:rsidR="00000000" w:rsidRPr="00000000">
              <w:rPr>
                <w:rtl w:val="0"/>
              </w:rPr>
            </w:r>
          </w:p>
        </w:tc>
        <w:tc>
          <w:tcPr/>
          <w:p w:rsidR="00000000" w:rsidDel="00000000" w:rsidP="00000000" w:rsidRDefault="00000000" w:rsidRPr="00000000" w14:paraId="0000013B">
            <w:pPr>
              <w:rPr>
                <w:sz w:val="24"/>
                <w:szCs w:val="24"/>
              </w:rPr>
            </w:pPr>
            <w:r w:rsidDel="00000000" w:rsidR="00000000" w:rsidRPr="00000000">
              <w:rPr>
                <w:sz w:val="16"/>
                <w:szCs w:val="16"/>
                <w:rtl w:val="0"/>
              </w:rPr>
              <w:t xml:space="preserve">If not possible then explain why</w:t>
            </w:r>
            <w:r w:rsidDel="00000000" w:rsidR="00000000" w:rsidRPr="00000000">
              <w:rPr>
                <w:rtl w:val="0"/>
              </w:rPr>
            </w:r>
          </w:p>
        </w:tc>
        <w:tc>
          <w:tcPr>
            <w:vMerge w:val="continue"/>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rHeight w:val="317" w:hRule="atLeast"/>
          <w:tblHeader w:val="0"/>
        </w:trPr>
        <w:tc>
          <w:tcPr/>
          <w:p w:rsidR="00000000" w:rsidDel="00000000" w:rsidP="00000000" w:rsidRDefault="00000000" w:rsidRPr="00000000" w14:paraId="0000013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313" w:right="0" w:hanging="284"/>
              <w:jc w:val="left"/>
              <w:rPr>
                <w:i w:val="0"/>
                <w:smallCaps w:val="0"/>
                <w:strike w:val="0"/>
                <w:color w:val="000000"/>
                <w:sz w:val="16"/>
                <w:szCs w:val="16"/>
                <w:shd w:fill="auto" w:val="clear"/>
                <w:vertAlign w:val="baseline"/>
              </w:rPr>
            </w:pPr>
            <w:r w:rsidDel="00000000" w:rsidR="00000000" w:rsidRPr="00000000">
              <w:rPr>
                <w:i w:val="0"/>
                <w:smallCaps w:val="0"/>
                <w:strike w:val="0"/>
                <w:color w:val="000000"/>
                <w:sz w:val="16"/>
                <w:szCs w:val="16"/>
                <w:u w:val="none"/>
                <w:shd w:fill="auto" w:val="clear"/>
                <w:vertAlign w:val="baseline"/>
                <w:rtl w:val="0"/>
              </w:rPr>
              <w:t xml:space="preserve">Physical controls</w:t>
            </w:r>
            <w:r w:rsidDel="00000000" w:rsidR="00000000" w:rsidRPr="00000000">
              <w:rPr>
                <w:rtl w:val="0"/>
              </w:rPr>
            </w:r>
          </w:p>
        </w:tc>
        <w:tc>
          <w:tcPr/>
          <w:p w:rsidR="00000000" w:rsidDel="00000000" w:rsidP="00000000" w:rsidRDefault="00000000" w:rsidRPr="00000000" w14:paraId="0000013E">
            <w:pPr>
              <w:rPr>
                <w:sz w:val="16"/>
                <w:szCs w:val="16"/>
              </w:rPr>
            </w:pPr>
            <w:r w:rsidDel="00000000" w:rsidR="00000000" w:rsidRPr="00000000">
              <w:rPr>
                <w:sz w:val="16"/>
                <w:szCs w:val="16"/>
                <w:rtl w:val="0"/>
              </w:rPr>
              <w:t xml:space="preserve">Examples: enclosure, fume cupboard, glove box</w:t>
            </w:r>
          </w:p>
        </w:tc>
        <w:tc>
          <w:tcPr/>
          <w:p w:rsidR="00000000" w:rsidDel="00000000" w:rsidP="00000000" w:rsidRDefault="00000000" w:rsidRPr="00000000" w14:paraId="0000013F">
            <w:pPr>
              <w:rPr>
                <w:sz w:val="24"/>
                <w:szCs w:val="24"/>
              </w:rPr>
            </w:pPr>
            <w:r w:rsidDel="00000000" w:rsidR="00000000" w:rsidRPr="00000000">
              <w:rPr>
                <w:sz w:val="16"/>
                <w:szCs w:val="16"/>
                <w:rtl w:val="0"/>
              </w:rPr>
              <w:t xml:space="preserve">Likely to still require admin controls as well</w:t>
            </w:r>
            <w:r w:rsidDel="00000000" w:rsidR="00000000" w:rsidRPr="00000000">
              <w:rPr>
                <w:rtl w:val="0"/>
              </w:rPr>
            </w:r>
          </w:p>
        </w:tc>
        <w:tc>
          <w:tcPr>
            <w:vMerge w:val="continue"/>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rHeight w:val="406" w:hRule="atLeast"/>
          <w:tblHeader w:val="0"/>
        </w:trPr>
        <w:tc>
          <w:tcPr/>
          <w:p w:rsidR="00000000" w:rsidDel="00000000" w:rsidP="00000000" w:rsidRDefault="00000000" w:rsidRPr="00000000" w14:paraId="0000014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313" w:right="0" w:hanging="284"/>
              <w:jc w:val="left"/>
              <w:rPr>
                <w:i w:val="0"/>
                <w:smallCaps w:val="0"/>
                <w:strike w:val="0"/>
                <w:color w:val="000000"/>
                <w:sz w:val="16"/>
                <w:szCs w:val="16"/>
                <w:shd w:fill="auto" w:val="clear"/>
                <w:vertAlign w:val="baseline"/>
              </w:rPr>
            </w:pPr>
            <w:r w:rsidDel="00000000" w:rsidR="00000000" w:rsidRPr="00000000">
              <w:rPr>
                <w:i w:val="0"/>
                <w:smallCaps w:val="0"/>
                <w:strike w:val="0"/>
                <w:color w:val="000000"/>
                <w:sz w:val="16"/>
                <w:szCs w:val="16"/>
                <w:u w:val="none"/>
                <w:shd w:fill="auto" w:val="clear"/>
                <w:vertAlign w:val="baseline"/>
                <w:rtl w:val="0"/>
              </w:rPr>
              <w:t xml:space="preserve">Admin controls</w:t>
            </w:r>
            <w:r w:rsidDel="00000000" w:rsidR="00000000" w:rsidRPr="00000000">
              <w:rPr>
                <w:rtl w:val="0"/>
              </w:rPr>
            </w:r>
          </w:p>
        </w:tc>
        <w:tc>
          <w:tcPr/>
          <w:p w:rsidR="00000000" w:rsidDel="00000000" w:rsidP="00000000" w:rsidRDefault="00000000" w:rsidRPr="00000000" w14:paraId="00000142">
            <w:pPr>
              <w:rPr>
                <w:sz w:val="24"/>
                <w:szCs w:val="24"/>
              </w:rPr>
            </w:pPr>
            <w:r w:rsidDel="00000000" w:rsidR="00000000" w:rsidRPr="00000000">
              <w:rPr>
                <w:sz w:val="16"/>
                <w:szCs w:val="16"/>
                <w:rtl w:val="0"/>
              </w:rPr>
              <w:t xml:space="preserve">Examples: training, supervision, signage</w:t>
            </w:r>
            <w:r w:rsidDel="00000000" w:rsidR="00000000" w:rsidRPr="00000000">
              <w:rPr>
                <w:rtl w:val="0"/>
              </w:rPr>
            </w:r>
          </w:p>
        </w:tc>
        <w:tc>
          <w:tcPr/>
          <w:p w:rsidR="00000000" w:rsidDel="00000000" w:rsidP="00000000" w:rsidRDefault="00000000" w:rsidRPr="00000000" w14:paraId="00000143">
            <w:pPr>
              <w:rPr>
                <w:sz w:val="24"/>
                <w:szCs w:val="24"/>
              </w:rPr>
            </w:pPr>
            <w:r w:rsidDel="00000000" w:rsidR="00000000" w:rsidRPr="00000000">
              <w:rPr>
                <w:rtl w:val="0"/>
              </w:rPr>
            </w:r>
          </w:p>
        </w:tc>
        <w:tc>
          <w:tcPr>
            <w:vMerge w:val="continue"/>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rHeight w:val="393" w:hRule="atLeast"/>
          <w:tblHeader w:val="0"/>
        </w:trPr>
        <w:tc>
          <w:tcPr/>
          <w:p w:rsidR="00000000" w:rsidDel="00000000" w:rsidP="00000000" w:rsidRDefault="00000000" w:rsidRPr="00000000" w14:paraId="0000014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313" w:right="0" w:hanging="284"/>
              <w:jc w:val="left"/>
              <w:rPr>
                <w:i w:val="0"/>
                <w:smallCaps w:val="0"/>
                <w:strike w:val="0"/>
                <w:color w:val="000000"/>
                <w:sz w:val="16"/>
                <w:szCs w:val="16"/>
                <w:shd w:fill="auto" w:val="clear"/>
                <w:vertAlign w:val="baseline"/>
              </w:rPr>
            </w:pPr>
            <w:r w:rsidDel="00000000" w:rsidR="00000000" w:rsidRPr="00000000">
              <w:rPr>
                <w:i w:val="0"/>
                <w:smallCaps w:val="0"/>
                <w:strike w:val="0"/>
                <w:color w:val="000000"/>
                <w:sz w:val="16"/>
                <w:szCs w:val="16"/>
                <w:u w:val="none"/>
                <w:shd w:fill="auto" w:val="clear"/>
                <w:vertAlign w:val="baseline"/>
                <w:rtl w:val="0"/>
              </w:rPr>
              <w:t xml:space="preserve">Personal protection</w:t>
            </w:r>
            <w:r w:rsidDel="00000000" w:rsidR="00000000" w:rsidRPr="00000000">
              <w:rPr>
                <w:rtl w:val="0"/>
              </w:rPr>
            </w:r>
          </w:p>
        </w:tc>
        <w:tc>
          <w:tcPr/>
          <w:p w:rsidR="00000000" w:rsidDel="00000000" w:rsidP="00000000" w:rsidRDefault="00000000" w:rsidRPr="00000000" w14:paraId="00000146">
            <w:pPr>
              <w:rPr>
                <w:sz w:val="24"/>
                <w:szCs w:val="24"/>
              </w:rPr>
            </w:pPr>
            <w:r w:rsidDel="00000000" w:rsidR="00000000" w:rsidRPr="00000000">
              <w:rPr>
                <w:sz w:val="16"/>
                <w:szCs w:val="16"/>
                <w:rtl w:val="0"/>
              </w:rPr>
              <w:t xml:space="preserve">Examples: respirators, safety specs, gloves</w:t>
            </w:r>
            <w:r w:rsidDel="00000000" w:rsidR="00000000" w:rsidRPr="00000000">
              <w:rPr>
                <w:rtl w:val="0"/>
              </w:rPr>
            </w:r>
          </w:p>
        </w:tc>
        <w:tc>
          <w:tcPr/>
          <w:p w:rsidR="00000000" w:rsidDel="00000000" w:rsidP="00000000" w:rsidRDefault="00000000" w:rsidRPr="00000000" w14:paraId="00000147">
            <w:pPr>
              <w:rPr>
                <w:sz w:val="24"/>
                <w:szCs w:val="24"/>
              </w:rPr>
            </w:pPr>
            <w:r w:rsidDel="00000000" w:rsidR="00000000" w:rsidRPr="00000000">
              <w:rPr>
                <w:sz w:val="16"/>
                <w:szCs w:val="16"/>
                <w:rtl w:val="0"/>
              </w:rPr>
              <w:t xml:space="preserve">Last resort as it only protects the individual</w:t>
            </w:r>
            <w:r w:rsidDel="00000000" w:rsidR="00000000" w:rsidRPr="00000000">
              <w:rPr>
                <w:rtl w:val="0"/>
              </w:rPr>
            </w:r>
          </w:p>
        </w:tc>
        <w:tc>
          <w:tcPr>
            <w:vMerge w:val="continue"/>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bl>
      <w:tblPr>
        <w:tblStyle w:val="Table5"/>
        <w:tblW w:w="387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8"/>
        <w:gridCol w:w="466"/>
        <w:gridCol w:w="580"/>
        <w:gridCol w:w="580"/>
        <w:gridCol w:w="580"/>
        <w:gridCol w:w="580"/>
        <w:gridCol w:w="585"/>
        <w:tblGridChange w:id="0">
          <w:tblGrid>
            <w:gridCol w:w="508"/>
            <w:gridCol w:w="466"/>
            <w:gridCol w:w="580"/>
            <w:gridCol w:w="580"/>
            <w:gridCol w:w="580"/>
            <w:gridCol w:w="580"/>
            <w:gridCol w:w="585"/>
          </w:tblGrid>
        </w:tblGridChange>
      </w:tblGrid>
      <w:tr>
        <w:trPr>
          <w:cantSplit w:val="1"/>
          <w:trHeight w:val="481" w:hRule="atLeast"/>
          <w:tblHeader w:val="0"/>
        </w:trPr>
        <w:tc>
          <w:tcPr>
            <w:vMerge w:val="restart"/>
            <w:shd w:fill="ffffff" w:val="clear"/>
          </w:tcPr>
          <w:p w:rsidR="00000000" w:rsidDel="00000000" w:rsidP="00000000" w:rsidRDefault="00000000" w:rsidRPr="00000000" w14:paraId="0000014A">
            <w:pPr>
              <w:spacing w:after="0" w:line="240" w:lineRule="auto"/>
              <w:ind w:left="113" w:right="113" w:firstLine="0"/>
              <w:jc w:val="center"/>
              <w:rPr>
                <w:b w:val="1"/>
                <w:color w:val="000000"/>
                <w:sz w:val="16"/>
                <w:szCs w:val="16"/>
              </w:rPr>
            </w:pPr>
            <w:r w:rsidDel="00000000" w:rsidR="00000000" w:rsidRPr="00000000">
              <w:rPr>
                <w:b w:val="1"/>
                <w:color w:val="000000"/>
                <w:sz w:val="16"/>
                <w:szCs w:val="16"/>
                <w:rtl w:val="0"/>
              </w:rPr>
              <w:t xml:space="preserve">LIKELIHOOD</w:t>
            </w:r>
          </w:p>
        </w:tc>
        <w:tc>
          <w:tcPr>
            <w:tcBorders>
              <w:right w:color="000000" w:space="0" w:sz="4" w:val="single"/>
            </w:tcBorders>
            <w:shd w:fill="ffffff" w:val="clear"/>
            <w:vAlign w:val="center"/>
          </w:tcPr>
          <w:p w:rsidR="00000000" w:rsidDel="00000000" w:rsidP="00000000" w:rsidRDefault="00000000" w:rsidRPr="00000000" w14:paraId="0000014B">
            <w:pPr>
              <w:spacing w:after="0" w:line="240" w:lineRule="auto"/>
              <w:jc w:val="center"/>
              <w:rPr>
                <w:color w:val="000000"/>
                <w:sz w:val="16"/>
                <w:szCs w:val="16"/>
              </w:rPr>
            </w:pPr>
            <w:r w:rsidDel="00000000" w:rsidR="00000000" w:rsidRPr="00000000">
              <w:rPr>
                <w:color w:val="000000"/>
                <w:sz w:val="16"/>
                <w:szCs w:val="16"/>
                <w:rtl w:val="0"/>
              </w:rPr>
              <w:t xml:space="preserve">5</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14C">
            <w:pPr>
              <w:spacing w:after="0" w:line="240" w:lineRule="auto"/>
              <w:jc w:val="center"/>
              <w:rPr>
                <w:color w:val="000000"/>
                <w:sz w:val="16"/>
                <w:szCs w:val="16"/>
              </w:rPr>
            </w:pPr>
            <w:r w:rsidDel="00000000" w:rsidR="00000000" w:rsidRPr="00000000">
              <w:rPr>
                <w:color w:val="000000"/>
                <w:sz w:val="16"/>
                <w:szCs w:val="16"/>
                <w:rtl w:val="0"/>
              </w:rPr>
              <w:t xml:space="preserve">5</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14D">
            <w:pPr>
              <w:spacing w:after="0" w:line="240" w:lineRule="auto"/>
              <w:jc w:val="center"/>
              <w:rPr>
                <w:color w:val="000000"/>
                <w:sz w:val="16"/>
                <w:szCs w:val="16"/>
              </w:rPr>
            </w:pPr>
            <w:r w:rsidDel="00000000" w:rsidR="00000000" w:rsidRPr="00000000">
              <w:rPr>
                <w:color w:val="000000"/>
                <w:sz w:val="16"/>
                <w:szCs w:val="16"/>
                <w:rtl w:val="0"/>
              </w:rPr>
              <w:t xml:space="preserve">10</w:t>
            </w:r>
          </w:p>
        </w:tc>
        <w:tc>
          <w:tcPr>
            <w:tcBorders>
              <w:top w:color="000000" w:space="0" w:sz="4" w:val="single"/>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14E">
            <w:pPr>
              <w:spacing w:after="0" w:line="240" w:lineRule="auto"/>
              <w:jc w:val="center"/>
              <w:rPr>
                <w:color w:val="000000"/>
                <w:sz w:val="16"/>
                <w:szCs w:val="16"/>
              </w:rPr>
            </w:pPr>
            <w:r w:rsidDel="00000000" w:rsidR="00000000" w:rsidRPr="00000000">
              <w:rPr>
                <w:color w:val="000000"/>
                <w:sz w:val="16"/>
                <w:szCs w:val="16"/>
                <w:rtl w:val="0"/>
              </w:rPr>
              <w:t xml:space="preserve">15</w:t>
            </w:r>
          </w:p>
        </w:tc>
        <w:tc>
          <w:tcPr>
            <w:tcBorders>
              <w:top w:color="000000" w:space="0" w:sz="4" w:val="single"/>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14F">
            <w:pPr>
              <w:spacing w:after="0" w:line="240" w:lineRule="auto"/>
              <w:jc w:val="center"/>
              <w:rPr>
                <w:color w:val="000000"/>
                <w:sz w:val="16"/>
                <w:szCs w:val="16"/>
              </w:rPr>
            </w:pPr>
            <w:r w:rsidDel="00000000" w:rsidR="00000000" w:rsidRPr="00000000">
              <w:rPr>
                <w:color w:val="000000"/>
                <w:sz w:val="16"/>
                <w:szCs w:val="16"/>
                <w:rtl w:val="0"/>
              </w:rPr>
              <w:t xml:space="preserve">20</w:t>
            </w:r>
          </w:p>
        </w:tc>
        <w:tc>
          <w:tcPr>
            <w:tcBorders>
              <w:top w:color="000000" w:space="0" w:sz="4" w:val="single"/>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150">
            <w:pPr>
              <w:spacing w:after="0" w:line="240" w:lineRule="auto"/>
              <w:jc w:val="center"/>
              <w:rPr>
                <w:color w:val="000000"/>
                <w:sz w:val="16"/>
                <w:szCs w:val="16"/>
              </w:rPr>
            </w:pPr>
            <w:r w:rsidDel="00000000" w:rsidR="00000000" w:rsidRPr="00000000">
              <w:rPr>
                <w:color w:val="000000"/>
                <w:sz w:val="16"/>
                <w:szCs w:val="16"/>
                <w:rtl w:val="0"/>
              </w:rPr>
              <w:t xml:space="preserve">25</w:t>
            </w:r>
          </w:p>
        </w:tc>
      </w:tr>
      <w:tr>
        <w:trPr>
          <w:cantSplit w:val="1"/>
          <w:trHeight w:val="481" w:hRule="atLeast"/>
          <w:tblHeader w:val="0"/>
        </w:trPr>
        <w:tc>
          <w:tcPr>
            <w:vMerge w:val="continue"/>
            <w:shd w:fill="ffffff" w:val="clear"/>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tcBorders>
              <w:right w:color="000000" w:space="0" w:sz="4" w:val="single"/>
            </w:tcBorders>
            <w:shd w:fill="ffffff" w:val="clear"/>
            <w:vAlign w:val="center"/>
          </w:tcPr>
          <w:p w:rsidR="00000000" w:rsidDel="00000000" w:rsidP="00000000" w:rsidRDefault="00000000" w:rsidRPr="00000000" w14:paraId="00000152">
            <w:pPr>
              <w:spacing w:after="0" w:line="240" w:lineRule="auto"/>
              <w:jc w:val="center"/>
              <w:rPr>
                <w:color w:val="000000"/>
                <w:sz w:val="16"/>
                <w:szCs w:val="16"/>
              </w:rPr>
            </w:pPr>
            <w:r w:rsidDel="00000000" w:rsidR="00000000" w:rsidRPr="00000000">
              <w:rPr>
                <w:color w:val="000000"/>
                <w:sz w:val="16"/>
                <w:szCs w:val="16"/>
                <w:rtl w:val="0"/>
              </w:rPr>
              <w:t xml:space="preserve">4</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153">
            <w:pPr>
              <w:spacing w:after="0" w:line="240" w:lineRule="auto"/>
              <w:jc w:val="center"/>
              <w:rPr>
                <w:color w:val="000000"/>
                <w:sz w:val="16"/>
                <w:szCs w:val="16"/>
              </w:rPr>
            </w:pPr>
            <w:r w:rsidDel="00000000" w:rsidR="00000000" w:rsidRPr="00000000">
              <w:rPr>
                <w:color w:val="000000"/>
                <w:sz w:val="16"/>
                <w:szCs w:val="16"/>
                <w:rtl w:val="0"/>
              </w:rPr>
              <w:t xml:space="preserve">4</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154">
            <w:pPr>
              <w:spacing w:after="0" w:line="240" w:lineRule="auto"/>
              <w:jc w:val="center"/>
              <w:rPr>
                <w:color w:val="000000"/>
                <w:sz w:val="16"/>
                <w:szCs w:val="16"/>
              </w:rPr>
            </w:pPr>
            <w:r w:rsidDel="00000000" w:rsidR="00000000" w:rsidRPr="00000000">
              <w:rPr>
                <w:color w:val="000000"/>
                <w:sz w:val="16"/>
                <w:szCs w:val="16"/>
                <w:rtl w:val="0"/>
              </w:rPr>
              <w:t xml:space="preserve">8</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155">
            <w:pPr>
              <w:spacing w:after="0" w:line="240" w:lineRule="auto"/>
              <w:jc w:val="center"/>
              <w:rPr>
                <w:color w:val="000000"/>
                <w:sz w:val="16"/>
                <w:szCs w:val="16"/>
              </w:rPr>
            </w:pPr>
            <w:r w:rsidDel="00000000" w:rsidR="00000000" w:rsidRPr="00000000">
              <w:rPr>
                <w:color w:val="000000"/>
                <w:sz w:val="16"/>
                <w:szCs w:val="16"/>
                <w:rtl w:val="0"/>
              </w:rPr>
              <w:t xml:space="preserve">12</w:t>
            </w:r>
          </w:p>
        </w:tc>
        <w:tc>
          <w:tcPr>
            <w:tcBorders>
              <w:top w:color="000000" w:space="0" w:sz="4" w:val="single"/>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156">
            <w:pPr>
              <w:spacing w:after="0" w:line="240" w:lineRule="auto"/>
              <w:jc w:val="center"/>
              <w:rPr>
                <w:color w:val="000000"/>
                <w:sz w:val="16"/>
                <w:szCs w:val="16"/>
              </w:rPr>
            </w:pPr>
            <w:r w:rsidDel="00000000" w:rsidR="00000000" w:rsidRPr="00000000">
              <w:rPr>
                <w:color w:val="000000"/>
                <w:sz w:val="16"/>
                <w:szCs w:val="16"/>
                <w:rtl w:val="0"/>
              </w:rPr>
              <w:t xml:space="preserve">16</w:t>
            </w:r>
          </w:p>
        </w:tc>
        <w:tc>
          <w:tcPr>
            <w:tcBorders>
              <w:top w:color="000000" w:space="0" w:sz="4" w:val="single"/>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157">
            <w:pPr>
              <w:spacing w:after="0" w:line="240" w:lineRule="auto"/>
              <w:jc w:val="center"/>
              <w:rPr>
                <w:color w:val="000000"/>
                <w:sz w:val="16"/>
                <w:szCs w:val="16"/>
              </w:rPr>
            </w:pPr>
            <w:r w:rsidDel="00000000" w:rsidR="00000000" w:rsidRPr="00000000">
              <w:rPr>
                <w:color w:val="000000"/>
                <w:sz w:val="16"/>
                <w:szCs w:val="16"/>
                <w:rtl w:val="0"/>
              </w:rPr>
              <w:t xml:space="preserve">20</w:t>
            </w:r>
          </w:p>
        </w:tc>
      </w:tr>
      <w:tr>
        <w:trPr>
          <w:cantSplit w:val="1"/>
          <w:trHeight w:val="481" w:hRule="atLeast"/>
          <w:tblHeader w:val="0"/>
        </w:trPr>
        <w:tc>
          <w:tcPr>
            <w:vMerge w:val="continue"/>
            <w:shd w:fill="ffffff" w:val="clear"/>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tcBorders>
              <w:right w:color="000000" w:space="0" w:sz="4" w:val="single"/>
            </w:tcBorders>
            <w:shd w:fill="ffffff" w:val="clear"/>
            <w:vAlign w:val="center"/>
          </w:tcPr>
          <w:p w:rsidR="00000000" w:rsidDel="00000000" w:rsidP="00000000" w:rsidRDefault="00000000" w:rsidRPr="00000000" w14:paraId="00000159">
            <w:pPr>
              <w:spacing w:after="0" w:line="240" w:lineRule="auto"/>
              <w:jc w:val="center"/>
              <w:rPr>
                <w:color w:val="000000"/>
                <w:sz w:val="16"/>
                <w:szCs w:val="16"/>
              </w:rPr>
            </w:pPr>
            <w:r w:rsidDel="00000000" w:rsidR="00000000" w:rsidRPr="00000000">
              <w:rPr>
                <w:color w:val="000000"/>
                <w:sz w:val="16"/>
                <w:szCs w:val="16"/>
                <w:rtl w:val="0"/>
              </w:rPr>
              <w:t xml:space="preserve">3</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15A">
            <w:pPr>
              <w:spacing w:after="0" w:line="240" w:lineRule="auto"/>
              <w:jc w:val="center"/>
              <w:rPr>
                <w:color w:val="000000"/>
                <w:sz w:val="16"/>
                <w:szCs w:val="16"/>
              </w:rPr>
            </w:pPr>
            <w:r w:rsidDel="00000000" w:rsidR="00000000" w:rsidRPr="00000000">
              <w:rPr>
                <w:color w:val="000000"/>
                <w:sz w:val="16"/>
                <w:szCs w:val="16"/>
                <w:rtl w:val="0"/>
              </w:rPr>
              <w:t xml:space="preserve">3</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15B">
            <w:pPr>
              <w:spacing w:after="0" w:line="240" w:lineRule="auto"/>
              <w:jc w:val="center"/>
              <w:rPr>
                <w:color w:val="000000"/>
                <w:sz w:val="16"/>
                <w:szCs w:val="16"/>
              </w:rPr>
            </w:pPr>
            <w:r w:rsidDel="00000000" w:rsidR="00000000" w:rsidRPr="00000000">
              <w:rPr>
                <w:color w:val="000000"/>
                <w:sz w:val="16"/>
                <w:szCs w:val="16"/>
                <w:rtl w:val="0"/>
              </w:rPr>
              <w:t xml:space="preserve">6</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15C">
            <w:pPr>
              <w:spacing w:after="0" w:line="240" w:lineRule="auto"/>
              <w:jc w:val="center"/>
              <w:rPr>
                <w:color w:val="000000"/>
                <w:sz w:val="16"/>
                <w:szCs w:val="16"/>
              </w:rPr>
            </w:pPr>
            <w:r w:rsidDel="00000000" w:rsidR="00000000" w:rsidRPr="00000000">
              <w:rPr>
                <w:color w:val="000000"/>
                <w:sz w:val="16"/>
                <w:szCs w:val="16"/>
                <w:rtl w:val="0"/>
              </w:rPr>
              <w:t xml:space="preserve">9</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15D">
            <w:pPr>
              <w:spacing w:after="0" w:line="240" w:lineRule="auto"/>
              <w:jc w:val="center"/>
              <w:rPr>
                <w:color w:val="000000"/>
                <w:sz w:val="16"/>
                <w:szCs w:val="16"/>
              </w:rPr>
            </w:pPr>
            <w:r w:rsidDel="00000000" w:rsidR="00000000" w:rsidRPr="00000000">
              <w:rPr>
                <w:color w:val="000000"/>
                <w:sz w:val="16"/>
                <w:szCs w:val="16"/>
                <w:rtl w:val="0"/>
              </w:rPr>
              <w:t xml:space="preserve">12</w:t>
            </w:r>
          </w:p>
        </w:tc>
        <w:tc>
          <w:tcPr>
            <w:tcBorders>
              <w:top w:color="000000" w:space="0" w:sz="4" w:val="single"/>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15E">
            <w:pPr>
              <w:spacing w:after="0" w:line="240" w:lineRule="auto"/>
              <w:jc w:val="center"/>
              <w:rPr>
                <w:color w:val="000000"/>
                <w:sz w:val="16"/>
                <w:szCs w:val="16"/>
              </w:rPr>
            </w:pPr>
            <w:r w:rsidDel="00000000" w:rsidR="00000000" w:rsidRPr="00000000">
              <w:rPr>
                <w:color w:val="000000"/>
                <w:sz w:val="16"/>
                <w:szCs w:val="16"/>
                <w:rtl w:val="0"/>
              </w:rPr>
              <w:t xml:space="preserve">15</w:t>
            </w:r>
          </w:p>
        </w:tc>
      </w:tr>
      <w:tr>
        <w:trPr>
          <w:cantSplit w:val="1"/>
          <w:trHeight w:val="481" w:hRule="atLeast"/>
          <w:tblHeader w:val="0"/>
        </w:trPr>
        <w:tc>
          <w:tcPr>
            <w:vMerge w:val="continue"/>
            <w:shd w:fill="ffffff" w:val="clear"/>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tcBorders>
              <w:right w:color="000000" w:space="0" w:sz="4" w:val="single"/>
            </w:tcBorders>
            <w:shd w:fill="ffffff" w:val="clear"/>
            <w:vAlign w:val="center"/>
          </w:tcPr>
          <w:p w:rsidR="00000000" w:rsidDel="00000000" w:rsidP="00000000" w:rsidRDefault="00000000" w:rsidRPr="00000000" w14:paraId="00000160">
            <w:pPr>
              <w:spacing w:after="0" w:line="240" w:lineRule="auto"/>
              <w:jc w:val="center"/>
              <w:rPr>
                <w:color w:val="000000"/>
                <w:sz w:val="16"/>
                <w:szCs w:val="16"/>
              </w:rPr>
            </w:pPr>
            <w:r w:rsidDel="00000000" w:rsidR="00000000" w:rsidRPr="00000000">
              <w:rPr>
                <w:color w:val="000000"/>
                <w:sz w:val="16"/>
                <w:szCs w:val="16"/>
                <w:rtl w:val="0"/>
              </w:rPr>
              <w:t xml:space="preserve">2</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161">
            <w:pPr>
              <w:spacing w:after="0" w:line="240" w:lineRule="auto"/>
              <w:jc w:val="center"/>
              <w:rPr>
                <w:color w:val="000000"/>
                <w:sz w:val="16"/>
                <w:szCs w:val="16"/>
              </w:rPr>
            </w:pPr>
            <w:r w:rsidDel="00000000" w:rsidR="00000000" w:rsidRPr="00000000">
              <w:rPr>
                <w:color w:val="000000"/>
                <w:sz w:val="16"/>
                <w:szCs w:val="16"/>
                <w:rtl w:val="0"/>
              </w:rPr>
              <w:t xml:space="preserve">2</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162">
            <w:pPr>
              <w:spacing w:after="0" w:line="240" w:lineRule="auto"/>
              <w:jc w:val="center"/>
              <w:rPr>
                <w:color w:val="000000"/>
                <w:sz w:val="16"/>
                <w:szCs w:val="16"/>
              </w:rPr>
            </w:pPr>
            <w:r w:rsidDel="00000000" w:rsidR="00000000" w:rsidRPr="00000000">
              <w:rPr>
                <w:color w:val="000000"/>
                <w:sz w:val="16"/>
                <w:szCs w:val="16"/>
                <w:rtl w:val="0"/>
              </w:rPr>
              <w:t xml:space="preserve">4</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163">
            <w:pPr>
              <w:spacing w:after="0" w:line="240" w:lineRule="auto"/>
              <w:jc w:val="center"/>
              <w:rPr>
                <w:color w:val="000000"/>
                <w:sz w:val="16"/>
                <w:szCs w:val="16"/>
              </w:rPr>
            </w:pPr>
            <w:r w:rsidDel="00000000" w:rsidR="00000000" w:rsidRPr="00000000">
              <w:rPr>
                <w:color w:val="000000"/>
                <w:sz w:val="16"/>
                <w:szCs w:val="16"/>
                <w:rtl w:val="0"/>
              </w:rPr>
              <w:t xml:space="preserve">6</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164">
            <w:pPr>
              <w:spacing w:after="0" w:line="240" w:lineRule="auto"/>
              <w:jc w:val="center"/>
              <w:rPr>
                <w:color w:val="000000"/>
                <w:sz w:val="16"/>
                <w:szCs w:val="16"/>
              </w:rPr>
            </w:pPr>
            <w:r w:rsidDel="00000000" w:rsidR="00000000" w:rsidRPr="00000000">
              <w:rPr>
                <w:color w:val="000000"/>
                <w:sz w:val="16"/>
                <w:szCs w:val="16"/>
                <w:rtl w:val="0"/>
              </w:rPr>
              <w:t xml:space="preserve">8</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165">
            <w:pPr>
              <w:spacing w:after="0" w:line="240" w:lineRule="auto"/>
              <w:jc w:val="center"/>
              <w:rPr>
                <w:color w:val="000000"/>
                <w:sz w:val="16"/>
                <w:szCs w:val="16"/>
              </w:rPr>
            </w:pPr>
            <w:r w:rsidDel="00000000" w:rsidR="00000000" w:rsidRPr="00000000">
              <w:rPr>
                <w:color w:val="000000"/>
                <w:sz w:val="16"/>
                <w:szCs w:val="16"/>
                <w:rtl w:val="0"/>
              </w:rPr>
              <w:t xml:space="preserve">10</w:t>
            </w:r>
          </w:p>
        </w:tc>
      </w:tr>
      <w:tr>
        <w:trPr>
          <w:cantSplit w:val="1"/>
          <w:trHeight w:val="481" w:hRule="atLeast"/>
          <w:tblHeader w:val="0"/>
        </w:trPr>
        <w:tc>
          <w:tcPr>
            <w:vMerge w:val="continue"/>
            <w:shd w:fill="ffffff" w:val="clear"/>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tcBorders>
              <w:right w:color="000000" w:space="0" w:sz="4" w:val="single"/>
            </w:tcBorders>
            <w:shd w:fill="ffffff" w:val="clear"/>
            <w:vAlign w:val="center"/>
          </w:tcPr>
          <w:p w:rsidR="00000000" w:rsidDel="00000000" w:rsidP="00000000" w:rsidRDefault="00000000" w:rsidRPr="00000000" w14:paraId="00000167">
            <w:pPr>
              <w:spacing w:after="0" w:line="240" w:lineRule="auto"/>
              <w:jc w:val="center"/>
              <w:rPr>
                <w:color w:val="000000"/>
                <w:sz w:val="16"/>
                <w:szCs w:val="16"/>
              </w:rPr>
            </w:pPr>
            <w:r w:rsidDel="00000000" w:rsidR="00000000" w:rsidRPr="00000000">
              <w:rPr>
                <w:color w:val="000000"/>
                <w:sz w:val="16"/>
                <w:szCs w:val="16"/>
                <w:rtl w:val="0"/>
              </w:rPr>
              <w:t xml:space="preserve">1</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168">
            <w:pPr>
              <w:spacing w:after="0" w:line="240" w:lineRule="auto"/>
              <w:jc w:val="center"/>
              <w:rPr>
                <w:color w:val="000000"/>
                <w:sz w:val="16"/>
                <w:szCs w:val="16"/>
              </w:rPr>
            </w:pPr>
            <w:r w:rsidDel="00000000" w:rsidR="00000000" w:rsidRPr="00000000">
              <w:rPr>
                <w:color w:val="000000"/>
                <w:sz w:val="16"/>
                <w:szCs w:val="16"/>
                <w:rtl w:val="0"/>
              </w:rPr>
              <w:t xml:space="preserve">1</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169">
            <w:pPr>
              <w:spacing w:after="0" w:line="240" w:lineRule="auto"/>
              <w:jc w:val="center"/>
              <w:rPr>
                <w:color w:val="000000"/>
                <w:sz w:val="16"/>
                <w:szCs w:val="16"/>
              </w:rPr>
            </w:pPr>
            <w:r w:rsidDel="00000000" w:rsidR="00000000" w:rsidRPr="00000000">
              <w:rPr>
                <w:color w:val="000000"/>
                <w:sz w:val="16"/>
                <w:szCs w:val="16"/>
                <w:rtl w:val="0"/>
              </w:rPr>
              <w:t xml:space="preserve">2</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16A">
            <w:pPr>
              <w:spacing w:after="0" w:line="240" w:lineRule="auto"/>
              <w:jc w:val="center"/>
              <w:rPr>
                <w:color w:val="000000"/>
                <w:sz w:val="16"/>
                <w:szCs w:val="16"/>
              </w:rPr>
            </w:pPr>
            <w:r w:rsidDel="00000000" w:rsidR="00000000" w:rsidRPr="00000000">
              <w:rPr>
                <w:color w:val="000000"/>
                <w:sz w:val="16"/>
                <w:szCs w:val="16"/>
                <w:rtl w:val="0"/>
              </w:rPr>
              <w:t xml:space="preserve">3</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16B">
            <w:pPr>
              <w:spacing w:after="0" w:line="240" w:lineRule="auto"/>
              <w:jc w:val="center"/>
              <w:rPr>
                <w:color w:val="000000"/>
                <w:sz w:val="16"/>
                <w:szCs w:val="16"/>
              </w:rPr>
            </w:pPr>
            <w:r w:rsidDel="00000000" w:rsidR="00000000" w:rsidRPr="00000000">
              <w:rPr>
                <w:color w:val="000000"/>
                <w:sz w:val="16"/>
                <w:szCs w:val="16"/>
                <w:rtl w:val="0"/>
              </w:rPr>
              <w:t xml:space="preserve">4</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16C">
            <w:pPr>
              <w:spacing w:after="0" w:line="240" w:lineRule="auto"/>
              <w:jc w:val="center"/>
              <w:rPr>
                <w:color w:val="000000"/>
                <w:sz w:val="16"/>
                <w:szCs w:val="16"/>
              </w:rPr>
            </w:pPr>
            <w:r w:rsidDel="00000000" w:rsidR="00000000" w:rsidRPr="00000000">
              <w:rPr>
                <w:color w:val="000000"/>
                <w:sz w:val="16"/>
                <w:szCs w:val="16"/>
                <w:rtl w:val="0"/>
              </w:rPr>
              <w:t xml:space="preserve">5</w:t>
            </w:r>
          </w:p>
        </w:tc>
      </w:tr>
      <w:tr>
        <w:trPr>
          <w:cantSplit w:val="1"/>
          <w:trHeight w:val="481" w:hRule="atLeast"/>
          <w:tblHeader w:val="0"/>
        </w:trPr>
        <w:tc>
          <w:tcPr>
            <w:gridSpan w:val="2"/>
            <w:vMerge w:val="restart"/>
            <w:shd w:fill="auto" w:val="clear"/>
          </w:tcPr>
          <w:p w:rsidR="00000000" w:rsidDel="00000000" w:rsidP="00000000" w:rsidRDefault="00000000" w:rsidRPr="00000000" w14:paraId="0000016D">
            <w:pPr>
              <w:spacing w:after="0" w:lineRule="auto"/>
              <w:rPr>
                <w:sz w:val="16"/>
                <w:szCs w:val="16"/>
              </w:rPr>
            </w:pPr>
            <w:r w:rsidDel="00000000" w:rsidR="00000000" w:rsidRPr="00000000">
              <w:rPr>
                <w:rtl w:val="0"/>
              </w:rPr>
            </w:r>
          </w:p>
        </w:tc>
        <w:tc>
          <w:tcPr>
            <w:tcBorders>
              <w:top w:color="000000" w:space="0" w:sz="4" w:val="single"/>
            </w:tcBorders>
            <w:shd w:fill="ffffff" w:val="clear"/>
            <w:vAlign w:val="bottom"/>
          </w:tcPr>
          <w:p w:rsidR="00000000" w:rsidDel="00000000" w:rsidP="00000000" w:rsidRDefault="00000000" w:rsidRPr="00000000" w14:paraId="0000016F">
            <w:pPr>
              <w:spacing w:after="0" w:line="240" w:lineRule="auto"/>
              <w:jc w:val="center"/>
              <w:rPr>
                <w:color w:val="000000"/>
                <w:sz w:val="16"/>
                <w:szCs w:val="16"/>
              </w:rPr>
            </w:pPr>
            <w:r w:rsidDel="00000000" w:rsidR="00000000" w:rsidRPr="00000000">
              <w:rPr>
                <w:color w:val="000000"/>
                <w:sz w:val="16"/>
                <w:szCs w:val="16"/>
                <w:rtl w:val="0"/>
              </w:rPr>
              <w:t xml:space="preserve">1</w:t>
            </w:r>
          </w:p>
        </w:tc>
        <w:tc>
          <w:tcPr>
            <w:tcBorders>
              <w:top w:color="000000" w:space="0" w:sz="4" w:val="single"/>
            </w:tcBorders>
            <w:shd w:fill="ffffff" w:val="clear"/>
            <w:vAlign w:val="bottom"/>
          </w:tcPr>
          <w:p w:rsidR="00000000" w:rsidDel="00000000" w:rsidP="00000000" w:rsidRDefault="00000000" w:rsidRPr="00000000" w14:paraId="00000170">
            <w:pPr>
              <w:spacing w:after="0" w:line="240" w:lineRule="auto"/>
              <w:jc w:val="center"/>
              <w:rPr>
                <w:color w:val="000000"/>
                <w:sz w:val="16"/>
                <w:szCs w:val="16"/>
              </w:rPr>
            </w:pPr>
            <w:r w:rsidDel="00000000" w:rsidR="00000000" w:rsidRPr="00000000">
              <w:rPr>
                <w:color w:val="000000"/>
                <w:sz w:val="16"/>
                <w:szCs w:val="16"/>
                <w:rtl w:val="0"/>
              </w:rPr>
              <w:t xml:space="preserve">2</w:t>
            </w:r>
          </w:p>
        </w:tc>
        <w:tc>
          <w:tcPr>
            <w:tcBorders>
              <w:top w:color="000000" w:space="0" w:sz="4" w:val="single"/>
            </w:tcBorders>
            <w:shd w:fill="ffffff" w:val="clear"/>
            <w:vAlign w:val="bottom"/>
          </w:tcPr>
          <w:p w:rsidR="00000000" w:rsidDel="00000000" w:rsidP="00000000" w:rsidRDefault="00000000" w:rsidRPr="00000000" w14:paraId="00000171">
            <w:pPr>
              <w:spacing w:after="0" w:line="240" w:lineRule="auto"/>
              <w:jc w:val="center"/>
              <w:rPr>
                <w:color w:val="000000"/>
                <w:sz w:val="16"/>
                <w:szCs w:val="16"/>
              </w:rPr>
            </w:pPr>
            <w:r w:rsidDel="00000000" w:rsidR="00000000" w:rsidRPr="00000000">
              <w:rPr>
                <w:color w:val="000000"/>
                <w:sz w:val="16"/>
                <w:szCs w:val="16"/>
                <w:rtl w:val="0"/>
              </w:rPr>
              <w:t xml:space="preserve">3</w:t>
            </w:r>
          </w:p>
        </w:tc>
        <w:tc>
          <w:tcPr>
            <w:tcBorders>
              <w:top w:color="000000" w:space="0" w:sz="4" w:val="single"/>
            </w:tcBorders>
            <w:shd w:fill="ffffff" w:val="clear"/>
            <w:vAlign w:val="bottom"/>
          </w:tcPr>
          <w:p w:rsidR="00000000" w:rsidDel="00000000" w:rsidP="00000000" w:rsidRDefault="00000000" w:rsidRPr="00000000" w14:paraId="00000172">
            <w:pPr>
              <w:spacing w:after="0" w:line="240" w:lineRule="auto"/>
              <w:jc w:val="center"/>
              <w:rPr>
                <w:color w:val="000000"/>
                <w:sz w:val="16"/>
                <w:szCs w:val="16"/>
              </w:rPr>
            </w:pPr>
            <w:r w:rsidDel="00000000" w:rsidR="00000000" w:rsidRPr="00000000">
              <w:rPr>
                <w:color w:val="000000"/>
                <w:sz w:val="16"/>
                <w:szCs w:val="16"/>
                <w:rtl w:val="0"/>
              </w:rPr>
              <w:t xml:space="preserve">4</w:t>
            </w:r>
          </w:p>
        </w:tc>
        <w:tc>
          <w:tcPr>
            <w:tcBorders>
              <w:top w:color="000000" w:space="0" w:sz="4" w:val="single"/>
            </w:tcBorders>
            <w:shd w:fill="ffffff" w:val="clear"/>
            <w:vAlign w:val="bottom"/>
          </w:tcPr>
          <w:p w:rsidR="00000000" w:rsidDel="00000000" w:rsidP="00000000" w:rsidRDefault="00000000" w:rsidRPr="00000000" w14:paraId="00000173">
            <w:pPr>
              <w:spacing w:after="0" w:line="240" w:lineRule="auto"/>
              <w:jc w:val="center"/>
              <w:rPr>
                <w:color w:val="000000"/>
                <w:sz w:val="16"/>
                <w:szCs w:val="16"/>
              </w:rPr>
            </w:pPr>
            <w:r w:rsidDel="00000000" w:rsidR="00000000" w:rsidRPr="00000000">
              <w:rPr>
                <w:color w:val="000000"/>
                <w:sz w:val="16"/>
                <w:szCs w:val="16"/>
                <w:rtl w:val="0"/>
              </w:rPr>
              <w:t xml:space="preserve">5</w:t>
            </w:r>
          </w:p>
        </w:tc>
      </w:tr>
      <w:tr>
        <w:trPr>
          <w:cantSplit w:val="0"/>
          <w:trHeight w:val="336" w:hRule="atLeast"/>
          <w:tblHeader w:val="0"/>
        </w:trPr>
        <w:tc>
          <w:tcPr>
            <w:gridSpan w:val="2"/>
            <w:vMerge w:val="continue"/>
            <w:shd w:fill="auto" w:val="clear"/>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5"/>
            <w:shd w:fill="ffffff" w:val="clear"/>
            <w:vAlign w:val="bottom"/>
          </w:tcPr>
          <w:p w:rsidR="00000000" w:rsidDel="00000000" w:rsidP="00000000" w:rsidRDefault="00000000" w:rsidRPr="00000000" w14:paraId="00000176">
            <w:pPr>
              <w:spacing w:after="0" w:line="240" w:lineRule="auto"/>
              <w:jc w:val="center"/>
              <w:rPr>
                <w:b w:val="1"/>
                <w:color w:val="000000"/>
                <w:sz w:val="16"/>
                <w:szCs w:val="16"/>
              </w:rPr>
            </w:pPr>
            <w:r w:rsidDel="00000000" w:rsidR="00000000" w:rsidRPr="00000000">
              <w:rPr>
                <w:b w:val="1"/>
                <w:color w:val="000000"/>
                <w:sz w:val="16"/>
                <w:szCs w:val="16"/>
                <w:rtl w:val="0"/>
              </w:rPr>
              <w:t xml:space="preserve">IMPACT</w:t>
            </w:r>
          </w:p>
        </w:tc>
      </w:tr>
    </w:tbl>
    <w:p w:rsidR="00000000" w:rsidDel="00000000" w:rsidP="00000000" w:rsidRDefault="00000000" w:rsidRPr="00000000" w14:paraId="0000017B">
      <w:pPr>
        <w:spacing w:after="0" w:lineRule="auto"/>
        <w:rPr>
          <w:sz w:val="16"/>
          <w:szCs w:val="16"/>
        </w:rPr>
      </w:pPr>
      <w:r w:rsidDel="00000000" w:rsidR="00000000" w:rsidRPr="00000000">
        <w:rPr>
          <w:sz w:val="24"/>
          <w:szCs w:val="24"/>
          <w:rtl w:val="0"/>
        </w:rPr>
        <w:t xml:space="preserve"> </w:t>
      </w:r>
      <w:r w:rsidDel="00000000" w:rsidR="00000000" w:rsidRPr="00000000">
        <w:rPr>
          <w:rtl w:val="0"/>
        </w:rPr>
      </w:r>
    </w:p>
    <w:tbl>
      <w:tblPr>
        <w:tblStyle w:val="Table6"/>
        <w:tblW w:w="47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6"/>
        <w:gridCol w:w="1278"/>
        <w:gridCol w:w="3069"/>
        <w:tblGridChange w:id="0">
          <w:tblGrid>
            <w:gridCol w:w="446"/>
            <w:gridCol w:w="1278"/>
            <w:gridCol w:w="3069"/>
          </w:tblGrid>
        </w:tblGridChange>
      </w:tblGrid>
      <w:tr>
        <w:trPr>
          <w:cantSplit w:val="0"/>
          <w:trHeight w:val="291" w:hRule="atLeast"/>
          <w:tblHeader w:val="0"/>
        </w:trPr>
        <w:tc>
          <w:tcPr>
            <w:gridSpan w:val="2"/>
            <w:shd w:fill="d9d9d9" w:val="clear"/>
          </w:tcPr>
          <w:p w:rsidR="00000000" w:rsidDel="00000000" w:rsidP="00000000" w:rsidRDefault="00000000" w:rsidRPr="00000000" w14:paraId="0000017C">
            <w:pPr>
              <w:rPr>
                <w:sz w:val="16"/>
                <w:szCs w:val="16"/>
              </w:rPr>
            </w:pPr>
            <w:r w:rsidDel="00000000" w:rsidR="00000000" w:rsidRPr="00000000">
              <w:rPr>
                <w:sz w:val="16"/>
                <w:szCs w:val="16"/>
                <w:rtl w:val="0"/>
              </w:rPr>
              <w:t xml:space="preserve">Impact</w:t>
            </w:r>
          </w:p>
          <w:p w:rsidR="00000000" w:rsidDel="00000000" w:rsidP="00000000" w:rsidRDefault="00000000" w:rsidRPr="00000000" w14:paraId="0000017D">
            <w:pPr>
              <w:rPr>
                <w:sz w:val="16"/>
                <w:szCs w:val="16"/>
              </w:rPr>
            </w:pPr>
            <w:r w:rsidDel="00000000" w:rsidR="00000000" w:rsidRPr="00000000">
              <w:rPr>
                <w:rtl w:val="0"/>
              </w:rPr>
            </w:r>
          </w:p>
        </w:tc>
        <w:tc>
          <w:tcPr>
            <w:shd w:fill="d9d9d9" w:val="clear"/>
          </w:tcPr>
          <w:p w:rsidR="00000000" w:rsidDel="00000000" w:rsidP="00000000" w:rsidRDefault="00000000" w:rsidRPr="00000000" w14:paraId="0000017F">
            <w:pPr>
              <w:rPr>
                <w:sz w:val="16"/>
                <w:szCs w:val="16"/>
              </w:rPr>
            </w:pPr>
            <w:r w:rsidDel="00000000" w:rsidR="00000000" w:rsidRPr="00000000">
              <w:rPr>
                <w:sz w:val="16"/>
                <w:szCs w:val="16"/>
                <w:rtl w:val="0"/>
              </w:rPr>
              <w:t xml:space="preserve">Health &amp; Safety</w:t>
            </w:r>
          </w:p>
        </w:tc>
      </w:tr>
      <w:tr>
        <w:trPr>
          <w:cantSplit w:val="0"/>
          <w:trHeight w:val="291" w:hRule="atLeast"/>
          <w:tblHeader w:val="0"/>
        </w:trPr>
        <w:tc>
          <w:tcPr/>
          <w:p w:rsidR="00000000" w:rsidDel="00000000" w:rsidP="00000000" w:rsidRDefault="00000000" w:rsidRPr="00000000" w14:paraId="00000180">
            <w:pPr>
              <w:rPr>
                <w:sz w:val="16"/>
                <w:szCs w:val="16"/>
              </w:rPr>
            </w:pPr>
            <w:r w:rsidDel="00000000" w:rsidR="00000000" w:rsidRPr="00000000">
              <w:rPr>
                <w:sz w:val="16"/>
                <w:szCs w:val="16"/>
                <w:rtl w:val="0"/>
              </w:rPr>
              <w:t xml:space="preserve">1</w:t>
            </w:r>
          </w:p>
        </w:tc>
        <w:tc>
          <w:tcPr/>
          <w:p w:rsidR="00000000" w:rsidDel="00000000" w:rsidP="00000000" w:rsidRDefault="00000000" w:rsidRPr="00000000" w14:paraId="00000181">
            <w:pPr>
              <w:rPr>
                <w:sz w:val="16"/>
                <w:szCs w:val="16"/>
              </w:rPr>
            </w:pPr>
            <w:r w:rsidDel="00000000" w:rsidR="00000000" w:rsidRPr="00000000">
              <w:rPr>
                <w:sz w:val="16"/>
                <w:szCs w:val="16"/>
                <w:rtl w:val="0"/>
              </w:rPr>
              <w:t xml:space="preserve">Trivial - insignificant</w:t>
            </w:r>
          </w:p>
        </w:tc>
        <w:tc>
          <w:tcPr/>
          <w:p w:rsidR="00000000" w:rsidDel="00000000" w:rsidP="00000000" w:rsidRDefault="00000000" w:rsidRPr="00000000" w14:paraId="00000182">
            <w:pPr>
              <w:rPr>
                <w:sz w:val="16"/>
                <w:szCs w:val="16"/>
              </w:rPr>
            </w:pPr>
            <w:r w:rsidDel="00000000" w:rsidR="00000000" w:rsidRPr="00000000">
              <w:rPr>
                <w:sz w:val="16"/>
                <w:szCs w:val="16"/>
                <w:rtl w:val="0"/>
              </w:rPr>
              <w:t xml:space="preserve">Very minor injuries e.g. slight bruising</w:t>
            </w:r>
          </w:p>
        </w:tc>
      </w:tr>
      <w:tr>
        <w:trPr>
          <w:cantSplit w:val="0"/>
          <w:trHeight w:val="583" w:hRule="atLeast"/>
          <w:tblHeader w:val="0"/>
        </w:trPr>
        <w:tc>
          <w:tcPr/>
          <w:p w:rsidR="00000000" w:rsidDel="00000000" w:rsidP="00000000" w:rsidRDefault="00000000" w:rsidRPr="00000000" w14:paraId="00000183">
            <w:pPr>
              <w:rPr>
                <w:sz w:val="16"/>
                <w:szCs w:val="16"/>
              </w:rPr>
            </w:pPr>
            <w:r w:rsidDel="00000000" w:rsidR="00000000" w:rsidRPr="00000000">
              <w:rPr>
                <w:sz w:val="16"/>
                <w:szCs w:val="16"/>
                <w:rtl w:val="0"/>
              </w:rPr>
              <w:t xml:space="preserve">2</w:t>
            </w:r>
          </w:p>
        </w:tc>
        <w:tc>
          <w:tcPr/>
          <w:p w:rsidR="00000000" w:rsidDel="00000000" w:rsidP="00000000" w:rsidRDefault="00000000" w:rsidRPr="00000000" w14:paraId="00000184">
            <w:pPr>
              <w:rPr>
                <w:sz w:val="16"/>
                <w:szCs w:val="16"/>
              </w:rPr>
            </w:pPr>
            <w:r w:rsidDel="00000000" w:rsidR="00000000" w:rsidRPr="00000000">
              <w:rPr>
                <w:sz w:val="16"/>
                <w:szCs w:val="16"/>
                <w:rtl w:val="0"/>
              </w:rPr>
              <w:t xml:space="preserve">Minor</w:t>
            </w:r>
          </w:p>
        </w:tc>
        <w:tc>
          <w:tcPr/>
          <w:p w:rsidR="00000000" w:rsidDel="00000000" w:rsidP="00000000" w:rsidRDefault="00000000" w:rsidRPr="00000000" w14:paraId="00000185">
            <w:pPr>
              <w:rPr>
                <w:sz w:val="16"/>
                <w:szCs w:val="16"/>
              </w:rPr>
            </w:pPr>
            <w:r w:rsidDel="00000000" w:rsidR="00000000" w:rsidRPr="00000000">
              <w:rPr>
                <w:sz w:val="16"/>
                <w:szCs w:val="16"/>
                <w:rtl w:val="0"/>
              </w:rPr>
              <w:t xml:space="preserve">Injuries or illness e.g. small cut or abrasion which require basic first aid treatment even in self-administered.  </w:t>
            </w:r>
          </w:p>
        </w:tc>
      </w:tr>
      <w:tr>
        <w:trPr>
          <w:cantSplit w:val="0"/>
          <w:trHeight w:val="431" w:hRule="atLeast"/>
          <w:tblHeader w:val="0"/>
        </w:trPr>
        <w:tc>
          <w:tcPr/>
          <w:p w:rsidR="00000000" w:rsidDel="00000000" w:rsidP="00000000" w:rsidRDefault="00000000" w:rsidRPr="00000000" w14:paraId="00000186">
            <w:pPr>
              <w:rPr>
                <w:sz w:val="16"/>
                <w:szCs w:val="16"/>
              </w:rPr>
            </w:pPr>
            <w:r w:rsidDel="00000000" w:rsidR="00000000" w:rsidRPr="00000000">
              <w:rPr>
                <w:sz w:val="16"/>
                <w:szCs w:val="16"/>
                <w:rtl w:val="0"/>
              </w:rPr>
              <w:t xml:space="preserve">3</w:t>
            </w:r>
          </w:p>
        </w:tc>
        <w:tc>
          <w:tcPr/>
          <w:p w:rsidR="00000000" w:rsidDel="00000000" w:rsidP="00000000" w:rsidRDefault="00000000" w:rsidRPr="00000000" w14:paraId="00000187">
            <w:pPr>
              <w:rPr>
                <w:sz w:val="16"/>
                <w:szCs w:val="16"/>
              </w:rPr>
            </w:pPr>
            <w:r w:rsidDel="00000000" w:rsidR="00000000" w:rsidRPr="00000000">
              <w:rPr>
                <w:sz w:val="16"/>
                <w:szCs w:val="16"/>
                <w:rtl w:val="0"/>
              </w:rPr>
              <w:t xml:space="preserve">Moderate</w:t>
            </w:r>
          </w:p>
        </w:tc>
        <w:tc>
          <w:tcPr/>
          <w:p w:rsidR="00000000" w:rsidDel="00000000" w:rsidP="00000000" w:rsidRDefault="00000000" w:rsidRPr="00000000" w14:paraId="00000188">
            <w:pPr>
              <w:rPr>
                <w:sz w:val="16"/>
                <w:szCs w:val="16"/>
              </w:rPr>
            </w:pPr>
            <w:r w:rsidDel="00000000" w:rsidR="00000000" w:rsidRPr="00000000">
              <w:rPr>
                <w:sz w:val="16"/>
                <w:szCs w:val="16"/>
                <w:rtl w:val="0"/>
              </w:rPr>
              <w:t xml:space="preserve">Injuries or illness e.g. strain or sprain requiring first aid or medical support.  </w:t>
            </w:r>
          </w:p>
        </w:tc>
      </w:tr>
      <w:tr>
        <w:trPr>
          <w:cantSplit w:val="0"/>
          <w:trHeight w:val="431" w:hRule="atLeast"/>
          <w:tblHeader w:val="0"/>
        </w:trPr>
        <w:tc>
          <w:tcPr/>
          <w:p w:rsidR="00000000" w:rsidDel="00000000" w:rsidP="00000000" w:rsidRDefault="00000000" w:rsidRPr="00000000" w14:paraId="00000189">
            <w:pPr>
              <w:rPr>
                <w:sz w:val="16"/>
                <w:szCs w:val="16"/>
              </w:rPr>
            </w:pPr>
            <w:r w:rsidDel="00000000" w:rsidR="00000000" w:rsidRPr="00000000">
              <w:rPr>
                <w:sz w:val="16"/>
                <w:szCs w:val="16"/>
                <w:rtl w:val="0"/>
              </w:rPr>
              <w:t xml:space="preserve">4</w:t>
            </w:r>
          </w:p>
        </w:tc>
        <w:tc>
          <w:tcPr/>
          <w:p w:rsidR="00000000" w:rsidDel="00000000" w:rsidP="00000000" w:rsidRDefault="00000000" w:rsidRPr="00000000" w14:paraId="0000018A">
            <w:pPr>
              <w:rPr>
                <w:sz w:val="16"/>
                <w:szCs w:val="16"/>
              </w:rPr>
            </w:pPr>
            <w:r w:rsidDel="00000000" w:rsidR="00000000" w:rsidRPr="00000000">
              <w:rPr>
                <w:sz w:val="16"/>
                <w:szCs w:val="16"/>
                <w:rtl w:val="0"/>
              </w:rPr>
              <w:t xml:space="preserve">Major </w:t>
            </w:r>
          </w:p>
        </w:tc>
        <w:tc>
          <w:tcPr/>
          <w:p w:rsidR="00000000" w:rsidDel="00000000" w:rsidP="00000000" w:rsidRDefault="00000000" w:rsidRPr="00000000" w14:paraId="0000018B">
            <w:pPr>
              <w:rPr>
                <w:sz w:val="16"/>
                <w:szCs w:val="16"/>
              </w:rPr>
            </w:pPr>
            <w:r w:rsidDel="00000000" w:rsidR="00000000" w:rsidRPr="00000000">
              <w:rPr>
                <w:sz w:val="16"/>
                <w:szCs w:val="16"/>
                <w:rtl w:val="0"/>
              </w:rPr>
              <w:t xml:space="preserve">Injuries or illness e.g. broken bone requiring medical support &gt;24 hours and time off work &gt;4 weeks.</w:t>
            </w:r>
          </w:p>
        </w:tc>
      </w:tr>
      <w:tr>
        <w:trPr>
          <w:cantSplit w:val="0"/>
          <w:trHeight w:val="583" w:hRule="atLeast"/>
          <w:tblHeader w:val="0"/>
        </w:trPr>
        <w:tc>
          <w:tcPr/>
          <w:p w:rsidR="00000000" w:rsidDel="00000000" w:rsidP="00000000" w:rsidRDefault="00000000" w:rsidRPr="00000000" w14:paraId="0000018C">
            <w:pPr>
              <w:rPr>
                <w:sz w:val="16"/>
                <w:szCs w:val="16"/>
              </w:rPr>
            </w:pPr>
            <w:r w:rsidDel="00000000" w:rsidR="00000000" w:rsidRPr="00000000">
              <w:rPr>
                <w:sz w:val="16"/>
                <w:szCs w:val="16"/>
                <w:rtl w:val="0"/>
              </w:rPr>
              <w:t xml:space="preserve">5</w:t>
            </w:r>
          </w:p>
        </w:tc>
        <w:tc>
          <w:tcPr/>
          <w:p w:rsidR="00000000" w:rsidDel="00000000" w:rsidP="00000000" w:rsidRDefault="00000000" w:rsidRPr="00000000" w14:paraId="0000018D">
            <w:pPr>
              <w:rPr>
                <w:sz w:val="16"/>
                <w:szCs w:val="16"/>
              </w:rPr>
            </w:pPr>
            <w:r w:rsidDel="00000000" w:rsidR="00000000" w:rsidRPr="00000000">
              <w:rPr>
                <w:sz w:val="16"/>
                <w:szCs w:val="16"/>
                <w:rtl w:val="0"/>
              </w:rPr>
              <w:t xml:space="preserve">Severe – extremely significant</w:t>
            </w:r>
          </w:p>
        </w:tc>
        <w:tc>
          <w:tcPr/>
          <w:p w:rsidR="00000000" w:rsidDel="00000000" w:rsidP="00000000" w:rsidRDefault="00000000" w:rsidRPr="00000000" w14:paraId="0000018E">
            <w:pPr>
              <w:rPr>
                <w:sz w:val="16"/>
                <w:szCs w:val="16"/>
              </w:rPr>
            </w:pPr>
            <w:r w:rsidDel="00000000" w:rsidR="00000000" w:rsidRPr="00000000">
              <w:rPr>
                <w:sz w:val="16"/>
                <w:szCs w:val="16"/>
                <w:rtl w:val="0"/>
              </w:rPr>
              <w:t xml:space="preserve">Fatality or multiple serious injuries or illness requiring hospital admission or significant time off work.  </w:t>
            </w:r>
          </w:p>
        </w:tc>
      </w:tr>
    </w:tbl>
    <w:p w:rsidR="00000000" w:rsidDel="00000000" w:rsidP="00000000" w:rsidRDefault="00000000" w:rsidRPr="00000000" w14:paraId="0000018F">
      <w:pPr>
        <w:rPr>
          <w:b w:val="1"/>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2667000</wp:posOffset>
                </wp:positionH>
                <wp:positionV relativeFrom="paragraph">
                  <wp:posOffset>58420</wp:posOffset>
                </wp:positionV>
                <wp:extent cx="3600450" cy="3400425"/>
                <wp:effectExtent b="0" l="0" r="0" t="0"/>
                <wp:wrapSquare wrapText="bothSides" distB="45720" distT="45720" distL="114300" distR="114300"/>
                <wp:docPr id="32" name=""/>
                <a:graphic>
                  <a:graphicData uri="http://schemas.microsoft.com/office/word/2010/wordprocessingShape">
                    <wps:wsp>
                      <wps:cNvSpPr/>
                      <wps:cNvPr id="33" name="Shape 33"/>
                      <wps:spPr>
                        <a:xfrm>
                          <a:off x="3588638" y="2122650"/>
                          <a:ext cx="3514725" cy="3314700"/>
                        </a:xfrm>
                        <a:prstGeom prst="rect">
                          <a:avLst/>
                        </a:prstGeom>
                        <a:solidFill>
                          <a:srgbClr val="FFFFFF"/>
                        </a:solid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t xml:space="preserve">Risk process</w:t>
                            </w:r>
                          </w:p>
                          <w:p w:rsidR="00000000" w:rsidDel="00000000" w:rsidP="00000000" w:rsidRDefault="00000000" w:rsidRPr="00000000">
                            <w:pPr>
                              <w:spacing w:after="0" w:before="0" w:line="240"/>
                              <w:ind w:left="200" w:right="0" w:firstLine="160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Identify the impact and likelihood using the tables above.</w:t>
                            </w:r>
                          </w:p>
                          <w:p w:rsidR="00000000" w:rsidDel="00000000" w:rsidP="00000000" w:rsidRDefault="00000000" w:rsidRPr="00000000">
                            <w:pPr>
                              <w:spacing w:after="0" w:before="0" w:line="240"/>
                              <w:ind w:left="200" w:right="0" w:firstLine="160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Identify the risk rating by multiplying the Impact by the likelihood using the coloured matrix.</w:t>
                            </w:r>
                          </w:p>
                          <w:p w:rsidR="00000000" w:rsidDel="00000000" w:rsidP="00000000" w:rsidRDefault="00000000" w:rsidRPr="00000000">
                            <w:pPr>
                              <w:spacing w:after="0" w:before="0" w:line="240"/>
                              <w:ind w:left="200" w:right="0" w:firstLine="160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If the risk is amber or red – identify control measures to reduce the risk to as low as is reasonably practicable.</w:t>
                            </w:r>
                          </w:p>
                          <w:p w:rsidR="00000000" w:rsidDel="00000000" w:rsidP="00000000" w:rsidRDefault="00000000" w:rsidRPr="00000000">
                            <w:pPr>
                              <w:spacing w:after="0" w:before="0" w:line="240"/>
                              <w:ind w:left="200" w:right="0" w:firstLine="160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If the residual risk is green, additional controls are not necessary.  </w:t>
                            </w:r>
                          </w:p>
                          <w:p w:rsidR="00000000" w:rsidDel="00000000" w:rsidP="00000000" w:rsidRDefault="00000000" w:rsidRPr="00000000">
                            <w:pPr>
                              <w:spacing w:after="0" w:before="0" w:line="240"/>
                              <w:ind w:left="200" w:right="0" w:firstLine="160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If the residual risk is amber the activity can continue but you must identify and implement further controls to reduce the risk to as low as reasonably practicable. </w:t>
                            </w:r>
                          </w:p>
                          <w:p w:rsidR="00000000" w:rsidDel="00000000" w:rsidP="00000000" w:rsidRDefault="00000000" w:rsidRPr="00000000">
                            <w:pPr>
                              <w:spacing w:after="0" w:before="0" w:line="240"/>
                              <w:ind w:left="200" w:right="0" w:firstLine="160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If the residual risk is red </w:t>
                            </w:r>
                            <w:r w:rsidDel="00000000" w:rsidR="00000000" w:rsidRPr="00000000">
                              <w:rPr>
                                <w:rFonts w:ascii="Lucida Sans" w:cs="Lucida Sans" w:eastAsia="Lucida Sans" w:hAnsi="Lucida Sans"/>
                                <w:b w:val="0"/>
                                <w:i w:val="0"/>
                                <w:smallCaps w:val="0"/>
                                <w:strike w:val="0"/>
                                <w:color w:val="000000"/>
                                <w:sz w:val="16"/>
                                <w:u w:val="single"/>
                                <w:vertAlign w:val="baseline"/>
                              </w:rPr>
                              <w:t xml:space="preserve">do not continue with the activity</w:t>
                            </w:r>
                            <w:r w:rsidDel="00000000" w:rsidR="00000000" w:rsidRPr="00000000">
                              <w:rPr>
                                <w:rFonts w:ascii="Lucida Sans" w:cs="Lucida Sans" w:eastAsia="Lucida Sans" w:hAnsi="Lucida Sans"/>
                                <w:b w:val="0"/>
                                <w:i w:val="0"/>
                                <w:smallCaps w:val="0"/>
                                <w:strike w:val="0"/>
                                <w:color w:val="000000"/>
                                <w:sz w:val="16"/>
                                <w:vertAlign w:val="baseline"/>
                              </w:rPr>
                              <w:t xml:space="preserve"> until additional controls have been implemented and the risk is reduced.</w:t>
                            </w:r>
                          </w:p>
                          <w:p w:rsidR="00000000" w:rsidDel="00000000" w:rsidP="00000000" w:rsidRDefault="00000000" w:rsidRPr="00000000">
                            <w:pPr>
                              <w:spacing w:after="0" w:before="0" w:line="240"/>
                              <w:ind w:left="200" w:right="0" w:firstLine="160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Control measures should follow the risk hierarchy, where appropriate as per the pyramid above.</w:t>
                            </w:r>
                          </w:p>
                          <w:p w:rsidR="00000000" w:rsidDel="00000000" w:rsidP="00000000" w:rsidRDefault="00000000" w:rsidRPr="00000000">
                            <w:pPr>
                              <w:spacing w:after="0" w:before="0" w:line="240"/>
                              <w:ind w:left="200" w:right="0" w:firstLine="160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2667000</wp:posOffset>
                </wp:positionH>
                <wp:positionV relativeFrom="paragraph">
                  <wp:posOffset>58420</wp:posOffset>
                </wp:positionV>
                <wp:extent cx="3600450" cy="3400425"/>
                <wp:effectExtent b="0" l="0" r="0" t="0"/>
                <wp:wrapSquare wrapText="bothSides" distB="45720" distT="45720" distL="114300" distR="114300"/>
                <wp:docPr id="32"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3600450" cy="3400425"/>
                        </a:xfrm>
                        <a:prstGeom prst="rect"/>
                        <a:ln/>
                      </pic:spPr>
                    </pic:pic>
                  </a:graphicData>
                </a:graphic>
              </wp:anchor>
            </w:drawing>
          </mc:Fallback>
        </mc:AlternateContent>
      </w:r>
    </w:p>
    <w:p w:rsidR="00000000" w:rsidDel="00000000" w:rsidP="00000000" w:rsidRDefault="00000000" w:rsidRPr="00000000" w14:paraId="00000190">
      <w:pPr>
        <w:rPr/>
      </w:pPr>
      <w:r w:rsidDel="00000000" w:rsidR="00000000" w:rsidRPr="00000000">
        <w:rPr>
          <w:rtl w:val="0"/>
        </w:rPr>
      </w:r>
    </w:p>
    <w:tbl>
      <w:tblPr>
        <w:tblStyle w:val="Table7"/>
        <w:tblW w:w="481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6"/>
        <w:gridCol w:w="3811"/>
        <w:tblGridChange w:id="0">
          <w:tblGrid>
            <w:gridCol w:w="1006"/>
            <w:gridCol w:w="3811"/>
          </w:tblGrid>
        </w:tblGridChange>
      </w:tblGrid>
      <w:tr>
        <w:trPr>
          <w:cantSplit w:val="0"/>
          <w:trHeight w:val="481" w:hRule="atLeast"/>
          <w:tblHeader w:val="0"/>
        </w:trPr>
        <w:tc>
          <w:tcPr>
            <w:gridSpan w:val="2"/>
            <w:shd w:fill="d9d9d9" w:val="clear"/>
          </w:tcPr>
          <w:p w:rsidR="00000000" w:rsidDel="00000000" w:rsidP="00000000" w:rsidRDefault="00000000" w:rsidRPr="00000000" w14:paraId="00000191">
            <w:pPr>
              <w:rPr>
                <w:color w:val="000000"/>
                <w:sz w:val="16"/>
                <w:szCs w:val="16"/>
              </w:rPr>
            </w:pPr>
            <w:r w:rsidDel="00000000" w:rsidR="00000000" w:rsidRPr="00000000">
              <w:rPr>
                <w:color w:val="000000"/>
                <w:sz w:val="16"/>
                <w:szCs w:val="16"/>
                <w:rtl w:val="0"/>
              </w:rPr>
              <w:t xml:space="preserve">Likelihood</w:t>
            </w:r>
          </w:p>
        </w:tc>
      </w:tr>
      <w:tr>
        <w:trPr>
          <w:cantSplit w:val="0"/>
          <w:trHeight w:val="220" w:hRule="atLeast"/>
          <w:tblHeader w:val="0"/>
        </w:trPr>
        <w:tc>
          <w:tcPr/>
          <w:p w:rsidR="00000000" w:rsidDel="00000000" w:rsidP="00000000" w:rsidRDefault="00000000" w:rsidRPr="00000000" w14:paraId="00000193">
            <w:pPr>
              <w:rPr>
                <w:sz w:val="16"/>
                <w:szCs w:val="16"/>
              </w:rPr>
            </w:pPr>
            <w:r w:rsidDel="00000000" w:rsidR="00000000" w:rsidRPr="00000000">
              <w:rPr>
                <w:sz w:val="16"/>
                <w:szCs w:val="16"/>
                <w:rtl w:val="0"/>
              </w:rPr>
              <w:t xml:space="preserve">1</w:t>
            </w:r>
          </w:p>
        </w:tc>
        <w:tc>
          <w:tcPr/>
          <w:p w:rsidR="00000000" w:rsidDel="00000000" w:rsidP="00000000" w:rsidRDefault="00000000" w:rsidRPr="00000000" w14:paraId="00000194">
            <w:pPr>
              <w:rPr>
                <w:sz w:val="16"/>
                <w:szCs w:val="16"/>
              </w:rPr>
            </w:pPr>
            <w:r w:rsidDel="00000000" w:rsidR="00000000" w:rsidRPr="00000000">
              <w:rPr>
                <w:sz w:val="16"/>
                <w:szCs w:val="16"/>
                <w:rtl w:val="0"/>
              </w:rPr>
              <w:t xml:space="preserve">Rare e.g. 1 in 100,000 chance or higher</w:t>
            </w:r>
          </w:p>
        </w:tc>
      </w:tr>
      <w:tr>
        <w:trPr>
          <w:cantSplit w:val="0"/>
          <w:trHeight w:val="239" w:hRule="atLeast"/>
          <w:tblHeader w:val="0"/>
        </w:trPr>
        <w:tc>
          <w:tcPr/>
          <w:p w:rsidR="00000000" w:rsidDel="00000000" w:rsidP="00000000" w:rsidRDefault="00000000" w:rsidRPr="00000000" w14:paraId="00000195">
            <w:pPr>
              <w:rPr>
                <w:sz w:val="16"/>
                <w:szCs w:val="16"/>
              </w:rPr>
            </w:pPr>
            <w:r w:rsidDel="00000000" w:rsidR="00000000" w:rsidRPr="00000000">
              <w:rPr>
                <w:sz w:val="16"/>
                <w:szCs w:val="16"/>
                <w:rtl w:val="0"/>
              </w:rPr>
              <w:t xml:space="preserve">2</w:t>
            </w:r>
          </w:p>
        </w:tc>
        <w:tc>
          <w:tcPr/>
          <w:p w:rsidR="00000000" w:rsidDel="00000000" w:rsidP="00000000" w:rsidRDefault="00000000" w:rsidRPr="00000000" w14:paraId="00000196">
            <w:pPr>
              <w:rPr>
                <w:sz w:val="16"/>
                <w:szCs w:val="16"/>
              </w:rPr>
            </w:pPr>
            <w:r w:rsidDel="00000000" w:rsidR="00000000" w:rsidRPr="00000000">
              <w:rPr>
                <w:sz w:val="16"/>
                <w:szCs w:val="16"/>
                <w:rtl w:val="0"/>
              </w:rPr>
              <w:t xml:space="preserve">Unlikely e.g. 1 in 10,000 chance or higher</w:t>
            </w:r>
          </w:p>
        </w:tc>
      </w:tr>
      <w:tr>
        <w:trPr>
          <w:cantSplit w:val="0"/>
          <w:trHeight w:val="239" w:hRule="atLeast"/>
          <w:tblHeader w:val="0"/>
        </w:trPr>
        <w:tc>
          <w:tcPr/>
          <w:p w:rsidR="00000000" w:rsidDel="00000000" w:rsidP="00000000" w:rsidRDefault="00000000" w:rsidRPr="00000000" w14:paraId="00000197">
            <w:pPr>
              <w:rPr>
                <w:sz w:val="16"/>
                <w:szCs w:val="16"/>
              </w:rPr>
            </w:pPr>
            <w:r w:rsidDel="00000000" w:rsidR="00000000" w:rsidRPr="00000000">
              <w:rPr>
                <w:sz w:val="16"/>
                <w:szCs w:val="16"/>
                <w:rtl w:val="0"/>
              </w:rPr>
              <w:t xml:space="preserve">3</w:t>
            </w:r>
          </w:p>
        </w:tc>
        <w:tc>
          <w:tcPr/>
          <w:p w:rsidR="00000000" w:rsidDel="00000000" w:rsidP="00000000" w:rsidRDefault="00000000" w:rsidRPr="00000000" w14:paraId="00000198">
            <w:pPr>
              <w:rPr>
                <w:sz w:val="16"/>
                <w:szCs w:val="16"/>
              </w:rPr>
            </w:pPr>
            <w:r w:rsidDel="00000000" w:rsidR="00000000" w:rsidRPr="00000000">
              <w:rPr>
                <w:sz w:val="16"/>
                <w:szCs w:val="16"/>
                <w:rtl w:val="0"/>
              </w:rPr>
              <w:t xml:space="preserve">Possible e.g. 1 in 1,000 chance or higher</w:t>
            </w:r>
          </w:p>
        </w:tc>
      </w:tr>
      <w:tr>
        <w:trPr>
          <w:cantSplit w:val="0"/>
          <w:trHeight w:val="220" w:hRule="atLeast"/>
          <w:tblHeader w:val="0"/>
        </w:trPr>
        <w:tc>
          <w:tcPr/>
          <w:p w:rsidR="00000000" w:rsidDel="00000000" w:rsidP="00000000" w:rsidRDefault="00000000" w:rsidRPr="00000000" w14:paraId="00000199">
            <w:pPr>
              <w:rPr>
                <w:sz w:val="16"/>
                <w:szCs w:val="16"/>
              </w:rPr>
            </w:pPr>
            <w:r w:rsidDel="00000000" w:rsidR="00000000" w:rsidRPr="00000000">
              <w:rPr>
                <w:sz w:val="16"/>
                <w:szCs w:val="16"/>
                <w:rtl w:val="0"/>
              </w:rPr>
              <w:t xml:space="preserve">4</w:t>
            </w:r>
          </w:p>
        </w:tc>
        <w:tc>
          <w:tcPr/>
          <w:p w:rsidR="00000000" w:rsidDel="00000000" w:rsidP="00000000" w:rsidRDefault="00000000" w:rsidRPr="00000000" w14:paraId="0000019A">
            <w:pPr>
              <w:rPr>
                <w:sz w:val="16"/>
                <w:szCs w:val="16"/>
              </w:rPr>
            </w:pPr>
            <w:r w:rsidDel="00000000" w:rsidR="00000000" w:rsidRPr="00000000">
              <w:rPr>
                <w:sz w:val="16"/>
                <w:szCs w:val="16"/>
                <w:rtl w:val="0"/>
              </w:rPr>
              <w:t xml:space="preserve">Likely e.g. 1 in 100 chance or higher</w:t>
            </w:r>
          </w:p>
        </w:tc>
      </w:tr>
      <w:tr>
        <w:trPr>
          <w:cantSplit w:val="0"/>
          <w:trHeight w:val="75" w:hRule="atLeast"/>
          <w:tblHeader w:val="0"/>
        </w:trPr>
        <w:tc>
          <w:tcPr/>
          <w:p w:rsidR="00000000" w:rsidDel="00000000" w:rsidP="00000000" w:rsidRDefault="00000000" w:rsidRPr="00000000" w14:paraId="0000019B">
            <w:pPr>
              <w:rPr>
                <w:sz w:val="16"/>
                <w:szCs w:val="16"/>
              </w:rPr>
            </w:pPr>
            <w:r w:rsidDel="00000000" w:rsidR="00000000" w:rsidRPr="00000000">
              <w:rPr>
                <w:sz w:val="16"/>
                <w:szCs w:val="16"/>
                <w:rtl w:val="0"/>
              </w:rPr>
              <w:t xml:space="preserve">5</w:t>
            </w:r>
          </w:p>
        </w:tc>
        <w:tc>
          <w:tcPr/>
          <w:p w:rsidR="00000000" w:rsidDel="00000000" w:rsidP="00000000" w:rsidRDefault="00000000" w:rsidRPr="00000000" w14:paraId="0000019C">
            <w:pPr>
              <w:rPr>
                <w:sz w:val="16"/>
                <w:szCs w:val="16"/>
              </w:rPr>
            </w:pPr>
            <w:r w:rsidDel="00000000" w:rsidR="00000000" w:rsidRPr="00000000">
              <w:rPr>
                <w:sz w:val="16"/>
                <w:szCs w:val="16"/>
                <w:rtl w:val="0"/>
              </w:rPr>
              <w:t xml:space="preserve">Very Likely e.g. 1 in 10 chance or higher</w:t>
            </w:r>
          </w:p>
        </w:tc>
      </w:tr>
    </w:tbl>
    <w:p w:rsidR="00000000" w:rsidDel="00000000" w:rsidP="00000000" w:rsidRDefault="00000000" w:rsidRPr="00000000" w14:paraId="0000019D">
      <w:pPr>
        <w:rPr/>
      </w:pPr>
      <w:r w:rsidDel="00000000" w:rsidR="00000000" w:rsidRPr="00000000">
        <w:rPr>
          <w:rtl w:val="0"/>
        </w:rPr>
      </w:r>
    </w:p>
    <w:p w:rsidR="00000000" w:rsidDel="00000000" w:rsidP="00000000" w:rsidRDefault="00000000" w:rsidRPr="00000000" w14:paraId="0000019E">
      <w:pPr>
        <w:rPr/>
      </w:pPr>
      <w:r w:rsidDel="00000000" w:rsidR="00000000" w:rsidRPr="00000000">
        <w:rPr>
          <w:rtl w:val="0"/>
        </w:rPr>
      </w:r>
    </w:p>
    <w:p w:rsidR="00000000" w:rsidDel="00000000" w:rsidP="00000000" w:rsidRDefault="00000000" w:rsidRPr="00000000" w14:paraId="0000019F">
      <w:pPr>
        <w:rPr>
          <w:sz w:val="24"/>
          <w:szCs w:val="24"/>
        </w:rPr>
      </w:pPr>
      <w:r w:rsidDel="00000000" w:rsidR="00000000" w:rsidRPr="00000000">
        <w:rPr>
          <w:rtl w:val="0"/>
        </w:rPr>
      </w:r>
    </w:p>
    <w:sectPr>
      <w:headerReference r:id="rId11" w:type="default"/>
      <w:footerReference r:id="rId12" w:type="default"/>
      <w:pgSz w:h="11907" w:w="16839" w:orient="landscape"/>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2">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A3">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0">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9844"/>
      </w:tabs>
      <w:spacing w:after="0" w:before="0" w:line="240" w:lineRule="auto"/>
      <w:ind w:left="0" w:right="0" w:firstLine="0"/>
      <w:jc w:val="left"/>
      <w:rPr>
        <w:rFonts w:ascii="Georgia" w:cs="Georgia" w:eastAsia="Georgia" w:hAnsi="Georgia"/>
        <w:b w:val="0"/>
        <w:i w:val="0"/>
        <w:smallCaps w:val="0"/>
        <w:strike w:val="0"/>
        <w:color w:val="1f497d"/>
        <w:sz w:val="32"/>
        <w:szCs w:val="32"/>
        <w:u w:val="none"/>
        <w:shd w:fill="auto" w:val="clear"/>
        <w:vertAlign w:val="baseline"/>
      </w:rPr>
    </w:pPr>
    <w:r w:rsidDel="00000000" w:rsidR="00000000" w:rsidRPr="00000000">
      <w:rPr>
        <w:rFonts w:ascii="Georgia" w:cs="Georgia" w:eastAsia="Georgia" w:hAnsi="Georgia"/>
        <w:color w:val="1f497d"/>
        <w:sz w:val="32"/>
        <w:szCs w:val="32"/>
      </w:rPr>
      <w:pict>
        <v:shape id="WordPictureWatermark1" style="position:absolute;width:186.731968503937pt;height:136.8pt;rotation:0;z-index:-503316481;mso-position-horizontal-relative:margin;mso-position-horizontal:absolute;margin-left:627.84pt;mso-position-vertical-relative:margin;mso-position-vertical:absolute;margin-top:-50.44732283464567pt;" alt="" type="#_x0000_t75">
          <v:imagedata blacklevel="22938f" cropbottom="0f" cropleft="0f" cropright="0f" croptop="0f" gain="19661f" r:id="rId1" o:title="image1.png"/>
        </v:shape>
      </w:pict>
    </w:r>
    <w:r w:rsidDel="00000000" w:rsidR="00000000" w:rsidRPr="00000000">
      <w:rPr>
        <w:rFonts w:ascii="Georgia" w:cs="Georgia" w:eastAsia="Georgia" w:hAnsi="Georgia"/>
        <w:b w:val="0"/>
        <w:i w:val="0"/>
        <w:smallCaps w:val="0"/>
        <w:strike w:val="0"/>
        <w:color w:val="1f497d"/>
        <w:sz w:val="32"/>
        <w:szCs w:val="32"/>
        <w:u w:val="none"/>
        <w:shd w:fill="auto" w:val="clear"/>
        <w:vertAlign w:val="baseline"/>
        <w:rtl w:val="0"/>
      </w:rPr>
      <w:t xml:space="preserve">University of Southampton Health &amp; Safety Risk Assessment</w:t>
    </w:r>
  </w:p>
  <w:p w:rsidR="00000000" w:rsidDel="00000000" w:rsidP="00000000" w:rsidRDefault="00000000" w:rsidRPr="00000000" w14:paraId="000001A1">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9844"/>
      </w:tabs>
      <w:spacing w:after="0" w:before="0" w:line="240" w:lineRule="auto"/>
      <w:ind w:left="0" w:right="0" w:firstLine="0"/>
      <w:jc w:val="left"/>
      <w:rPr>
        <w:rFonts w:ascii="Calibri" w:cs="Calibri" w:eastAsia="Calibri" w:hAnsi="Calibri"/>
        <w:b w:val="0"/>
        <w:i w:val="0"/>
        <w:smallCaps w:val="0"/>
        <w:strike w:val="0"/>
        <w:color w:val="808080"/>
        <w:sz w:val="22"/>
        <w:szCs w:val="22"/>
        <w:u w:val="none"/>
        <w:shd w:fill="auto" w:val="clear"/>
        <w:vertAlign w:val="baseline"/>
      </w:rPr>
    </w:pPr>
    <w:r w:rsidDel="00000000" w:rsidR="00000000" w:rsidRPr="00000000">
      <w:rPr>
        <w:rFonts w:ascii="Calibri" w:cs="Calibri" w:eastAsia="Calibri" w:hAnsi="Calibri"/>
        <w:b w:val="0"/>
        <w:i w:val="0"/>
        <w:smallCaps w:val="0"/>
        <w:strike w:val="0"/>
        <w:color w:val="808080"/>
        <w:sz w:val="22"/>
        <w:szCs w:val="22"/>
        <w:u w:val="none"/>
        <w:shd w:fill="auto" w:val="clear"/>
        <w:vertAlign w:val="baseline"/>
        <w:rtl w:val="0"/>
      </w:rPr>
      <w:t xml:space="preserve">Version: 2.3/2017</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9377A"/>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A704A1"/>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A704A1"/>
    <w:rPr>
      <w:rFonts w:ascii="Tahoma" w:cs="Tahoma" w:hAnsi="Tahoma"/>
      <w:sz w:val="16"/>
      <w:szCs w:val="16"/>
    </w:rPr>
  </w:style>
  <w:style w:type="paragraph" w:styleId="Header">
    <w:name w:val="header"/>
    <w:basedOn w:val="Normal"/>
    <w:link w:val="HeaderChar"/>
    <w:uiPriority w:val="99"/>
    <w:unhideWhenUsed w:val="1"/>
    <w:rsid w:val="00AC47B4"/>
    <w:pPr>
      <w:tabs>
        <w:tab w:val="center" w:pos="4513"/>
        <w:tab w:val="right" w:pos="9026"/>
      </w:tabs>
      <w:spacing w:after="0" w:line="240" w:lineRule="auto"/>
    </w:pPr>
  </w:style>
  <w:style w:type="character" w:styleId="HeaderChar" w:customStyle="1">
    <w:name w:val="Header Char"/>
    <w:basedOn w:val="DefaultParagraphFont"/>
    <w:link w:val="Header"/>
    <w:uiPriority w:val="99"/>
    <w:rsid w:val="00AC47B4"/>
  </w:style>
  <w:style w:type="paragraph" w:styleId="Footer">
    <w:name w:val="footer"/>
    <w:basedOn w:val="Normal"/>
    <w:link w:val="FooterChar"/>
    <w:uiPriority w:val="99"/>
    <w:unhideWhenUsed w:val="1"/>
    <w:rsid w:val="00AC47B4"/>
    <w:pPr>
      <w:tabs>
        <w:tab w:val="center" w:pos="4513"/>
        <w:tab w:val="right" w:pos="9026"/>
      </w:tabs>
      <w:spacing w:after="0" w:line="240" w:lineRule="auto"/>
    </w:pPr>
  </w:style>
  <w:style w:type="character" w:styleId="FooterChar" w:customStyle="1">
    <w:name w:val="Footer Char"/>
    <w:basedOn w:val="DefaultParagraphFont"/>
    <w:link w:val="Footer"/>
    <w:uiPriority w:val="99"/>
    <w:rsid w:val="00AC47B4"/>
  </w:style>
  <w:style w:type="paragraph" w:styleId="PlainText">
    <w:name w:val="Plain Text"/>
    <w:basedOn w:val="Normal"/>
    <w:link w:val="PlainTextChar"/>
    <w:uiPriority w:val="99"/>
    <w:unhideWhenUsed w:val="1"/>
    <w:rsid w:val="00F80957"/>
    <w:pPr>
      <w:spacing w:after="0" w:line="240" w:lineRule="auto"/>
    </w:pPr>
    <w:rPr>
      <w:rFonts w:ascii="Calibri" w:hAnsi="Calibri" w:eastAsiaTheme="minorEastAsia"/>
      <w:szCs w:val="21"/>
      <w:lang w:eastAsia="zh-CN"/>
    </w:rPr>
  </w:style>
  <w:style w:type="character" w:styleId="PlainTextChar" w:customStyle="1">
    <w:name w:val="Plain Text Char"/>
    <w:basedOn w:val="DefaultParagraphFont"/>
    <w:link w:val="PlainText"/>
    <w:uiPriority w:val="99"/>
    <w:rsid w:val="00F80957"/>
    <w:rPr>
      <w:rFonts w:ascii="Calibri" w:hAnsi="Calibri" w:eastAsiaTheme="minorEastAsia"/>
      <w:szCs w:val="21"/>
      <w:lang w:eastAsia="zh-CN"/>
    </w:rPr>
  </w:style>
  <w:style w:type="paragraph" w:styleId="ListParagraph">
    <w:name w:val="List Paragraph"/>
    <w:basedOn w:val="Normal"/>
    <w:uiPriority w:val="34"/>
    <w:qFormat w:val="1"/>
    <w:rsid w:val="00F34A14"/>
    <w:pPr>
      <w:ind w:left="720"/>
      <w:contextualSpacing w:val="1"/>
    </w:pPr>
  </w:style>
  <w:style w:type="character" w:styleId="CommentReference">
    <w:name w:val="annotation reference"/>
    <w:basedOn w:val="DefaultParagraphFont"/>
    <w:uiPriority w:val="99"/>
    <w:semiHidden w:val="1"/>
    <w:unhideWhenUsed w:val="1"/>
    <w:rsid w:val="002F5C84"/>
    <w:rPr>
      <w:sz w:val="16"/>
      <w:szCs w:val="16"/>
    </w:rPr>
  </w:style>
  <w:style w:type="paragraph" w:styleId="CommentText">
    <w:name w:val="annotation text"/>
    <w:basedOn w:val="Normal"/>
    <w:link w:val="CommentTextChar"/>
    <w:uiPriority w:val="99"/>
    <w:unhideWhenUsed w:val="1"/>
    <w:rsid w:val="002F5C84"/>
    <w:pPr>
      <w:spacing w:line="240" w:lineRule="auto"/>
    </w:pPr>
    <w:rPr>
      <w:sz w:val="20"/>
      <w:szCs w:val="20"/>
    </w:rPr>
  </w:style>
  <w:style w:type="character" w:styleId="CommentTextChar" w:customStyle="1">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val="1"/>
    <w:unhideWhenUsed w:val="1"/>
    <w:rsid w:val="002F5C84"/>
    <w:rPr>
      <w:b w:val="1"/>
      <w:bCs w:val="1"/>
    </w:rPr>
  </w:style>
  <w:style w:type="character" w:styleId="CommentSubjectChar" w:customStyle="1">
    <w:name w:val="Comment Subject Char"/>
    <w:basedOn w:val="CommentTextChar"/>
    <w:link w:val="CommentSubject"/>
    <w:uiPriority w:val="99"/>
    <w:semiHidden w:val="1"/>
    <w:rsid w:val="002F5C84"/>
    <w:rPr>
      <w:b w:val="1"/>
      <w:bCs w:val="1"/>
      <w:sz w:val="20"/>
      <w:szCs w:val="20"/>
    </w:rPr>
  </w:style>
  <w:style w:type="table" w:styleId="TableGrid">
    <w:name w:val="Table Grid"/>
    <w:basedOn w:val="TableNormal"/>
    <w:uiPriority w:val="59"/>
    <w:rsid w:val="005C545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736CAF"/>
    <w:pPr>
      <w:spacing w:after="100" w:afterAutospacing="1" w:before="100" w:beforeAutospacing="1" w:line="240" w:lineRule="auto"/>
    </w:pPr>
    <w:rPr>
      <w:rFonts w:ascii="Times New Roman" w:cs="Times New Roman" w:eastAsia="Times New Roman" w:hAnsi="Times New Roman"/>
      <w:sz w:val="24"/>
      <w:szCs w:val="24"/>
      <w:lang w:eastAsia="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5.png"/><Relationship Id="rId12" Type="http://schemas.openxmlformats.org/officeDocument/2006/relationships/footer" Target="footer1.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oCoZ2rge2vA39ft0RXSAvB7tPg==">CgMxLjAyCGguZ2pkZ3hzOAByITFnV0ptbGw2ZWo2R21BdVcxT0ZUcE15NmdyWV9wNWdObQ==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2023-06-27T16:30:00Z</dcterms:created>
  <dc:creator>Mccargow 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_NewReviewCycle</vt:lpwstr>
  </property>
  <property fmtid="{D5CDD505-2E9C-101B-9397-08002B2CF9AE}" pid="3" name="ContentTypeId">
    <vt:lpwstr>0x0101000E4BFC4D046BDC4B8AAF11877DE036BE</vt:lpwstr>
  </property>
</Properties>
</file>