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7DADD6DD" w:rsidR="00E22DF1" w:rsidRPr="004F7775" w:rsidRDefault="004F7775" w:rsidP="00553DEA">
            <w:pPr>
              <w:spacing w:after="0" w:line="240" w:lineRule="auto"/>
              <w:ind w:left="170"/>
              <w:rPr>
                <w:rFonts w:ascii="Verdana" w:eastAsia="Verdana" w:hAnsi="Verdana" w:cs="Verdana"/>
                <w:bCs/>
                <w:i/>
                <w:iCs/>
                <w:color w:val="FF0000"/>
              </w:rPr>
            </w:pPr>
            <w:r w:rsidRPr="004F7775">
              <w:rPr>
                <w:rFonts w:ascii="Verdana" w:eastAsia="Times New Roman" w:hAnsi="Verdana" w:cs="Times New Roman"/>
                <w:bCs/>
                <w:i/>
                <w:iCs/>
              </w:rPr>
              <w:t>Southampton</w:t>
            </w:r>
            <w:r w:rsidR="00763A9E">
              <w:rPr>
                <w:rFonts w:ascii="Verdana" w:eastAsia="Times New Roman" w:hAnsi="Verdana" w:cs="Times New Roman"/>
                <w:bCs/>
                <w:i/>
                <w:iCs/>
              </w:rPr>
              <w:t xml:space="preserve"> University</w:t>
            </w:r>
            <w:r w:rsidRPr="004F7775">
              <w:rPr>
                <w:rFonts w:ascii="Verdana" w:eastAsia="Times New Roman" w:hAnsi="Verdana" w:cs="Times New Roman"/>
                <w:bCs/>
                <w:i/>
                <w:iCs/>
              </w:rPr>
              <w:t xml:space="preserve"> Basketball Club</w:t>
            </w:r>
            <w:r w:rsidR="003D1E8C" w:rsidRPr="004F7775">
              <w:rPr>
                <w:rFonts w:ascii="Verdana" w:eastAsia="Times New Roman" w:hAnsi="Verdana" w:cs="Times New Roman"/>
                <w:bCs/>
                <w:i/>
                <w:iCs/>
              </w:rPr>
              <w:t xml:space="preserve"> </w:t>
            </w:r>
            <w:r w:rsidR="0037284E">
              <w:rPr>
                <w:rFonts w:ascii="Verdana" w:eastAsia="Times New Roman" w:hAnsi="Verdana" w:cs="Times New Roman"/>
                <w:bCs/>
              </w:rPr>
              <w:t>ALL-STAR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0A914D26" w:rsidR="00E22DF1" w:rsidRPr="001E3638" w:rsidRDefault="00D22EE8">
            <w:pPr>
              <w:spacing w:after="0" w:line="240" w:lineRule="auto"/>
              <w:ind w:left="170"/>
            </w:pPr>
            <w:r>
              <w:rPr>
                <w:rFonts w:ascii="Verdana" w:eastAsia="Times New Roman" w:hAnsi="Verdana" w:cs="Times New Roman"/>
                <w:bCs/>
                <w:i/>
                <w:iCs/>
              </w:rPr>
              <w:t>26/02/2025</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3D6B9853" w:rsidR="00E22DF1" w:rsidRDefault="009F6E2B">
            <w:pPr>
              <w:spacing w:after="0" w:line="240" w:lineRule="auto"/>
              <w:ind w:left="170"/>
            </w:pPr>
            <w:r w:rsidRPr="00A919A0">
              <w:rPr>
                <w:rFonts w:ascii="Verdana" w:eastAsia="Times New Roman" w:hAnsi="Verdana" w:cs="Times New Roman"/>
                <w:bCs/>
              </w:rPr>
              <w:t xml:space="preserve">SUSU </w:t>
            </w:r>
            <w:r w:rsidRPr="0051331B">
              <w:rPr>
                <w:rFonts w:ascii="Verdana" w:eastAsia="Times New Roman" w:hAnsi="Verdana" w:cs="Times New Roman"/>
                <w:bCs/>
                <w:i/>
                <w:iCs/>
              </w:rPr>
              <w:t xml:space="preserve">(AU </w:t>
            </w:r>
            <w:r w:rsidR="0051331B" w:rsidRPr="0051331B">
              <w:rPr>
                <w:rFonts w:ascii="Verdana" w:eastAsia="Times New Roman" w:hAnsi="Verdana" w:cs="Times New Roman"/>
                <w:bCs/>
                <w:i/>
                <w:iCs/>
              </w:rPr>
              <w:t>and 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6A0DFF81" w:rsidR="00E22DF1" w:rsidRPr="001E3638" w:rsidRDefault="0051331B">
            <w:pPr>
              <w:spacing w:after="0" w:line="240" w:lineRule="auto"/>
              <w:ind w:left="170"/>
            </w:pPr>
            <w:r w:rsidRPr="001E3638">
              <w:rPr>
                <w:rFonts w:ascii="Verdana" w:eastAsia="Times New Roman" w:hAnsi="Verdana" w:cs="Times New Roman"/>
                <w:bCs/>
                <w:i/>
                <w:iCs/>
              </w:rPr>
              <w:t>Matthew Calhoum</w:t>
            </w: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727AF40E" w:rsidR="00E22DF1" w:rsidRDefault="00D22EE8">
            <w:pPr>
              <w:spacing w:after="0" w:line="240" w:lineRule="auto"/>
              <w:ind w:left="170"/>
            </w:pPr>
            <w:r>
              <w:rPr>
                <w:rFonts w:ascii="Verdana" w:eastAsia="Times New Roman" w:hAnsi="Verdana" w:cs="Times New Roman"/>
                <w:bCs/>
                <w:i/>
              </w:rPr>
              <w:t>Hetti Price-Bailey</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EFCDE" w14:textId="0F735564" w:rsidR="0068237F" w:rsidRPr="001E3638" w:rsidRDefault="00F03BDD" w:rsidP="006A6BCF">
            <w:pPr>
              <w:pStyle w:val="Standard"/>
            </w:pPr>
            <w:r w:rsidRPr="001E3638">
              <w:t xml:space="preserve">Each season, </w:t>
            </w:r>
            <w:r w:rsidR="006A6BCF">
              <w:t>The Basketball Club has its flagship event of the year – All-Star Saturday</w:t>
            </w:r>
            <w:r w:rsidR="002117B4">
              <w:t>. A day filled with games and competitions</w:t>
            </w:r>
            <w:r w:rsidR="002F7356">
              <w:t xml:space="preserve"> where we put an emphasis on atmosphere with commentary, photography and cheerleaders.</w:t>
            </w:r>
            <w:r w:rsidR="00923F57">
              <w:t xml:space="preserve"> On top of regular basketball activities, a risk assessment is needed for additional use </w:t>
            </w:r>
            <w:r w:rsidR="006600A3">
              <w:t>o</w:t>
            </w:r>
            <w:r w:rsidR="00923F57">
              <w:t>f certain equipment we would not usually require</w:t>
            </w:r>
            <w:r w:rsidR="00FF4AC4">
              <w:t>, and uncommon practices that might not be covered by the generic risk assessment template.</w:t>
            </w:r>
          </w:p>
          <w:p w14:paraId="0C91A63E" w14:textId="77777777" w:rsidR="00F03BDD" w:rsidRDefault="00F03BDD" w:rsidP="0009513C">
            <w:pPr>
              <w:pStyle w:val="Standard"/>
              <w:rPr>
                <w:color w:val="FF0000"/>
              </w:rPr>
            </w:pPr>
          </w:p>
          <w:p w14:paraId="34B05E57" w14:textId="66D0E29A" w:rsidR="00967421" w:rsidRDefault="0009513C" w:rsidP="0009513C">
            <w:pPr>
              <w:pStyle w:val="Standard"/>
            </w:pPr>
            <w:r>
              <w:t xml:space="preserv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923" w:type="dxa"/>
        <w:tblLayout w:type="fixed"/>
        <w:tblCellMar>
          <w:left w:w="10" w:type="dxa"/>
          <w:right w:w="10" w:type="dxa"/>
        </w:tblCellMar>
        <w:tblLook w:val="04A0" w:firstRow="1" w:lastRow="0" w:firstColumn="1" w:lastColumn="0" w:noHBand="0" w:noVBand="1"/>
      </w:tblPr>
      <w:tblGrid>
        <w:gridCol w:w="2410"/>
        <w:gridCol w:w="1838"/>
        <w:gridCol w:w="1701"/>
        <w:gridCol w:w="425"/>
        <w:gridCol w:w="465"/>
        <w:gridCol w:w="669"/>
        <w:gridCol w:w="2875"/>
        <w:gridCol w:w="6"/>
        <w:gridCol w:w="419"/>
        <w:gridCol w:w="426"/>
        <w:gridCol w:w="425"/>
        <w:gridCol w:w="6"/>
        <w:gridCol w:w="4252"/>
        <w:gridCol w:w="6"/>
      </w:tblGrid>
      <w:tr w:rsidR="00E22DF1" w14:paraId="25270C2B" w14:textId="77777777" w:rsidTr="00101D49">
        <w:trPr>
          <w:trHeight w:val="1"/>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101D49">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440"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6"/>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58629C">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rsidP="00AA59ED">
            <w:pPr>
              <w:spacing w:after="0" w:line="240" w:lineRule="auto"/>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58629C">
        <w:trPr>
          <w:gridAfter w:val="1"/>
          <w:wAfter w:w="6" w:type="dxa"/>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6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66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287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101D49">
        <w:trPr>
          <w:cantSplit/>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0B7EDF21"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6454A14B" w:rsidR="005F22C4" w:rsidRDefault="005F22C4" w:rsidP="00AA59ED">
            <w:pPr>
              <w:spacing w:after="200" w:line="276" w:lineRule="auto"/>
              <w:rPr>
                <w:rFonts w:ascii="Calibri" w:eastAsia="Calibri" w:hAnsi="Calibri" w:cs="Calibri"/>
              </w:rPr>
            </w:pPr>
            <w:r w:rsidRPr="00A8067A">
              <w:t xml:space="preserve">Being hit by a </w:t>
            </w:r>
            <w:r w:rsidR="00D16DC8" w:rsidRPr="00D16DC8">
              <w:t>basketball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668A62" w14:textId="3AA2C2C3" w:rsidR="005F22C4" w:rsidRPr="00260B2C" w:rsidRDefault="00651472" w:rsidP="00AA59ED">
            <w:pPr>
              <w:spacing w:after="0" w:line="240" w:lineRule="auto"/>
              <w:rPr>
                <w:color w:val="FF0000"/>
              </w:rPr>
            </w:pPr>
            <w:r>
              <w:t>Players and spectators instructed to keep awareness levels high – Coaches and Leadership to enforce this</w:t>
            </w:r>
            <w:r w:rsidR="00552328" w:rsidRPr="00651472">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EF35AB" w:rsidRDefault="005F22C4" w:rsidP="00AA59ED">
            <w:pPr>
              <w:spacing w:after="0" w:line="240" w:lineRule="auto"/>
              <w:ind w:left="113" w:right="113"/>
              <w:rPr>
                <w:rFonts w:eastAsia="Lucida Sans" w:cstheme="minorHAnsi"/>
                <w:b/>
              </w:rPr>
            </w:pPr>
            <w:r w:rsidRPr="00EF35AB">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EF35AB" w:rsidRDefault="005F22C4" w:rsidP="00AA59ED">
            <w:pPr>
              <w:spacing w:after="0" w:line="240" w:lineRule="auto"/>
              <w:ind w:left="113" w:right="113"/>
              <w:rPr>
                <w:rFonts w:eastAsia="Lucida Sans" w:cstheme="minorHAnsi"/>
                <w:b/>
              </w:rPr>
            </w:pPr>
            <w:r w:rsidRPr="00EF35AB">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EF35AB" w:rsidRDefault="005F22C4" w:rsidP="00AA59ED">
            <w:pPr>
              <w:spacing w:after="0" w:line="240" w:lineRule="auto"/>
              <w:ind w:left="113" w:right="113"/>
              <w:rPr>
                <w:rFonts w:eastAsia="Lucida Sans" w:cstheme="minorHAnsi"/>
                <w:b/>
              </w:rPr>
            </w:pPr>
            <w:r w:rsidRPr="00EF35AB">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13E0DE8C" w:rsidR="005F22C4" w:rsidRPr="00EF35AB" w:rsidRDefault="005F22C4" w:rsidP="00260B2C">
            <w:r w:rsidRPr="00EF35AB">
              <w:t xml:space="preserve">If the person who has been hit by the </w:t>
            </w:r>
            <w:r w:rsidR="00EF35AB" w:rsidRPr="00EF35AB">
              <w:t>Basketball</w:t>
            </w:r>
            <w:r w:rsidRPr="00EF35AB">
              <w:t xml:space="preserve"> is showing signs of concussion or is confused, seek medical attention immediately.</w:t>
            </w:r>
          </w:p>
          <w:p w14:paraId="1A8161EE" w14:textId="77777777" w:rsidR="005F22C4" w:rsidRPr="00EF35AB" w:rsidRDefault="005F22C4" w:rsidP="00260B2C">
            <w:r w:rsidRPr="00EF35AB">
              <w:t xml:space="preserve">Call 999 in an emergency. </w:t>
            </w:r>
          </w:p>
          <w:p w14:paraId="6B0720B6" w14:textId="70969577" w:rsidR="005F22C4" w:rsidRPr="00EF35AB" w:rsidRDefault="005F22C4" w:rsidP="00AA59ED">
            <w:pPr>
              <w:spacing w:after="200" w:line="276" w:lineRule="auto"/>
            </w:pPr>
            <w:r w:rsidRPr="00EF35AB">
              <w:t>Any incidents need to be reported as soon as possible ensuring duty manager/health and safety officers have been informed. Follow SUSU incident report policy.</w:t>
            </w:r>
          </w:p>
        </w:tc>
      </w:tr>
      <w:tr w:rsidR="0058629C" w14:paraId="0A150246"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EA52028" w14:textId="17FB1DE8" w:rsidR="0058629C" w:rsidRPr="00A8067A" w:rsidRDefault="0058629C" w:rsidP="00AA59ED">
            <w:pPr>
              <w:spacing w:after="200" w:line="276" w:lineRule="auto"/>
            </w:pPr>
            <w:r>
              <w:t>Spectators – accidentally wandering onto court or getting hit by a ball/player during competitions and games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CF9478" w14:textId="7941CD5C" w:rsidR="0058629C" w:rsidRPr="00A8067A" w:rsidRDefault="0058629C" w:rsidP="00AA59ED">
            <w:pPr>
              <w:spacing w:after="200" w:line="276" w:lineRule="auto"/>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97F95D5" w14:textId="313AF6CF" w:rsidR="0058629C" w:rsidRPr="007D7C6E" w:rsidRDefault="0058629C" w:rsidP="00AA59ED">
            <w:pPr>
              <w:spacing w:after="200" w:line="276" w:lineRule="auto"/>
              <w:rPr>
                <w:rFonts w:ascii="Calibri" w:eastAsia="Calibri" w:hAnsi="Calibri" w:cs="Calibri"/>
              </w:rPr>
            </w:pPr>
            <w:r>
              <w:rPr>
                <w:rFonts w:ascii="Calibri" w:eastAsia="Calibri" w:hAnsi="Calibri" w:cs="Calibri"/>
              </w:rPr>
              <w:t>Spectators (as there will be more than a standard BUCS game)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A40F35" w14:textId="3BD98ED3" w:rsidR="0058629C" w:rsidRPr="003E147E" w:rsidRDefault="0058629C" w:rsidP="00AA59ED">
            <w:pPr>
              <w:spacing w:after="0" w:line="240" w:lineRule="auto"/>
              <w:ind w:left="113" w:right="113"/>
              <w:rPr>
                <w:rFonts w:cstheme="minorHAnsi"/>
              </w:rPr>
            </w:pPr>
            <w:r>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6E81D6C" w14:textId="34358EFF" w:rsidR="0058629C" w:rsidRPr="003E147E" w:rsidRDefault="0058629C" w:rsidP="00AA59ED">
            <w:pPr>
              <w:spacing w:after="0" w:line="240" w:lineRule="auto"/>
              <w:ind w:left="113" w:right="113"/>
              <w:rPr>
                <w:rFonts w:cstheme="minorHAnsi"/>
              </w:rPr>
            </w:pPr>
            <w:r>
              <w:rPr>
                <w:rFonts w:cstheme="minorHAnsi"/>
              </w:rPr>
              <w:t>4</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BDA8C6" w14:textId="0F363188" w:rsidR="0058629C" w:rsidRPr="003E147E" w:rsidRDefault="0058629C" w:rsidP="00AA59ED">
            <w:pPr>
              <w:spacing w:after="0" w:line="240" w:lineRule="auto"/>
              <w:ind w:left="113" w:right="113"/>
              <w:rPr>
                <w:rFonts w:cstheme="minorHAnsi"/>
              </w:rPr>
            </w:pPr>
            <w:r>
              <w:rPr>
                <w:rFonts w:cstheme="minorHAnsi"/>
              </w:rPr>
              <w:t>12</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7F8C941" w14:textId="77777777" w:rsidR="0058629C" w:rsidRDefault="0058629C" w:rsidP="00AA59ED">
            <w:pPr>
              <w:spacing w:after="0" w:line="240" w:lineRule="auto"/>
            </w:pPr>
            <w:r>
              <w:t xml:space="preserve">Carpet walkways </w:t>
            </w:r>
            <w:r w:rsidR="00E541F6">
              <w:t xml:space="preserve">around seating area will be the closest spectators can  come during games. Seating area set up at sensible distance from court to provide enough </w:t>
            </w:r>
            <w:r w:rsidR="00E541F6">
              <w:lastRenderedPageBreak/>
              <w:t>reaction time for the crowd and players alike.</w:t>
            </w:r>
          </w:p>
          <w:p w14:paraId="73B6F174" w14:textId="77777777" w:rsidR="00E541F6" w:rsidRDefault="00E541F6" w:rsidP="00AA59ED">
            <w:pPr>
              <w:spacing w:after="0" w:line="240" w:lineRule="auto"/>
            </w:pPr>
          </w:p>
          <w:p w14:paraId="1400AD64" w14:textId="2025A944" w:rsidR="00E541F6" w:rsidRDefault="00E541F6" w:rsidP="00AA59ED">
            <w:pPr>
              <w:spacing w:after="0" w:line="240" w:lineRule="auto"/>
            </w:pPr>
            <w:r>
              <w:t>Crowd allowed closer for competitions (3pt contest and Dunk contest) where all eyes will be on one player, hence less inherent risk as spectators only need to keep their eyes on one player’s actions.</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90899BC" w14:textId="5FDB5850" w:rsidR="0058629C" w:rsidRPr="00EF35AB" w:rsidRDefault="00E541F6" w:rsidP="00AA59ED">
            <w:pPr>
              <w:spacing w:after="0" w:line="240" w:lineRule="auto"/>
              <w:ind w:left="113" w:right="113"/>
              <w:rPr>
                <w:rFonts w:cstheme="minorHAnsi"/>
              </w:rPr>
            </w:pPr>
            <w:r>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FEBB47" w14:textId="7CD7E141" w:rsidR="0058629C" w:rsidRPr="00EF35AB" w:rsidRDefault="00E541F6" w:rsidP="00AA59ED">
            <w:pPr>
              <w:spacing w:after="0" w:line="240" w:lineRule="auto"/>
              <w:ind w:left="113" w:right="113"/>
              <w:rPr>
                <w:rFonts w:cstheme="minorHAnsi"/>
              </w:rPr>
            </w:pPr>
            <w:r>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6387E9" w14:textId="00E985E9" w:rsidR="0058629C" w:rsidRPr="00EF35AB" w:rsidRDefault="00E541F6" w:rsidP="00AA59ED">
            <w:pPr>
              <w:spacing w:after="0" w:line="240" w:lineRule="auto"/>
              <w:ind w:left="113" w:right="113"/>
              <w:rPr>
                <w:rFonts w:cstheme="minorHAnsi"/>
              </w:rPr>
            </w:pPr>
            <w:r>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1D0CB64" w14:textId="77777777" w:rsidR="008B5EB8" w:rsidRPr="00EF35AB" w:rsidRDefault="008B5EB8" w:rsidP="008B5EB8">
            <w:r w:rsidRPr="00EF35AB">
              <w:t>If the person who has been hit by the Basketball is showing signs of concussion or is confused, seek medical attention immediately.</w:t>
            </w:r>
          </w:p>
          <w:p w14:paraId="5217AB58" w14:textId="77777777" w:rsidR="008B5EB8" w:rsidRPr="00EF35AB" w:rsidRDefault="008B5EB8" w:rsidP="008B5EB8">
            <w:r w:rsidRPr="00EF35AB">
              <w:t xml:space="preserve">Call 999 in an emergency. </w:t>
            </w:r>
          </w:p>
          <w:p w14:paraId="3161A573" w14:textId="71153E03" w:rsidR="0058629C" w:rsidRPr="00EF35AB" w:rsidRDefault="008B5EB8" w:rsidP="008B5EB8">
            <w:r w:rsidRPr="00EF35AB">
              <w:lastRenderedPageBreak/>
              <w:t>Any incidents need to be reported as soon as possible ensuring duty manager/health and safety officers have been informed. Follow SUSU incident report policy.</w:t>
            </w:r>
          </w:p>
        </w:tc>
      </w:tr>
      <w:tr w:rsidR="005F22C4" w14:paraId="6357F675"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178E7960" w:rsidR="005F22C4" w:rsidRPr="00B44E07" w:rsidRDefault="005F22C4" w:rsidP="00AA59ED">
            <w:r w:rsidRPr="007D7C6E">
              <w:lastRenderedPageBreak/>
              <w:t xml:space="preserve">Setting up the equipment </w:t>
            </w:r>
            <w:r w:rsidR="00B44E07">
              <w:t>– Basketball Hoops</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4587673E" w:rsidR="000014EA" w:rsidRDefault="000014EA" w:rsidP="000014EA">
            <w:r>
              <w:t xml:space="preserve">Various forms of </w:t>
            </w:r>
            <w:r w:rsidR="00B44E07">
              <w:t xml:space="preserve">minor </w:t>
            </w:r>
            <w:r>
              <w:t>injuries up to and including possible sprains</w:t>
            </w:r>
            <w:r w:rsidR="00B44E07">
              <w:t xml:space="preserve"> and bruises</w:t>
            </w:r>
            <w:r>
              <w:t xml:space="preserve">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6358CD06" w:rsidR="005F22C4" w:rsidRPr="003E147E" w:rsidRDefault="00B44E07" w:rsidP="00AA59E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3E147E" w:rsidRDefault="005F22C4" w:rsidP="00AA59ED">
            <w:pPr>
              <w:spacing w:after="0" w:line="240" w:lineRule="auto"/>
              <w:ind w:left="113" w:right="113"/>
              <w:rPr>
                <w:rFonts w:eastAsia="Lucida Sans" w:cstheme="minorHAnsi"/>
                <w:bCs/>
              </w:rPr>
            </w:pPr>
            <w:r w:rsidRPr="003E147E">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9550E7" w14:textId="58063C0C" w:rsidR="005F22C4" w:rsidRPr="00F65CFA" w:rsidRDefault="00B44E07" w:rsidP="00AA59ED">
            <w:pPr>
              <w:spacing w:after="0" w:line="240" w:lineRule="auto"/>
            </w:pPr>
            <w:r w:rsidRPr="00F65CFA">
              <w:t>Jubilee = Automatic Hoops set up by Staff</w:t>
            </w:r>
          </w:p>
          <w:p w14:paraId="5475B4AD" w14:textId="77777777" w:rsidR="00B44E07" w:rsidRPr="00F65CFA" w:rsidRDefault="00B44E07" w:rsidP="00AA59ED">
            <w:pPr>
              <w:spacing w:after="0" w:line="240" w:lineRule="auto"/>
            </w:pPr>
          </w:p>
          <w:p w14:paraId="67AD8581" w14:textId="51502570" w:rsidR="005F22C4" w:rsidRPr="00F65CFA" w:rsidRDefault="00B44E07" w:rsidP="00AA59ED">
            <w:pPr>
              <w:spacing w:after="0" w:line="240" w:lineRule="auto"/>
            </w:pPr>
            <w:r w:rsidRPr="00F65CFA">
              <w:t xml:space="preserve">TSH = </w:t>
            </w:r>
            <w:r w:rsidR="00685D7C" w:rsidRPr="00F65CFA">
              <w:t>Need a pole to swing the hoops out into position – carried out by staff so minimal usage from our players. If needed</w:t>
            </w:r>
            <w:r w:rsidR="007D640B" w:rsidRPr="00F65CFA">
              <w:t xml:space="preserve"> however, everyone will be instructed to be sensible with the pole, resulting in a very low risk if the people involved are mature and sensible.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F65CFA" w:rsidRDefault="005F22C4" w:rsidP="00AA59ED">
            <w:pPr>
              <w:spacing w:after="0" w:line="240" w:lineRule="auto"/>
              <w:ind w:left="113" w:right="113"/>
              <w:rPr>
                <w:rFonts w:eastAsia="Lucida Sans" w:cstheme="minorHAnsi"/>
                <w:bCs/>
              </w:rPr>
            </w:pPr>
            <w:r w:rsidRPr="00F65CFA">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F65CFA" w:rsidRDefault="005F22C4" w:rsidP="00AA59ED">
            <w:pPr>
              <w:spacing w:after="0" w:line="240" w:lineRule="auto"/>
              <w:ind w:left="113" w:right="113"/>
              <w:rPr>
                <w:rFonts w:eastAsia="Lucida Sans" w:cstheme="minorHAnsi"/>
                <w:bCs/>
              </w:rPr>
            </w:pPr>
            <w:r w:rsidRPr="00F65CFA">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F65CFA" w:rsidRDefault="005F22C4" w:rsidP="00AA59ED">
            <w:pPr>
              <w:spacing w:after="0" w:line="240" w:lineRule="auto"/>
              <w:ind w:left="113" w:right="113"/>
              <w:rPr>
                <w:rFonts w:eastAsia="Lucida Sans" w:cstheme="minorHAnsi"/>
                <w:bCs/>
              </w:rPr>
            </w:pPr>
            <w:r w:rsidRPr="00F65CFA">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F65CFA" w:rsidRDefault="005F22C4" w:rsidP="000014EA">
            <w:r w:rsidRPr="00F65CFA">
              <w:t>If the injury is serious and participant in a lot of pain or discomfort, seek medical attention immediately.</w:t>
            </w:r>
          </w:p>
          <w:p w14:paraId="5504DE62" w14:textId="75C3BC32" w:rsidR="005F22C4" w:rsidRPr="00F65CFA" w:rsidRDefault="000014EA" w:rsidP="000014EA">
            <w:r w:rsidRPr="00F65CFA">
              <w:t>C</w:t>
            </w:r>
            <w:r w:rsidR="005F22C4" w:rsidRPr="00F65CFA">
              <w:t>all 999 in an emergency.</w:t>
            </w:r>
          </w:p>
          <w:p w14:paraId="668DA74C" w14:textId="36D4403A" w:rsidR="005F22C4" w:rsidRPr="00F65CFA" w:rsidRDefault="005F22C4" w:rsidP="00AA59ED">
            <w:pPr>
              <w:spacing w:after="200" w:line="276" w:lineRule="auto"/>
            </w:pPr>
            <w:r w:rsidRPr="00F65CFA">
              <w:t>Any incidents need to be reported as soon as possible ensuring duty manager/health and safety officers have been informed. Follow SUSU incident report policy.</w:t>
            </w:r>
          </w:p>
        </w:tc>
      </w:tr>
      <w:tr w:rsidR="00103D4D" w14:paraId="2E786C8E"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50813F" w14:textId="4E56C855" w:rsidR="00103D4D" w:rsidRPr="007D7C6E" w:rsidRDefault="00103D4D" w:rsidP="00103D4D">
            <w:r>
              <w:t>Setting up</w:t>
            </w:r>
            <w:r w:rsidR="00200A55">
              <w:t>/Putting away</w:t>
            </w:r>
            <w:r>
              <w:t xml:space="preserve"> the equipment – Chairs and mats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7AF633" w14:textId="4F800BDC" w:rsidR="00103D4D" w:rsidRDefault="00103D4D" w:rsidP="00103D4D">
            <w:r>
              <w:t xml:space="preserve">Stacked objects falling and causing damage to the court and/or people setting them up. Would cause bruises or sprains </w:t>
            </w:r>
            <w:r>
              <w:lastRenderedPageBreak/>
              <w:t>from trapped limbs.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43D1BB" w14:textId="4B4626E6" w:rsidR="00103D4D" w:rsidRPr="00157208" w:rsidRDefault="00103D4D" w:rsidP="00103D4D">
            <w:pPr>
              <w:spacing w:after="200" w:line="276" w:lineRule="auto"/>
              <w:rPr>
                <w:rFonts w:ascii="Calibri" w:eastAsia="Calibri" w:hAnsi="Calibri" w:cs="Calibri"/>
              </w:rPr>
            </w:pPr>
            <w:r>
              <w:rPr>
                <w:rFonts w:ascii="Calibri" w:eastAsia="Calibri" w:hAnsi="Calibri" w:cs="Calibri"/>
              </w:rPr>
              <w:lastRenderedPageBreak/>
              <w:t>Committee and anyone helping with set up</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1B491" w14:textId="7E53D9AD" w:rsidR="00103D4D" w:rsidRPr="003E147E" w:rsidRDefault="00103D4D"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09235F" w14:textId="71D2AB1F" w:rsidR="00103D4D" w:rsidRDefault="00103D4D" w:rsidP="00103D4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9EE7BB" w14:textId="39FBA60B" w:rsidR="00103D4D" w:rsidRPr="003E147E" w:rsidRDefault="00103D4D" w:rsidP="00103D4D">
            <w:pPr>
              <w:spacing w:after="0" w:line="240" w:lineRule="auto"/>
              <w:ind w:left="113" w:right="113"/>
              <w:rPr>
                <w:rFonts w:cstheme="minorHAnsi"/>
                <w:bCs/>
              </w:rPr>
            </w:pPr>
            <w:r>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08BD1B" w14:textId="77777777" w:rsidR="00103D4D" w:rsidRDefault="00103D4D" w:rsidP="00103D4D">
            <w:pPr>
              <w:spacing w:after="0" w:line="240" w:lineRule="auto"/>
            </w:pPr>
            <w:r>
              <w:t>At All-Star, a sizeable amount of chairs will be set up on the side-line near the entrance to the sports hall. Carpet mats need to be used under the chairs as well.</w:t>
            </w:r>
          </w:p>
          <w:p w14:paraId="1F8F3241" w14:textId="77777777" w:rsidR="00103D4D" w:rsidRDefault="00103D4D" w:rsidP="00103D4D">
            <w:pPr>
              <w:spacing w:after="0" w:line="240" w:lineRule="auto"/>
            </w:pPr>
          </w:p>
          <w:p w14:paraId="140516A7" w14:textId="106F2FC9" w:rsidR="00103D4D" w:rsidRDefault="00103D4D" w:rsidP="00103D4D">
            <w:pPr>
              <w:spacing w:after="0" w:line="240" w:lineRule="auto"/>
            </w:pPr>
            <w:r>
              <w:t xml:space="preserve">Piles of the heavy carpet mats or chairs could fall and </w:t>
            </w:r>
            <w:r>
              <w:lastRenderedPageBreak/>
              <w:t>cause damage to the court or people.</w:t>
            </w:r>
          </w:p>
          <w:p w14:paraId="65BBC992" w14:textId="77777777" w:rsidR="00103D4D" w:rsidRDefault="00103D4D" w:rsidP="00103D4D">
            <w:pPr>
              <w:spacing w:after="0" w:line="240" w:lineRule="auto"/>
            </w:pPr>
          </w:p>
          <w:p w14:paraId="1B6E7332" w14:textId="1511B810" w:rsidR="00103D4D" w:rsidRDefault="00103D4D" w:rsidP="00103D4D">
            <w:pPr>
              <w:spacing w:after="0" w:line="240" w:lineRule="auto"/>
            </w:pPr>
            <w:r>
              <w:t>Any set-up involving stacked chairs and mats will be done in pairs/groups to ensure everyone remains aware of stacked objects</w:t>
            </w:r>
          </w:p>
          <w:p w14:paraId="532C99D8" w14:textId="538798FD" w:rsidR="00103D4D" w:rsidRPr="00F65CFA" w:rsidRDefault="00103D4D" w:rsidP="00103D4D">
            <w:pPr>
              <w:spacing w:after="0" w:line="240" w:lineRule="auto"/>
            </w:pPr>
            <w:r>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16D40C" w14:textId="061DCF7D" w:rsidR="00103D4D" w:rsidRPr="00F65CFA" w:rsidRDefault="00103D4D" w:rsidP="00103D4D">
            <w:pPr>
              <w:spacing w:after="0" w:line="240" w:lineRule="auto"/>
              <w:ind w:left="113" w:right="113"/>
              <w:rPr>
                <w:rFonts w:cstheme="minorHAnsi"/>
                <w:bCs/>
              </w:rPr>
            </w:pPr>
            <w:r>
              <w:rPr>
                <w:rFonts w:cstheme="minorHAnsi"/>
                <w:bCs/>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D1D5BC" w14:textId="40AD9992" w:rsidR="00103D4D" w:rsidRPr="00F65CFA" w:rsidRDefault="00103D4D"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014D0F" w14:textId="5EE9417E" w:rsidR="00103D4D" w:rsidRPr="00F65CFA" w:rsidRDefault="00103D4D"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6804F4" w14:textId="77777777" w:rsidR="00103D4D" w:rsidRPr="00F65CFA" w:rsidRDefault="00103D4D" w:rsidP="00103D4D">
            <w:r w:rsidRPr="00F65CFA">
              <w:t>If the injury is serious and participant in a lot of pain or discomfort, seek medical attention immediately.</w:t>
            </w:r>
          </w:p>
          <w:p w14:paraId="1A92EDC5" w14:textId="77777777" w:rsidR="00103D4D" w:rsidRPr="00F65CFA" w:rsidRDefault="00103D4D" w:rsidP="00103D4D">
            <w:r w:rsidRPr="00F65CFA">
              <w:t>Call 999 in an emergency.</w:t>
            </w:r>
          </w:p>
          <w:p w14:paraId="70F62864" w14:textId="11B84C0D" w:rsidR="00103D4D" w:rsidRPr="00F65CFA" w:rsidRDefault="00103D4D" w:rsidP="00103D4D">
            <w:r w:rsidRPr="00F65CFA">
              <w:t xml:space="preserve">Any incidents need to be reported as soon as possible ensuring duty manager/health and </w:t>
            </w:r>
            <w:r w:rsidRPr="00F65CFA">
              <w:lastRenderedPageBreak/>
              <w:t>safety officers have been informed. Follow SUSU incident report policy.</w:t>
            </w:r>
          </w:p>
        </w:tc>
      </w:tr>
      <w:tr w:rsidR="00D32DDF" w14:paraId="2F116A6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EE552B" w14:textId="5D387A1A" w:rsidR="00D32DDF" w:rsidRDefault="00702ACE" w:rsidP="00103D4D">
            <w:r>
              <w:lastRenderedPageBreak/>
              <w:t>Participants running into chairs/other equipment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C4606C6" w14:textId="322B4FE3" w:rsidR="00D32DDF" w:rsidRDefault="00702ACE" w:rsidP="00103D4D">
            <w:r>
              <w:t>Some competitions will have chairs on the court as markers</w:t>
            </w:r>
            <w:r w:rsidR="00385C33">
              <w:t>. Running into them could cause trips</w:t>
            </w:r>
            <w:r w:rsidR="00B14399">
              <w:t>, falls</w:t>
            </w:r>
            <w:r w:rsidR="00385C33">
              <w:t xml:space="preserve"> and consequently bruises</w:t>
            </w:r>
            <w:r w:rsidR="00B14399">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7E9D97" w14:textId="3F88265F" w:rsidR="00D32DDF" w:rsidRDefault="00B14399" w:rsidP="00103D4D">
            <w:pPr>
              <w:spacing w:after="200" w:line="276" w:lineRule="auto"/>
              <w:rPr>
                <w:rFonts w:ascii="Calibri" w:eastAsia="Calibri" w:hAnsi="Calibri" w:cs="Calibri"/>
              </w:rPr>
            </w:pPr>
            <w:r>
              <w:rPr>
                <w:rFonts w:ascii="Calibri" w:eastAsia="Calibri" w:hAnsi="Calibri" w:cs="Calibri"/>
              </w:rPr>
              <w:t>Competition 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5709B84" w14:textId="6534DB95" w:rsidR="00D32DDF" w:rsidRDefault="00101D49" w:rsidP="00103D4D">
            <w:pPr>
              <w:spacing w:after="0" w:line="240" w:lineRule="auto"/>
              <w:ind w:left="113" w:right="113"/>
              <w:rPr>
                <w:rFonts w:cstheme="minorHAnsi"/>
                <w:bCs/>
              </w:rPr>
            </w:pPr>
            <w:r>
              <w:rPr>
                <w:rFonts w:cstheme="minorHAnsi"/>
                <w:bCs/>
              </w:rPr>
              <w:t>1</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0AD047" w14:textId="37D8D180" w:rsidR="00D32DDF" w:rsidRDefault="00101D49" w:rsidP="00103D4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E4E58B" w14:textId="13E9E455" w:rsidR="00D32DDF" w:rsidRDefault="00101D49" w:rsidP="00103D4D">
            <w:pPr>
              <w:spacing w:after="0" w:line="240" w:lineRule="auto"/>
              <w:ind w:left="113" w:right="113"/>
              <w:rPr>
                <w:rFonts w:cstheme="minorHAnsi"/>
                <w:bCs/>
              </w:rPr>
            </w:pPr>
            <w:r>
              <w:rPr>
                <w:rFonts w:cstheme="minorHAnsi"/>
                <w:bCs/>
              </w:rPr>
              <w:t>3</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946F6B7" w14:textId="16751DA9" w:rsidR="00D32DDF" w:rsidRDefault="00101D49" w:rsidP="00103D4D">
            <w:pPr>
              <w:spacing w:after="0" w:line="240" w:lineRule="auto"/>
            </w:pPr>
            <w:r>
              <w:t xml:space="preserve">Full demonstration given of competition and rules disclosed to </w:t>
            </w:r>
            <w:r w:rsidR="00CD7759">
              <w:t>participants ahead of time.</w:t>
            </w:r>
            <w:r w:rsidR="00C85668">
              <w:t xml:space="preserve"> Location of obstacles made clear to participants before attempt.</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38F90" w14:textId="25FFAD05" w:rsidR="00D32DDF" w:rsidRDefault="00C85668"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577349" w14:textId="5C9D5D60" w:rsidR="00D32DDF" w:rsidRDefault="00C85668" w:rsidP="00103D4D">
            <w:pPr>
              <w:spacing w:after="0" w:line="240" w:lineRule="auto"/>
              <w:ind w:left="113" w:right="113"/>
              <w:rPr>
                <w:rFonts w:cstheme="minorHAnsi"/>
                <w:bCs/>
              </w:rPr>
            </w:pPr>
            <w:r>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EE878B" w14:textId="1C140D6F" w:rsidR="00D32DDF" w:rsidRDefault="00C85668" w:rsidP="00103D4D">
            <w:pPr>
              <w:spacing w:after="0" w:line="240" w:lineRule="auto"/>
              <w:ind w:left="113" w:right="113"/>
              <w:rPr>
                <w:rFonts w:cstheme="minorHAnsi"/>
                <w:bCs/>
              </w:rPr>
            </w:pPr>
            <w:r>
              <w:rPr>
                <w:rFonts w:cstheme="minorHAnsi"/>
                <w:bCs/>
              </w:rPr>
              <w:t>2</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10411C" w14:textId="77777777" w:rsidR="00C85668" w:rsidRPr="00F65CFA" w:rsidRDefault="00C85668" w:rsidP="00C85668">
            <w:r w:rsidRPr="00F65CFA">
              <w:t>If the injury is serious and participant in a lot of pain or discomfort, seek medical attention immediately.</w:t>
            </w:r>
          </w:p>
          <w:p w14:paraId="0A9E8ECA" w14:textId="77777777" w:rsidR="00C85668" w:rsidRPr="00F65CFA" w:rsidRDefault="00C85668" w:rsidP="00C85668">
            <w:r w:rsidRPr="00F65CFA">
              <w:t>Call 999 in an emergency.</w:t>
            </w:r>
          </w:p>
          <w:p w14:paraId="00D2B90A" w14:textId="7FD89706" w:rsidR="00D32DDF" w:rsidRPr="00F65CFA" w:rsidRDefault="00C85668" w:rsidP="00C85668">
            <w:r w:rsidRPr="00F65CFA">
              <w:t>Any incidents need to be reported as soon as possible ensuring duty manager/health and safety officers have been informed. Follow SUSU incident report policy.</w:t>
            </w:r>
          </w:p>
        </w:tc>
      </w:tr>
      <w:tr w:rsidR="00E541F6" w14:paraId="6E187566"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1AB038" w14:textId="390A4971" w:rsidR="00E541F6" w:rsidRDefault="00E541F6" w:rsidP="00103D4D">
            <w: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CE741E3" w14:textId="404D15F1" w:rsidR="00E541F6" w:rsidRDefault="00E541F6" w:rsidP="00103D4D">
            <w:r>
              <w:t>If overcrowded, emergency evacuation</w:t>
            </w:r>
            <w:r w:rsidR="0036397B">
              <w:t xml:space="preserve"> could be compromised. Severe injury could occur if evacuations are harmed in any way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ED790E1" w14:textId="6BC87001" w:rsidR="00E541F6" w:rsidRDefault="0036397B" w:rsidP="00103D4D">
            <w:pPr>
              <w:spacing w:after="200" w:line="276" w:lineRule="auto"/>
              <w:rPr>
                <w:rFonts w:ascii="Calibri" w:eastAsia="Calibri" w:hAnsi="Calibri" w:cs="Calibri"/>
              </w:rPr>
            </w:pPr>
            <w:r>
              <w:rPr>
                <w:rFonts w:ascii="Calibri" w:eastAsia="Calibri" w:hAnsi="Calibri" w:cs="Calibri"/>
              </w:rPr>
              <w:t>Everyone attending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DE0BD7" w14:textId="145E5E9F" w:rsidR="00E541F6" w:rsidRDefault="0036397B"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8F393" w14:textId="0A759A3B" w:rsidR="00E541F6" w:rsidRDefault="0036397B" w:rsidP="00103D4D">
            <w:pPr>
              <w:spacing w:after="0" w:line="240" w:lineRule="auto"/>
              <w:ind w:left="113" w:right="113"/>
              <w:rPr>
                <w:rFonts w:eastAsia="Lucida Sans" w:cstheme="minorHAnsi"/>
                <w:bCs/>
              </w:rPr>
            </w:pPr>
            <w:r>
              <w:rPr>
                <w:rFonts w:eastAsia="Lucida Sans" w:cstheme="minorHAnsi"/>
                <w:bCs/>
              </w:rPr>
              <w:t>5</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6251849" w14:textId="2E7E335C" w:rsidR="00E541F6" w:rsidRDefault="0036397B" w:rsidP="00103D4D">
            <w:pPr>
              <w:spacing w:after="0" w:line="240" w:lineRule="auto"/>
              <w:ind w:left="113" w:right="113"/>
              <w:rPr>
                <w:rFonts w:cstheme="minorHAnsi"/>
                <w:bCs/>
              </w:rPr>
            </w:pPr>
            <w:r>
              <w:rPr>
                <w:rFonts w:cstheme="minorHAnsi"/>
                <w:bCs/>
              </w:rPr>
              <w:t>10</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45AD0A" w14:textId="2D37C307" w:rsidR="00E541F6" w:rsidRDefault="0036397B" w:rsidP="00103D4D">
            <w:pPr>
              <w:spacing w:after="0" w:line="240" w:lineRule="auto"/>
            </w:pPr>
            <w:r>
              <w:t>Ticketed event through susu box office. Max ticket number</w:t>
            </w:r>
            <w:r w:rsidR="00D0414B">
              <w:t xml:space="preserve"> purchase</w:t>
            </w:r>
            <w:r>
              <w:t xml:space="preserve"> = </w:t>
            </w:r>
            <w:r w:rsidR="00D0414B">
              <w:t>Jubilee max capacity.</w:t>
            </w:r>
            <w:r w:rsidR="003E2AAE">
              <w:t xml:space="preserve"> Nobody allowed in without a ticket</w:t>
            </w:r>
            <w:r w:rsidR="00444324">
              <w:t xml:space="preserve"> (including players)</w:t>
            </w:r>
            <w:r w:rsidR="00AF16C0">
              <w:t xml:space="preserve">, checked at door and anyone </w:t>
            </w:r>
            <w:r w:rsidR="00A12605">
              <w:t>entering the venue is funnelled towards the ticket desk for a check.</w:t>
            </w:r>
          </w:p>
          <w:p w14:paraId="443E718C" w14:textId="77777777" w:rsidR="00A12605" w:rsidRDefault="00A12605" w:rsidP="00103D4D">
            <w:pPr>
              <w:spacing w:after="0" w:line="240" w:lineRule="auto"/>
            </w:pPr>
          </w:p>
          <w:p w14:paraId="28215FBE" w14:textId="11334F0B" w:rsidR="00A12605" w:rsidRDefault="00A12605" w:rsidP="00103D4D">
            <w:pPr>
              <w:spacing w:after="0" w:line="240" w:lineRule="auto"/>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62D0D8" w14:textId="786C0F3E" w:rsidR="00E541F6" w:rsidRDefault="008B5EB8"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F2B9A0" w14:textId="6491AAD8" w:rsidR="00E541F6" w:rsidRDefault="008B5EB8"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C7E9B9" w14:textId="4353FAE8" w:rsidR="00E541F6" w:rsidRDefault="008B5EB8"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5E1356" w14:textId="532B796E" w:rsidR="00E541F6" w:rsidRPr="00F65CFA" w:rsidRDefault="009428B3" w:rsidP="00C85668">
            <w:r>
              <w:t>If overcrowding somehow occurs, proceedings will be stopped and Committee will check tickets individually, asking those that don’t have one to leave.</w:t>
            </w:r>
          </w:p>
        </w:tc>
      </w:tr>
      <w:tr w:rsidR="00306B6B" w14:paraId="693607B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2005F5" w14:textId="7948E2AD" w:rsidR="00306B6B" w:rsidRDefault="00DF6327" w:rsidP="00103D4D">
            <w:r>
              <w:lastRenderedPageBreak/>
              <w:t>Fire door out of use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9158D9" w14:textId="27442806" w:rsidR="00306B6B" w:rsidRDefault="00DF6327" w:rsidP="00103D4D">
            <w:r>
              <w:t>If emergency evacuation is required, lack of one fire door could cause confusion and increase severity risk.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50A7CA9" w14:textId="5488FAE4" w:rsidR="00306B6B" w:rsidRDefault="00DF6327" w:rsidP="00103D4D">
            <w:pPr>
              <w:spacing w:after="200" w:line="276" w:lineRule="auto"/>
              <w:rPr>
                <w:rFonts w:ascii="Calibri" w:eastAsia="Calibri" w:hAnsi="Calibri" w:cs="Calibri"/>
              </w:rPr>
            </w:pPr>
            <w:r>
              <w:rPr>
                <w:rFonts w:ascii="Calibri" w:eastAsia="Calibri" w:hAnsi="Calibri" w:cs="Calibri"/>
              </w:rPr>
              <w:t>Everyone attending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5D34BC" w14:textId="1D94C6B9" w:rsidR="00306B6B" w:rsidRDefault="00AB64E3"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BD0C3B" w14:textId="7F2FEA6A" w:rsidR="00306B6B" w:rsidRDefault="00DF6327" w:rsidP="00103D4D">
            <w:pPr>
              <w:spacing w:after="0" w:line="240" w:lineRule="auto"/>
              <w:ind w:left="113" w:right="113"/>
              <w:rPr>
                <w:rFonts w:eastAsia="Lucida Sans" w:cstheme="minorHAnsi"/>
                <w:bCs/>
              </w:rPr>
            </w:pPr>
            <w:r>
              <w:rPr>
                <w:rFonts w:eastAsia="Lucida Sans" w:cstheme="minorHAnsi"/>
                <w:bCs/>
              </w:rPr>
              <w:t>5</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8AF7B1" w14:textId="748FB0F0" w:rsidR="00306B6B" w:rsidRDefault="00AB64E3" w:rsidP="00103D4D">
            <w:pPr>
              <w:spacing w:after="0" w:line="240" w:lineRule="auto"/>
              <w:ind w:left="113" w:right="113"/>
              <w:rPr>
                <w:rFonts w:cstheme="minorHAnsi"/>
                <w:bCs/>
              </w:rPr>
            </w:pPr>
            <w:r>
              <w:rPr>
                <w:rFonts w:cstheme="minorHAnsi"/>
                <w:bCs/>
              </w:rPr>
              <w:t>10</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4D2D5A" w14:textId="616C2188" w:rsidR="00306B6B" w:rsidRDefault="00AB64E3" w:rsidP="00103D4D">
            <w:pPr>
              <w:spacing w:after="0" w:line="240" w:lineRule="auto"/>
            </w:pPr>
            <w:r>
              <w:t xml:space="preserve">Fire door clearly signposted as out of action – reducing </w:t>
            </w:r>
            <w:r w:rsidR="001A2E76">
              <w:t xml:space="preserve">sports hall capacity (see max ticket </w:t>
            </w:r>
            <w:r w:rsidR="00505441">
              <w:t xml:space="preserve">number purchase </w:t>
            </w:r>
            <w:r w:rsidR="009428B3">
              <w:t>above)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0D18652" w14:textId="0C4F58C5" w:rsidR="00306B6B" w:rsidRDefault="009428B3"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11AF392" w14:textId="5B0D226E" w:rsidR="00306B6B" w:rsidRDefault="009428B3"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F0493" w14:textId="21EEBDE3" w:rsidR="00306B6B" w:rsidRDefault="009428B3"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5F61C1" w14:textId="45DE6433" w:rsidR="00306B6B" w:rsidRDefault="009428B3" w:rsidP="00C85668">
            <w:r>
              <w:t>If overcrowding somehow occurs, proceedings will be stopped and Committee will check tickets individually, asking those that don’t have one to leave.</w:t>
            </w:r>
          </w:p>
        </w:tc>
      </w:tr>
      <w:tr w:rsidR="00ED7D7D" w14:paraId="7D062F09"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156A50" w14:textId="0C68BF72" w:rsidR="00ED7D7D" w:rsidRDefault="00D13ECE" w:rsidP="00103D4D">
            <w:r>
              <w:t xml:space="preserve">Alcohol and intoxicated </w:t>
            </w:r>
            <w:r w:rsidR="00720A94">
              <w:t>spectators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9C8841" w14:textId="5AE4F774" w:rsidR="00ED7D7D" w:rsidRDefault="00720A94" w:rsidP="00103D4D">
            <w:r>
              <w:t xml:space="preserve">Intoxicated crowd members could cause disruption to the </w:t>
            </w:r>
            <w:r w:rsidR="00110A7E">
              <w:t>event and damage to facilities. As well as increase risk to themselves.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415EE" w14:textId="0A3E1B9E" w:rsidR="00ED7D7D" w:rsidRDefault="00FF5EE3" w:rsidP="00103D4D">
            <w:pPr>
              <w:spacing w:after="200" w:line="276" w:lineRule="auto"/>
              <w:rPr>
                <w:rFonts w:ascii="Calibri" w:eastAsia="Calibri" w:hAnsi="Calibri" w:cs="Calibri"/>
              </w:rPr>
            </w:pPr>
            <w:r>
              <w:rPr>
                <w:rFonts w:ascii="Calibri" w:eastAsia="Calibri" w:hAnsi="Calibri" w:cs="Calibri"/>
              </w:rPr>
              <w:t>Individual members of the crowd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6A3003" w14:textId="0BB62DC8" w:rsidR="00ED7D7D" w:rsidRDefault="00FF5EE3" w:rsidP="00103D4D">
            <w:pPr>
              <w:spacing w:after="0" w:line="240" w:lineRule="auto"/>
              <w:ind w:left="113" w:right="113"/>
              <w:rPr>
                <w:rFonts w:cstheme="minorHAnsi"/>
                <w:bCs/>
              </w:rPr>
            </w:pPr>
            <w:r>
              <w:rPr>
                <w:rFonts w:cstheme="minorHAnsi"/>
                <w:bCs/>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C0DA27" w14:textId="6706F9AA" w:rsidR="00ED7D7D" w:rsidRDefault="00FF5EE3" w:rsidP="00103D4D">
            <w:pPr>
              <w:spacing w:after="0" w:line="240" w:lineRule="auto"/>
              <w:ind w:left="113" w:right="113"/>
              <w:rPr>
                <w:rFonts w:eastAsia="Lucida Sans" w:cstheme="minorHAnsi"/>
                <w:bCs/>
              </w:rPr>
            </w:pPr>
            <w:r>
              <w:rPr>
                <w:rFonts w:eastAsia="Lucida Sans" w:cstheme="minorHAnsi"/>
                <w:bCs/>
              </w:rP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7DD5C6" w14:textId="11A4EED0" w:rsidR="00ED7D7D" w:rsidRDefault="00FF5EE3" w:rsidP="00103D4D">
            <w:pPr>
              <w:spacing w:after="0" w:line="240" w:lineRule="auto"/>
              <w:ind w:left="113" w:right="113"/>
              <w:rPr>
                <w:rFonts w:cstheme="minorHAnsi"/>
                <w:bCs/>
              </w:rPr>
            </w:pPr>
            <w:r>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7ECAF8" w14:textId="175473DF" w:rsidR="00ED7D7D" w:rsidRDefault="00FF5EE3" w:rsidP="00103D4D">
            <w:pPr>
              <w:spacing w:after="0" w:line="240" w:lineRule="auto"/>
            </w:pPr>
            <w:r>
              <w:t>Strict no alcohol policy</w:t>
            </w:r>
            <w:r w:rsidR="000D3160">
              <w:t xml:space="preserve"> – clearly signposted at entrance. Committee to look out for any cans/bottles and anyone that seems intoxicated. Anyone </w:t>
            </w:r>
            <w:r w:rsidR="00F149AB">
              <w:t xml:space="preserve">caught with possession of alcohol or clearly intoxicated </w:t>
            </w:r>
            <w:r w:rsidR="00595F14">
              <w:t>will be asked to leave.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3D7538" w14:textId="1DEDFFCA" w:rsidR="00ED7D7D" w:rsidRDefault="00595F14"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DC6B91C" w14:textId="4E7AB0B0" w:rsidR="00ED7D7D" w:rsidRDefault="00595F14" w:rsidP="00103D4D">
            <w:pPr>
              <w:spacing w:after="0" w:line="240" w:lineRule="auto"/>
              <w:ind w:left="113" w:right="113"/>
              <w:rPr>
                <w:rFonts w:cstheme="minorHAnsi"/>
                <w:bCs/>
              </w:rPr>
            </w:pPr>
            <w:r>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B86A38" w14:textId="53D934A4" w:rsidR="00ED7D7D" w:rsidRDefault="00595F14" w:rsidP="00103D4D">
            <w:pPr>
              <w:spacing w:after="0" w:line="240" w:lineRule="auto"/>
              <w:ind w:left="113" w:right="113"/>
              <w:rPr>
                <w:rFonts w:cstheme="minorHAnsi"/>
                <w:bCs/>
              </w:rPr>
            </w:pPr>
            <w:r>
              <w:rPr>
                <w:rFonts w:cstheme="minorHAnsi"/>
                <w:bCs/>
              </w:rPr>
              <w:t>2</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E0A463" w14:textId="77777777" w:rsidR="00ED7D7D" w:rsidRDefault="00595F14" w:rsidP="00C85668">
            <w:r>
              <w:t xml:space="preserve">In the event that there is fightback on being asked to leave, staff will be notified and proceedings stopped until the </w:t>
            </w:r>
            <w:r w:rsidR="00646825">
              <w:t>spectator(s) have been removed.</w:t>
            </w:r>
          </w:p>
          <w:p w14:paraId="6C82A420" w14:textId="77777777" w:rsidR="006E3E92" w:rsidRDefault="006E3E92" w:rsidP="00C85668"/>
          <w:p w14:paraId="6CCFDAB4" w14:textId="32A620E3" w:rsidR="006E3E92" w:rsidRDefault="006E3E92" w:rsidP="00C85668">
            <w:r>
              <w:t>Call 999 in an emergency.</w:t>
            </w:r>
          </w:p>
        </w:tc>
      </w:tr>
      <w:tr w:rsidR="00BC6240" w14:paraId="36A2A928"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F1D0A7" w14:textId="777E0A89" w:rsidR="00BC6240" w:rsidRDefault="00BC6240" w:rsidP="00103D4D">
            <w:r>
              <w:t xml:space="preserve">Lack of warmups </w:t>
            </w:r>
            <w:r w:rsidR="00EF4DF5">
              <w:t>for Dunk Contest</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DE87F7" w14:textId="7E0D2806" w:rsidR="00BC6240" w:rsidRDefault="00EF4DF5" w:rsidP="00103D4D">
            <w:r>
              <w:t xml:space="preserve">Explosiveness of dunking with lack of warmup could lead to </w:t>
            </w:r>
            <w:r w:rsidR="00C8448A">
              <w:t>strains and tears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12B46C" w14:textId="4CF90537" w:rsidR="00BC6240" w:rsidRDefault="00C8448A" w:rsidP="00103D4D">
            <w:pPr>
              <w:spacing w:after="200" w:line="276" w:lineRule="auto"/>
              <w:rPr>
                <w:rFonts w:ascii="Calibri" w:eastAsia="Calibri" w:hAnsi="Calibri" w:cs="Calibri"/>
              </w:rPr>
            </w:pPr>
            <w:r>
              <w:rPr>
                <w:rFonts w:ascii="Calibri" w:eastAsia="Calibri" w:hAnsi="Calibri" w:cs="Calibri"/>
              </w:rPr>
              <w:t>Participants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DA054B9" w14:textId="49653414" w:rsidR="00BC6240" w:rsidRDefault="00C8448A" w:rsidP="00103D4D">
            <w:pPr>
              <w:spacing w:after="0" w:line="240" w:lineRule="auto"/>
              <w:ind w:left="113" w:right="113"/>
              <w:rPr>
                <w:rFonts w:cstheme="minorHAnsi"/>
                <w:bCs/>
              </w:rPr>
            </w:pPr>
            <w:r>
              <w:rPr>
                <w:rFonts w:cstheme="minorHAnsi"/>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ADF0D9B" w14:textId="59B11098" w:rsidR="00BC6240" w:rsidRDefault="00C8448A" w:rsidP="00103D4D">
            <w:pPr>
              <w:spacing w:after="0" w:line="240" w:lineRule="auto"/>
              <w:ind w:left="113" w:right="113"/>
              <w:rPr>
                <w:rFonts w:eastAsia="Lucida Sans" w:cstheme="minorHAnsi"/>
                <w:bCs/>
              </w:rPr>
            </w:pPr>
            <w:r>
              <w:rPr>
                <w:rFonts w:eastAsia="Lucida Sans" w:cstheme="minorHAnsi"/>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19C953" w14:textId="56B632DE" w:rsidR="00BC6240" w:rsidRDefault="00C8448A" w:rsidP="00103D4D">
            <w:pPr>
              <w:spacing w:after="0" w:line="240" w:lineRule="auto"/>
              <w:ind w:left="113" w:right="113"/>
              <w:rPr>
                <w:rFonts w:cstheme="minorHAnsi"/>
                <w:bCs/>
              </w:rPr>
            </w:pPr>
            <w:r>
              <w:rPr>
                <w:rFonts w:cstheme="minorHAnsi"/>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D6312" w14:textId="47E4E860" w:rsidR="00BC6240" w:rsidRDefault="00C8448A" w:rsidP="00103D4D">
            <w:pPr>
              <w:spacing w:after="0" w:line="240" w:lineRule="auto"/>
            </w:pPr>
            <w:r>
              <w:t>Participants will be made to warmup during the previous event for at least 20 minutes</w:t>
            </w:r>
            <w:r w:rsidR="00EA5E54">
              <w:t xml:space="preserve"> and there will be no delay between warmup and competition</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DE9549" w14:textId="33B39101" w:rsidR="00BC6240" w:rsidRDefault="00EA5E54" w:rsidP="00103D4D">
            <w:pPr>
              <w:spacing w:after="0" w:line="240" w:lineRule="auto"/>
              <w:ind w:left="113" w:right="113"/>
              <w:rPr>
                <w:rFonts w:cstheme="minorHAnsi"/>
                <w:bCs/>
              </w:rPr>
            </w:pPr>
            <w:r>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11F301" w14:textId="0ACE9CF2" w:rsidR="00BC6240" w:rsidRDefault="00EA5E54" w:rsidP="00103D4D">
            <w:pPr>
              <w:spacing w:after="0" w:line="240" w:lineRule="auto"/>
              <w:ind w:left="113" w:right="113"/>
              <w:rPr>
                <w:rFonts w:cstheme="minorHAnsi"/>
                <w:bCs/>
              </w:rPr>
            </w:pPr>
            <w:r>
              <w:rPr>
                <w:rFonts w:cstheme="minorHAnsi"/>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42CE6" w14:textId="3367B1A1" w:rsidR="00BC6240" w:rsidRDefault="00EA5E54" w:rsidP="00103D4D">
            <w:pPr>
              <w:spacing w:after="0" w:line="240" w:lineRule="auto"/>
              <w:ind w:left="113" w:right="113"/>
              <w:rPr>
                <w:rFonts w:cstheme="minorHAnsi"/>
                <w:bCs/>
              </w:rPr>
            </w:pPr>
            <w:r>
              <w:rPr>
                <w:rFonts w:cstheme="minorHAnsi"/>
                <w:bCs/>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62C6E" w14:textId="77777777" w:rsidR="00EA5E54" w:rsidRPr="00F65CFA" w:rsidRDefault="00EA5E54" w:rsidP="00EA5E54">
            <w:r w:rsidRPr="00F65CFA">
              <w:t>If the injury is serious and participant in a lot of pain or discomfort, seek medical attention immediately.</w:t>
            </w:r>
          </w:p>
          <w:p w14:paraId="69B3419D" w14:textId="77777777" w:rsidR="00EA5E54" w:rsidRPr="00F65CFA" w:rsidRDefault="00EA5E54" w:rsidP="00EA5E54">
            <w:r w:rsidRPr="00F65CFA">
              <w:t>Call 999 in an emergency.</w:t>
            </w:r>
          </w:p>
          <w:p w14:paraId="135B74F5" w14:textId="1CE91315" w:rsidR="00BC6240" w:rsidRPr="00F65CFA" w:rsidRDefault="00EA5E54" w:rsidP="00EA5E54">
            <w:r w:rsidRPr="00F65CFA">
              <w:t>Any incidents need to be reported as soon as possible ensuring duty manager/health and safety officers have been informed. Follow SUSU incident report policy.</w:t>
            </w:r>
          </w:p>
        </w:tc>
      </w:tr>
      <w:tr w:rsidR="00103D4D" w14:paraId="72A4E04C"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103D4D" w:rsidRDefault="00103D4D" w:rsidP="00103D4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103D4D" w:rsidRPr="00BC2FB8" w:rsidRDefault="00103D4D" w:rsidP="00103D4D">
            <w:pPr>
              <w:spacing w:after="200" w:line="276" w:lineRule="auto"/>
              <w:rPr>
                <w:rFonts w:ascii="Calibri" w:eastAsia="Calibri" w:hAnsi="Calibri" w:cs="Calibri"/>
              </w:rPr>
            </w:pPr>
            <w:r w:rsidRPr="00BC2FB8">
              <w:rPr>
                <w:rFonts w:ascii="Calibri" w:eastAsia="Calibri" w:hAnsi="Calibri" w:cs="Calibri"/>
              </w:rPr>
              <w:t xml:space="preserve">Entrapment/ things getting stuck, collisions </w:t>
            </w:r>
            <w:r w:rsidRPr="00BC2FB8">
              <w:rPr>
                <w:rFonts w:ascii="Calibri" w:eastAsia="Calibri" w:hAnsi="Calibri" w:cs="Calibri"/>
              </w:rPr>
              <w:lastRenderedPageBreak/>
              <w:t xml:space="preserve">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103D4D" w:rsidRDefault="00103D4D" w:rsidP="00103D4D">
            <w:pPr>
              <w:spacing w:after="200" w:line="276" w:lineRule="auto"/>
              <w:rPr>
                <w:rFonts w:ascii="Calibri" w:eastAsia="Calibri" w:hAnsi="Calibri" w:cs="Calibri"/>
              </w:rPr>
            </w:pPr>
            <w:r w:rsidRPr="00157208">
              <w:rPr>
                <w:rFonts w:ascii="Calibri" w:eastAsia="Calibri" w:hAnsi="Calibri" w:cs="Calibri"/>
              </w:rPr>
              <w:lastRenderedPageBreak/>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103D4D" w:rsidRPr="003E147E" w:rsidRDefault="00103D4D" w:rsidP="00103D4D">
            <w:pPr>
              <w:spacing w:after="0" w:line="240" w:lineRule="auto"/>
              <w:ind w:left="113" w:right="113"/>
              <w:rPr>
                <w:rFonts w:eastAsia="Lucida Sans" w:cstheme="minorHAnsi"/>
                <w:b/>
              </w:rPr>
            </w:pPr>
            <w:r w:rsidRPr="003E147E">
              <w:rPr>
                <w:rFonts w:cstheme="minorHAnsi"/>
              </w:rPr>
              <w:t>4</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 xml:space="preserve">Participants asked to remove jewellery and objects from pockets prior to joining in. </w:t>
            </w:r>
          </w:p>
          <w:p w14:paraId="4B7A44EB" w14:textId="77777777" w:rsidR="00103D4D" w:rsidRPr="00F65CFA" w:rsidRDefault="00103D4D" w:rsidP="00103D4D">
            <w:pPr>
              <w:spacing w:after="0" w:line="240" w:lineRule="auto"/>
              <w:rPr>
                <w:rFonts w:ascii="Calibri" w:eastAsia="Calibri" w:hAnsi="Calibri" w:cs="Calibri"/>
              </w:rPr>
            </w:pPr>
          </w:p>
          <w:p w14:paraId="5BB81E28" w14:textId="34DD5C73" w:rsidR="00103D4D" w:rsidRDefault="00103D4D" w:rsidP="00103D4D">
            <w:pPr>
              <w:spacing w:after="0" w:line="240" w:lineRule="auto"/>
              <w:rPr>
                <w:rFonts w:ascii="Lucida Sans" w:eastAsia="Lucida Sans" w:hAnsi="Lucida Sans" w:cs="Lucida Sans"/>
                <w:b/>
              </w:rPr>
            </w:pPr>
            <w:r w:rsidRPr="00F65CFA">
              <w:rPr>
                <w:rFonts w:ascii="Calibri" w:eastAsia="Calibri" w:hAnsi="Calibri" w:cs="Calibri"/>
              </w:rPr>
              <w:lastRenderedPageBreak/>
              <w:t>Those leading the session must ensure this has been done</w:t>
            </w:r>
            <w:r>
              <w:rPr>
                <w:rFonts w:ascii="Calibri" w:eastAsia="Calibri" w:hAnsi="Calibri" w:cs="Calibri"/>
                <w:color w:val="FF0000"/>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103D4D" w:rsidRPr="00F65CFA" w:rsidRDefault="00103D4D" w:rsidP="00103D4D">
            <w:pPr>
              <w:spacing w:after="0" w:line="240" w:lineRule="auto"/>
              <w:ind w:left="113" w:right="113"/>
              <w:rPr>
                <w:rFonts w:eastAsia="Lucida Sans" w:cstheme="minorHAnsi"/>
                <w:b/>
              </w:rPr>
            </w:pPr>
            <w:r w:rsidRPr="00F65CFA">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103D4D" w:rsidRPr="00F65CFA" w:rsidRDefault="00103D4D" w:rsidP="00103D4D">
            <w:pPr>
              <w:spacing w:after="0" w:line="240" w:lineRule="auto"/>
              <w:ind w:left="113" w:right="113"/>
              <w:rPr>
                <w:rFonts w:eastAsia="Lucida Sans" w:cstheme="minorHAnsi"/>
                <w:b/>
              </w:rPr>
            </w:pPr>
            <w:r w:rsidRPr="00F65CFA">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103D4D" w:rsidRPr="00F65CFA" w:rsidRDefault="00103D4D" w:rsidP="00103D4D">
            <w:pPr>
              <w:spacing w:after="0" w:line="240" w:lineRule="auto"/>
              <w:ind w:left="113" w:right="113"/>
              <w:rPr>
                <w:rFonts w:eastAsia="Lucida Sans" w:cstheme="minorHAnsi"/>
                <w:b/>
              </w:rPr>
            </w:pPr>
            <w:r w:rsidRPr="00F65CFA">
              <w:rPr>
                <w:rFonts w:cstheme="minorHAnsi"/>
              </w:rPr>
              <w:t>2</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If any injury occurs, seek medical attention.</w:t>
            </w:r>
          </w:p>
          <w:p w14:paraId="6FE2E6A7" w14:textId="23FA7404"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 xml:space="preserve"> </w:t>
            </w:r>
          </w:p>
          <w:p w14:paraId="6EB7789F" w14:textId="47FFAE8A" w:rsidR="00103D4D" w:rsidRPr="00F65CFA" w:rsidRDefault="00103D4D" w:rsidP="00103D4D">
            <w:pPr>
              <w:spacing w:after="0" w:line="240" w:lineRule="auto"/>
              <w:rPr>
                <w:rFonts w:ascii="Calibri" w:eastAsia="Calibri" w:hAnsi="Calibri" w:cs="Calibri"/>
              </w:rPr>
            </w:pPr>
            <w:r w:rsidRPr="00F65CFA">
              <w:rPr>
                <w:rFonts w:ascii="Calibri" w:eastAsia="Calibri" w:hAnsi="Calibri" w:cs="Calibri"/>
              </w:rPr>
              <w:t xml:space="preserve">If severe, call 999 in an emergency. </w:t>
            </w:r>
          </w:p>
          <w:p w14:paraId="36D7BD99" w14:textId="77777777" w:rsidR="00103D4D" w:rsidRPr="00F65CFA" w:rsidRDefault="00103D4D" w:rsidP="00103D4D">
            <w:pPr>
              <w:spacing w:after="0" w:line="240" w:lineRule="auto"/>
              <w:rPr>
                <w:rFonts w:ascii="Calibri" w:eastAsia="Calibri" w:hAnsi="Calibri" w:cs="Calibri"/>
              </w:rPr>
            </w:pPr>
          </w:p>
          <w:p w14:paraId="0EB5E1D2" w14:textId="0F9B5198" w:rsidR="00103D4D" w:rsidRDefault="00103D4D" w:rsidP="00103D4D">
            <w:pPr>
              <w:spacing w:after="200" w:line="276" w:lineRule="auto"/>
            </w:pPr>
            <w:r w:rsidRPr="00F65CFA">
              <w:lastRenderedPageBreak/>
              <w:t>Any incidents need to be reported as soon as possible ensuring duty manager/health and safety officers have been informed. Follow SUSU incident report policy.</w:t>
            </w:r>
          </w:p>
        </w:tc>
      </w:tr>
      <w:tr w:rsidR="00103D4D" w14:paraId="629D0DAC"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Participant’s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103D4D" w:rsidRDefault="00103D4D" w:rsidP="00103D4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103D4D" w:rsidRPr="003E147E" w:rsidRDefault="00103D4D" w:rsidP="00103D4D">
            <w:pPr>
              <w:spacing w:after="0" w:line="240" w:lineRule="auto"/>
              <w:ind w:left="113" w:right="113"/>
              <w:rPr>
                <w:rFonts w:eastAsia="Lucida Sans" w:cstheme="minorHAnsi"/>
                <w:b/>
              </w:rPr>
            </w:pPr>
            <w:r w:rsidRPr="003E147E">
              <w:rPr>
                <w:rFonts w:cstheme="minorHAnsi"/>
              </w:rPr>
              <w:t>9</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18B97661" w:rsidR="00103D4D" w:rsidRDefault="00103D4D" w:rsidP="00103D4D">
            <w:pPr>
              <w:spacing w:after="0" w:line="240" w:lineRule="auto"/>
              <w:rPr>
                <w:rFonts w:ascii="Lucida Sans" w:eastAsia="Lucida Sans" w:hAnsi="Lucida Sans" w:cs="Lucida Sans"/>
                <w:b/>
              </w:rPr>
            </w:pPr>
            <w:r w:rsidRPr="00F65CFA">
              <w:rPr>
                <w:rFonts w:ascii="Calibri" w:eastAsia="Calibri" w:hAnsi="Calibri" w:cs="Calibri"/>
              </w:rPr>
              <w:t>Those leading the session should ensure a proper and thorough warm up is carried out prior to the session that focuses on the areas that are likely to be used the most i.e.</w:t>
            </w:r>
            <w:r>
              <w:rPr>
                <w:rFonts w:ascii="Calibri" w:eastAsia="Calibri" w:hAnsi="Calibri" w:cs="Calibri"/>
              </w:rPr>
              <w:t xml:space="preserve"> whole body</w:t>
            </w:r>
            <w:r>
              <w:rPr>
                <w:rFonts w:ascii="Calibri" w:eastAsia="Calibri" w:hAnsi="Calibri" w:cs="Calibri"/>
                <w:color w:val="FF0000"/>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103D4D" w:rsidRPr="008512FD" w:rsidRDefault="00103D4D" w:rsidP="00103D4D">
            <w:pPr>
              <w:spacing w:after="0" w:line="240" w:lineRule="auto"/>
              <w:ind w:left="113" w:right="113"/>
              <w:rPr>
                <w:rFonts w:eastAsia="Lucida Sans" w:cstheme="minorHAnsi"/>
              </w:rPr>
            </w:pPr>
            <w:r w:rsidRPr="008512FD">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103D4D" w:rsidRPr="008512FD" w:rsidRDefault="00103D4D" w:rsidP="00103D4D">
            <w:pPr>
              <w:spacing w:after="0" w:line="240" w:lineRule="auto"/>
              <w:ind w:left="113" w:right="113"/>
              <w:rPr>
                <w:rFonts w:eastAsia="Lucida Sans" w:cstheme="minorHAnsi"/>
              </w:rPr>
            </w:pPr>
            <w:r w:rsidRPr="008512FD">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103D4D" w:rsidRPr="008512FD" w:rsidRDefault="00103D4D" w:rsidP="00103D4D">
            <w:pPr>
              <w:spacing w:after="0" w:line="240" w:lineRule="auto"/>
              <w:ind w:left="113" w:right="113"/>
              <w:rPr>
                <w:rFonts w:eastAsia="Lucida Sans" w:cstheme="minorHAnsi"/>
              </w:rPr>
            </w:pPr>
            <w:r w:rsidRPr="008512FD">
              <w:rPr>
                <w:rFonts w:cstheme="minorHAnsi"/>
              </w:rPr>
              <w:t>6</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If any injury occurs, seek medical attention. </w:t>
            </w:r>
          </w:p>
          <w:p w14:paraId="6F95B585" w14:textId="77777777" w:rsidR="00103D4D" w:rsidRPr="008512FD" w:rsidRDefault="00103D4D" w:rsidP="00103D4D">
            <w:pPr>
              <w:spacing w:after="0" w:line="240" w:lineRule="auto"/>
              <w:rPr>
                <w:rFonts w:ascii="Calibri" w:eastAsia="Calibri" w:hAnsi="Calibri" w:cs="Calibri"/>
              </w:rPr>
            </w:pPr>
          </w:p>
          <w:p w14:paraId="2DC7B04E" w14:textId="5D61B0A4"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If severe, call 999 in an emergency (although unlikely for muscular) </w:t>
            </w:r>
          </w:p>
          <w:p w14:paraId="07C27134" w14:textId="77777777" w:rsidR="00103D4D" w:rsidRPr="008512FD" w:rsidRDefault="00103D4D" w:rsidP="00103D4D">
            <w:pPr>
              <w:spacing w:after="0" w:line="240" w:lineRule="auto"/>
              <w:rPr>
                <w:rFonts w:ascii="Calibri" w:eastAsia="Calibri" w:hAnsi="Calibri" w:cs="Calibri"/>
              </w:rPr>
            </w:pPr>
          </w:p>
          <w:p w14:paraId="3188A7E0" w14:textId="60C363FF" w:rsidR="00103D4D" w:rsidRPr="008512FD" w:rsidRDefault="00103D4D" w:rsidP="00103D4D">
            <w:pPr>
              <w:spacing w:after="200" w:line="276" w:lineRule="auto"/>
            </w:pPr>
            <w:r w:rsidRPr="008512FD">
              <w:t>Any incidents need to be reported as soon as possible ensuring duty manager/health and safety officers have been informed. Follow SUSU incident report policy.</w:t>
            </w:r>
          </w:p>
        </w:tc>
      </w:tr>
      <w:tr w:rsidR="00103D4D" w14:paraId="2E616FCD"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103D4D" w:rsidRDefault="00103D4D" w:rsidP="00103D4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103D4D" w:rsidRDefault="00103D4D" w:rsidP="00103D4D">
            <w:pPr>
              <w:spacing w:after="200" w:line="276" w:lineRule="auto"/>
              <w:rPr>
                <w:rFonts w:ascii="Calibri" w:eastAsia="Calibri" w:hAnsi="Calibri" w:cs="Calibri"/>
              </w:rPr>
            </w:pPr>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103D4D" w:rsidRPr="003E147E" w:rsidRDefault="00103D4D" w:rsidP="00103D4D">
            <w:pPr>
              <w:spacing w:after="0" w:line="240" w:lineRule="auto"/>
              <w:ind w:left="113" w:right="113"/>
              <w:rPr>
                <w:rFonts w:eastAsia="Lucida Sans" w:cstheme="minorHAnsi"/>
                <w:b/>
              </w:rPr>
            </w:pPr>
            <w:r w:rsidRPr="003E147E">
              <w:rPr>
                <w:rFonts w:cstheme="minorHAnsi"/>
              </w:rPr>
              <w:t>1</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103D4D" w:rsidRPr="003E147E" w:rsidRDefault="00103D4D" w:rsidP="00103D4D">
            <w:pPr>
              <w:spacing w:after="0" w:line="240" w:lineRule="auto"/>
              <w:ind w:left="113" w:right="113"/>
              <w:rPr>
                <w:rFonts w:eastAsia="Lucida Sans" w:cstheme="minorHAnsi"/>
                <w:b/>
              </w:rPr>
            </w:pPr>
            <w:r w:rsidRPr="003E147E">
              <w:rPr>
                <w:rFonts w:cstheme="minorHAnsi"/>
              </w:rPr>
              <w:t>5</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103D4D" w:rsidRPr="003E147E" w:rsidRDefault="00103D4D" w:rsidP="00103D4D">
            <w:pPr>
              <w:spacing w:after="0" w:line="240" w:lineRule="auto"/>
              <w:ind w:left="113" w:right="113"/>
              <w:rPr>
                <w:rFonts w:eastAsia="Lucida Sans" w:cstheme="minorHAnsi"/>
                <w:b/>
              </w:rPr>
            </w:pPr>
            <w:r w:rsidRPr="003E147E">
              <w:rPr>
                <w:rFonts w:cstheme="minorHAnsi"/>
              </w:rPr>
              <w:t>5</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Those leading the session must ensure they are aware of and fully understand the venue or locations fire procedures. </w:t>
            </w:r>
          </w:p>
          <w:p w14:paraId="1287F0E8" w14:textId="77777777" w:rsidR="00103D4D" w:rsidRPr="008512FD" w:rsidRDefault="00103D4D" w:rsidP="00103D4D">
            <w:pPr>
              <w:spacing w:after="0" w:line="240" w:lineRule="auto"/>
              <w:rPr>
                <w:rFonts w:ascii="Calibri" w:eastAsia="Calibri" w:hAnsi="Calibri" w:cs="Calibri"/>
              </w:rPr>
            </w:pPr>
          </w:p>
          <w:p w14:paraId="7A1CEA72" w14:textId="0431B70C"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Those leading must make sure that all exit routes are clearly highlighted and report any issues immediately to the venue. </w:t>
            </w:r>
          </w:p>
          <w:p w14:paraId="0247F4C5" w14:textId="77777777" w:rsidR="00103D4D" w:rsidRPr="008512FD" w:rsidRDefault="00103D4D" w:rsidP="00103D4D">
            <w:pPr>
              <w:spacing w:after="0" w:line="240" w:lineRule="auto"/>
              <w:rPr>
                <w:rFonts w:ascii="Calibri" w:eastAsia="Calibri" w:hAnsi="Calibri" w:cs="Calibri"/>
              </w:rPr>
            </w:pPr>
          </w:p>
          <w:p w14:paraId="197058CC" w14:textId="425B0F39" w:rsidR="00103D4D" w:rsidRDefault="00103D4D" w:rsidP="00103D4D">
            <w:pPr>
              <w:spacing w:after="0" w:line="240" w:lineRule="auto"/>
              <w:rPr>
                <w:rFonts w:ascii="Lucida Sans" w:eastAsia="Lucida Sans" w:hAnsi="Lucida Sans" w:cs="Lucida Sans"/>
                <w:b/>
              </w:rPr>
            </w:pPr>
            <w:r w:rsidRPr="008512FD">
              <w:rPr>
                <w:rFonts w:ascii="Calibri" w:eastAsia="Calibri" w:hAnsi="Calibri" w:cs="Calibri"/>
              </w:rPr>
              <w:t xml:space="preserve">Highlight to all the participants the nearest emergency exit routes at the start of a session, and the </w:t>
            </w:r>
            <w:r w:rsidRPr="008512FD">
              <w:rPr>
                <w:rFonts w:ascii="Calibri" w:eastAsia="Calibri" w:hAnsi="Calibri" w:cs="Calibri"/>
              </w:rPr>
              <w:lastRenderedPageBreak/>
              <w:t xml:space="preserve">importance of leaving calmly in case of an emergency. </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103D4D" w:rsidRPr="008512FD" w:rsidRDefault="00103D4D" w:rsidP="00103D4D">
            <w:pPr>
              <w:spacing w:after="0" w:line="240" w:lineRule="auto"/>
              <w:ind w:left="113" w:right="113"/>
              <w:rPr>
                <w:rFonts w:eastAsia="Lucida Sans" w:cstheme="minorHAnsi"/>
              </w:rPr>
            </w:pPr>
            <w:r w:rsidRPr="008512FD">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103D4D" w:rsidRPr="008512FD" w:rsidRDefault="00103D4D" w:rsidP="00103D4D">
            <w:pPr>
              <w:spacing w:after="0" w:line="240" w:lineRule="auto"/>
              <w:ind w:left="113" w:right="113"/>
              <w:rPr>
                <w:rFonts w:eastAsia="Lucida Sans" w:cstheme="minorHAnsi"/>
              </w:rPr>
            </w:pPr>
            <w:r w:rsidRPr="008512FD">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103D4D" w:rsidRPr="008512FD" w:rsidRDefault="00103D4D" w:rsidP="00103D4D">
            <w:pPr>
              <w:spacing w:after="0" w:line="240" w:lineRule="auto"/>
              <w:ind w:left="113" w:right="113"/>
              <w:rPr>
                <w:rFonts w:eastAsia="Lucida Sans" w:cstheme="minorHAnsi"/>
              </w:rPr>
            </w:pPr>
            <w:r w:rsidRPr="008512FD">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In case of an emergency, please pull nearest fire alarm and ensure all participants leave the venue calmly and safely. </w:t>
            </w:r>
          </w:p>
          <w:p w14:paraId="474EC35B" w14:textId="77777777" w:rsidR="00103D4D" w:rsidRPr="008512FD" w:rsidRDefault="00103D4D" w:rsidP="00103D4D">
            <w:pPr>
              <w:spacing w:after="0" w:line="240" w:lineRule="auto"/>
              <w:rPr>
                <w:rFonts w:ascii="Calibri" w:eastAsia="Calibri" w:hAnsi="Calibri" w:cs="Calibri"/>
              </w:rPr>
            </w:pPr>
          </w:p>
          <w:p w14:paraId="36506C20" w14:textId="33A953F9" w:rsidR="00103D4D" w:rsidRPr="008512FD" w:rsidRDefault="00103D4D" w:rsidP="00103D4D">
            <w:pPr>
              <w:spacing w:after="0" w:line="240" w:lineRule="auto"/>
              <w:rPr>
                <w:rFonts w:ascii="Calibri" w:eastAsia="Calibri" w:hAnsi="Calibri" w:cs="Calibri"/>
              </w:rPr>
            </w:pPr>
            <w:r w:rsidRPr="008512FD">
              <w:rPr>
                <w:rFonts w:ascii="Calibri" w:eastAsia="Calibri" w:hAnsi="Calibri" w:cs="Calibri"/>
              </w:rPr>
              <w:t xml:space="preserve">Once in a safe position to do so, call the emergency services on 999. </w:t>
            </w:r>
          </w:p>
          <w:p w14:paraId="0207501A" w14:textId="77777777" w:rsidR="00103D4D" w:rsidRPr="008512FD" w:rsidRDefault="00103D4D" w:rsidP="00103D4D">
            <w:pPr>
              <w:spacing w:after="0" w:line="240" w:lineRule="auto"/>
              <w:rPr>
                <w:rFonts w:ascii="Calibri" w:eastAsia="Calibri" w:hAnsi="Calibri" w:cs="Calibri"/>
              </w:rPr>
            </w:pPr>
          </w:p>
          <w:p w14:paraId="47840284" w14:textId="4650E848" w:rsidR="00103D4D" w:rsidRPr="008512FD" w:rsidRDefault="00103D4D" w:rsidP="00103D4D">
            <w:pPr>
              <w:spacing w:after="200" w:line="276" w:lineRule="auto"/>
            </w:pPr>
            <w:r w:rsidRPr="008512FD">
              <w:t>Any incidents need to be reported as soon as possible ensuring duty manager/health and safety officers have been informed. Follow SUSU incident report policy.</w:t>
            </w:r>
          </w:p>
        </w:tc>
      </w:tr>
      <w:tr w:rsidR="00103D4D" w14:paraId="5A7367A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103D4D" w:rsidRDefault="00103D4D" w:rsidP="00103D4D">
            <w:pPr>
              <w:spacing w:after="200" w:line="276" w:lineRule="auto"/>
              <w:rPr>
                <w:rFonts w:ascii="Calibri" w:eastAsia="Calibri" w:hAnsi="Calibri" w:cs="Calibri"/>
              </w:rPr>
            </w:pPr>
            <w:r>
              <w:rPr>
                <w:rFonts w:ascii="Calibri" w:eastAsia="Calibri" w:hAnsi="Calibri" w:cs="Calibri"/>
              </w:rPr>
              <w:t>Slips, trips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103D4D" w:rsidRDefault="00103D4D" w:rsidP="00103D4D">
            <w:pPr>
              <w:spacing w:after="200" w:line="276" w:lineRule="auto"/>
              <w:rPr>
                <w:rFonts w:ascii="Calibri" w:eastAsia="Calibri" w:hAnsi="Calibri" w:cs="Calibri"/>
              </w:rPr>
            </w:pPr>
            <w:r w:rsidRPr="00A8067A">
              <w:t>Soft tissue injury e.g., sprain, bruising. Potential broke</w:t>
            </w:r>
            <w:r w:rsidRPr="007D7C6E">
              <w:t>n ankle or other breaks i.e. wrists 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103D4D" w:rsidRPr="003E147E" w:rsidRDefault="00103D4D" w:rsidP="00103D4D">
            <w:pPr>
              <w:spacing w:after="0" w:line="240" w:lineRule="auto"/>
              <w:ind w:left="113" w:right="113"/>
              <w:rPr>
                <w:rFonts w:eastAsia="Lucida Sans" w:cstheme="minorHAnsi"/>
                <w:b/>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01E04C89" w:rsidR="00103D4D" w:rsidRPr="003A6D4A" w:rsidRDefault="00103D4D" w:rsidP="00103D4D">
            <w:pPr>
              <w:rPr>
                <w:bCs/>
              </w:rPr>
            </w:pPr>
            <w:r w:rsidRPr="003A6D4A">
              <w:rPr>
                <w:bCs/>
              </w:rPr>
              <w:t>Check ground conditions for holes, lumps, and other obstacles. For example, in Jubilee, sometimes the Volleyball post holes have not been covered correctly and are part of our playing area.</w:t>
            </w:r>
          </w:p>
          <w:p w14:paraId="3FA878F4" w14:textId="77777777" w:rsidR="00103D4D" w:rsidRPr="003A6D4A"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103D4D" w:rsidRPr="003A6D4A" w:rsidRDefault="00103D4D" w:rsidP="00103D4D">
            <w:pPr>
              <w:spacing w:after="0" w:line="240" w:lineRule="auto"/>
              <w:ind w:left="113" w:right="113"/>
              <w:rPr>
                <w:rFonts w:eastAsia="Lucida Sans" w:cstheme="minorHAnsi"/>
              </w:rPr>
            </w:pPr>
            <w:r w:rsidRPr="003A6D4A">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103D4D" w:rsidRPr="003A6D4A" w:rsidRDefault="00103D4D" w:rsidP="00103D4D">
            <w:pPr>
              <w:spacing w:after="0" w:line="240" w:lineRule="auto"/>
              <w:ind w:left="113" w:right="113"/>
              <w:rPr>
                <w:rFonts w:eastAsia="Lucida Sans" w:cstheme="minorHAnsi"/>
              </w:rPr>
            </w:pPr>
            <w:r w:rsidRPr="003A6D4A">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103D4D" w:rsidRPr="003A6D4A" w:rsidRDefault="00103D4D" w:rsidP="00103D4D">
            <w:pPr>
              <w:spacing w:after="0" w:line="240" w:lineRule="auto"/>
              <w:ind w:left="113" w:right="113"/>
              <w:rPr>
                <w:rFonts w:eastAsia="Lucida Sans" w:cstheme="minorHAnsi"/>
              </w:rPr>
            </w:pPr>
            <w:r w:rsidRPr="003A6D4A">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103D4D" w:rsidRPr="003A6D4A" w:rsidRDefault="00103D4D" w:rsidP="00103D4D">
            <w:r w:rsidRPr="003A6D4A">
              <w:t>If the injury is serious and participant in a lot of pain or discomfort, seek medical attention immediately.</w:t>
            </w:r>
          </w:p>
          <w:p w14:paraId="15FC0983" w14:textId="77777777" w:rsidR="00103D4D" w:rsidRPr="003A6D4A" w:rsidRDefault="00103D4D" w:rsidP="00103D4D">
            <w:r w:rsidRPr="003A6D4A">
              <w:t>Call 999 in an emergency.</w:t>
            </w:r>
          </w:p>
          <w:p w14:paraId="313507A7" w14:textId="0105950D" w:rsidR="00103D4D" w:rsidRPr="003A6D4A" w:rsidRDefault="00103D4D" w:rsidP="00103D4D">
            <w:pPr>
              <w:spacing w:after="200" w:line="276" w:lineRule="auto"/>
            </w:pPr>
            <w:r w:rsidRPr="003A6D4A">
              <w:t>Any incidents need to be reported as soon as possible ensuring duty manager/health and safety officers have been informed. Follow SUSU incident report policy.</w:t>
            </w:r>
          </w:p>
        </w:tc>
      </w:tr>
      <w:tr w:rsidR="00103D4D" w14:paraId="0147535D"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103D4D" w:rsidRPr="007D7C6E" w:rsidRDefault="00103D4D" w:rsidP="00103D4D">
            <w:pPr>
              <w:spacing w:after="200" w:line="276" w:lineRule="auto"/>
            </w:pPr>
            <w:r>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103D4D" w:rsidRPr="00A8067A" w:rsidRDefault="00103D4D" w:rsidP="00103D4D">
            <w:pPr>
              <w:spacing w:after="200" w:line="276" w:lineRule="auto"/>
            </w:pPr>
            <w: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103D4D" w:rsidRPr="007D7C6E"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103D4D" w:rsidRPr="003E147E" w:rsidRDefault="00103D4D" w:rsidP="00103D4D">
            <w:pPr>
              <w:spacing w:after="0" w:line="240" w:lineRule="auto"/>
              <w:ind w:left="113" w:right="113"/>
              <w:rPr>
                <w:rFonts w:cstheme="minorHAnsi"/>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103D4D" w:rsidRPr="003E147E" w:rsidRDefault="00103D4D" w:rsidP="00103D4D">
            <w:pPr>
              <w:spacing w:after="0" w:line="240" w:lineRule="auto"/>
              <w:ind w:left="113" w:right="113"/>
              <w:rPr>
                <w:rFonts w:cstheme="minorHAnsi"/>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103D4D" w:rsidRPr="003E147E" w:rsidRDefault="00103D4D" w:rsidP="00103D4D">
            <w:pPr>
              <w:spacing w:after="0" w:line="240" w:lineRule="auto"/>
              <w:ind w:left="113" w:right="113"/>
              <w:rPr>
                <w:rFonts w:cstheme="minorHAnsi"/>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AED637F" w14:textId="4D512CA4" w:rsidR="00103D4D" w:rsidRPr="006F7645" w:rsidRDefault="00103D4D" w:rsidP="00103D4D">
            <w:pPr>
              <w:rPr>
                <w:bCs/>
              </w:rPr>
            </w:pPr>
            <w:r w:rsidRPr="006F7645">
              <w:rPr>
                <w:bCs/>
              </w:rPr>
              <w:t>Ensure all participants are wearing suitable clothing (nothing in pockets) and appropriate footwear. Basketball Shoes must be worn, this is a non-negotiable as they provide special support to the ankle area which is under a lot of exertion during practice/play</w:t>
            </w:r>
            <w:r>
              <w:rPr>
                <w:bCs/>
              </w:rPr>
              <w:t>. Leadership and Coaches to enforce.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103D4D" w:rsidRPr="006F7645" w:rsidRDefault="00103D4D" w:rsidP="00103D4D">
            <w:pPr>
              <w:spacing w:after="0" w:line="240" w:lineRule="auto"/>
              <w:ind w:left="113" w:right="113"/>
              <w:rPr>
                <w:rFonts w:cstheme="minorHAnsi"/>
              </w:rPr>
            </w:pPr>
            <w:r w:rsidRPr="006F7645">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103D4D" w:rsidRPr="006F7645" w:rsidRDefault="00103D4D" w:rsidP="00103D4D">
            <w:pPr>
              <w:spacing w:after="0" w:line="240" w:lineRule="auto"/>
              <w:ind w:left="113" w:right="113"/>
              <w:rPr>
                <w:rFonts w:cstheme="minorHAnsi"/>
              </w:rPr>
            </w:pPr>
            <w:r w:rsidRPr="006F7645">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103D4D" w:rsidRPr="006F7645" w:rsidRDefault="00103D4D" w:rsidP="00103D4D">
            <w:pPr>
              <w:spacing w:after="0" w:line="240" w:lineRule="auto"/>
              <w:ind w:left="113" w:right="113"/>
              <w:rPr>
                <w:rFonts w:cstheme="minorHAnsi"/>
              </w:rPr>
            </w:pPr>
            <w:r w:rsidRPr="006F7645">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103D4D" w:rsidRPr="006F7645" w:rsidRDefault="00103D4D" w:rsidP="00103D4D">
            <w:r w:rsidRPr="006F7645">
              <w:t>If the injury is serious and participant in a lot of pain or discomfort, seek medical attention immediately.</w:t>
            </w:r>
          </w:p>
          <w:p w14:paraId="62C967C5" w14:textId="77777777" w:rsidR="00103D4D" w:rsidRPr="006F7645" w:rsidRDefault="00103D4D" w:rsidP="00103D4D">
            <w:r w:rsidRPr="006F7645">
              <w:t>Call 999 in an emergency.</w:t>
            </w:r>
          </w:p>
          <w:p w14:paraId="5884FF69" w14:textId="639ED80A" w:rsidR="00103D4D" w:rsidRPr="006F7645" w:rsidRDefault="00103D4D" w:rsidP="00103D4D">
            <w:r w:rsidRPr="006F7645">
              <w:t>Any incidents need to be reported as soon as possible ensuring duty manager/health and safety officers have been informed. Follow SUSU incident report policy.</w:t>
            </w:r>
          </w:p>
        </w:tc>
      </w:tr>
      <w:tr w:rsidR="00103D4D" w14:paraId="1CC9E864"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103D4D" w:rsidRDefault="00103D4D" w:rsidP="00103D4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103D4D" w:rsidRPr="007D7C6E" w:rsidRDefault="00103D4D" w:rsidP="00103D4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103D4D" w:rsidRPr="007D7C6E" w:rsidRDefault="00103D4D" w:rsidP="00103D4D">
            <w:pPr>
              <w:spacing w:after="0" w:line="240" w:lineRule="auto"/>
              <w:rPr>
                <w:rFonts w:ascii="Calibri" w:eastAsia="Calibri" w:hAnsi="Calibri" w:cs="Calibri"/>
              </w:rPr>
            </w:pPr>
            <w:r w:rsidRPr="007D7C6E">
              <w:rPr>
                <w:rFonts w:ascii="Calibri" w:eastAsia="Calibri" w:hAnsi="Calibri" w:cs="Calibri"/>
              </w:rPr>
              <w:lastRenderedPageBreak/>
              <w:t xml:space="preserve">Cold – risk of hypothermia. </w:t>
            </w:r>
          </w:p>
          <w:p w14:paraId="3DBA09E3" w14:textId="3E2BD618" w:rsidR="00103D4D" w:rsidRDefault="00103D4D" w:rsidP="00103D4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trips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103D4D" w:rsidRPr="003E147E" w:rsidRDefault="00103D4D" w:rsidP="00103D4D">
            <w:pPr>
              <w:spacing w:after="0" w:line="240" w:lineRule="auto"/>
              <w:ind w:left="113" w:right="113"/>
              <w:rPr>
                <w:rFonts w:eastAsia="Lucida Sans" w:cstheme="minorHAnsi"/>
                <w:b/>
              </w:rPr>
            </w:pPr>
            <w:r w:rsidRPr="003E147E">
              <w:rPr>
                <w:rFonts w:cstheme="minorHAnsi"/>
              </w:rPr>
              <w:t>9</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 xml:space="preserve">Ensure regular drinks breaks are taken, and that each participant and staff member is advised to bring their own drinks bottle. </w:t>
            </w:r>
          </w:p>
          <w:p w14:paraId="0D6D682D" w14:textId="77777777" w:rsidR="00103D4D" w:rsidRPr="004C11CD" w:rsidRDefault="00103D4D" w:rsidP="00103D4D">
            <w:pPr>
              <w:spacing w:after="0" w:line="240" w:lineRule="auto"/>
              <w:rPr>
                <w:rFonts w:ascii="Calibri" w:eastAsia="Calibri" w:hAnsi="Calibri" w:cs="Calibri"/>
              </w:rPr>
            </w:pPr>
          </w:p>
          <w:p w14:paraId="2A52C508" w14:textId="77777777"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Full warmup and slow build up to game speed activities to be carried out, especially in cold weather.</w:t>
            </w:r>
          </w:p>
          <w:p w14:paraId="351F05C6" w14:textId="4E6A18A7" w:rsidR="00103D4D"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103D4D" w:rsidRPr="004C11CD" w:rsidRDefault="00103D4D" w:rsidP="00103D4D">
            <w:pPr>
              <w:spacing w:after="0" w:line="240" w:lineRule="auto"/>
              <w:ind w:left="113" w:right="113"/>
              <w:rPr>
                <w:rFonts w:eastAsia="Lucida Sans" w:cstheme="minorHAnsi"/>
                <w:b/>
              </w:rPr>
            </w:pPr>
            <w:r w:rsidRPr="004C11CD">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103D4D" w:rsidRPr="004C11CD" w:rsidRDefault="00103D4D" w:rsidP="00103D4D">
            <w:pPr>
              <w:spacing w:after="0" w:line="240" w:lineRule="auto"/>
              <w:ind w:left="113" w:right="113"/>
              <w:rPr>
                <w:rFonts w:eastAsia="Lucida Sans" w:cstheme="minorHAnsi"/>
                <w:b/>
              </w:rPr>
            </w:pPr>
            <w:r w:rsidRPr="004C11CD">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103D4D" w:rsidRPr="004C11CD" w:rsidRDefault="00103D4D" w:rsidP="00103D4D">
            <w:pPr>
              <w:spacing w:after="0" w:line="240" w:lineRule="auto"/>
              <w:ind w:left="113" w:right="113"/>
              <w:rPr>
                <w:rFonts w:eastAsia="Lucida Sans" w:cstheme="minorHAnsi"/>
                <w:b/>
              </w:rPr>
            </w:pPr>
            <w:r w:rsidRPr="004C11CD">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 xml:space="preserve">If anyone is affected by the heat or cold, seek immediate medical attention. </w:t>
            </w:r>
          </w:p>
          <w:p w14:paraId="3BCF3294" w14:textId="77777777" w:rsidR="00103D4D" w:rsidRPr="004C11CD" w:rsidRDefault="00103D4D" w:rsidP="00103D4D">
            <w:pPr>
              <w:spacing w:after="0" w:line="240" w:lineRule="auto"/>
              <w:rPr>
                <w:rFonts w:ascii="Calibri" w:eastAsia="Calibri" w:hAnsi="Calibri" w:cs="Calibri"/>
              </w:rPr>
            </w:pPr>
          </w:p>
          <w:p w14:paraId="3A4B6132" w14:textId="53BA6C0D" w:rsidR="00103D4D" w:rsidRPr="004C11CD" w:rsidRDefault="00103D4D" w:rsidP="00103D4D">
            <w:pPr>
              <w:spacing w:after="0" w:line="240" w:lineRule="auto"/>
              <w:rPr>
                <w:rFonts w:ascii="Calibri" w:eastAsia="Calibri" w:hAnsi="Calibri" w:cs="Calibri"/>
              </w:rPr>
            </w:pPr>
            <w:r w:rsidRPr="004C11CD">
              <w:rPr>
                <w:rFonts w:ascii="Calibri" w:eastAsia="Calibri" w:hAnsi="Calibri" w:cs="Calibri"/>
              </w:rPr>
              <w:t xml:space="preserve">If severe, call 999 in an emergency. </w:t>
            </w:r>
          </w:p>
          <w:p w14:paraId="31D01E5E" w14:textId="77777777" w:rsidR="00103D4D" w:rsidRPr="004C11CD" w:rsidRDefault="00103D4D" w:rsidP="00103D4D">
            <w:pPr>
              <w:spacing w:after="0" w:line="240" w:lineRule="auto"/>
              <w:rPr>
                <w:rFonts w:ascii="Calibri" w:eastAsia="Calibri" w:hAnsi="Calibri" w:cs="Calibri"/>
              </w:rPr>
            </w:pPr>
          </w:p>
          <w:p w14:paraId="70558B32" w14:textId="16D42DB6" w:rsidR="00103D4D" w:rsidRPr="004C11CD" w:rsidRDefault="00103D4D" w:rsidP="00103D4D">
            <w:pPr>
              <w:spacing w:after="200" w:line="276" w:lineRule="auto"/>
            </w:pPr>
            <w:r w:rsidRPr="004C11CD">
              <w:lastRenderedPageBreak/>
              <w:t>Any incidents need to be reported as soon as possible ensuring duty manager/health and safety officers have been informed. Follow SUSU incident report policy.</w:t>
            </w:r>
          </w:p>
        </w:tc>
      </w:tr>
      <w:tr w:rsidR="00103D4D" w14:paraId="5A936F67"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56FDE241" w:rsidR="00103D4D" w:rsidRPr="00462AFE" w:rsidRDefault="00103D4D" w:rsidP="00103D4D">
            <w:pPr>
              <w:spacing w:after="200" w:line="276" w:lineRule="auto"/>
              <w:rPr>
                <w:rFonts w:ascii="Calibri" w:eastAsia="Calibri" w:hAnsi="Calibri" w:cs="Calibri"/>
              </w:rPr>
            </w:pPr>
            <w:r>
              <w:rPr>
                <w:rFonts w:ascii="Calibri" w:eastAsia="Calibri" w:hAnsi="Calibri" w:cs="Calibri"/>
              </w:rPr>
              <w:t>S</w:t>
            </w:r>
            <w:r w:rsidRPr="00462AFE">
              <w:rPr>
                <w:rFonts w:ascii="Calibri" w:eastAsia="Calibri" w:hAnsi="Calibri" w:cs="Calibri"/>
              </w:rPr>
              <w:t xml:space="preserve">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103D4D" w:rsidRPr="003E147E" w:rsidRDefault="00103D4D" w:rsidP="00103D4D">
            <w:pPr>
              <w:spacing w:after="0" w:line="240" w:lineRule="auto"/>
              <w:ind w:left="113" w:right="113"/>
              <w:rPr>
                <w:rFonts w:eastAsia="Lucida Sans" w:cstheme="minorHAnsi"/>
                <w:b/>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1EEBBD72"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Check areas for hazards prior to session starting. Be aware of the space by the fire door in TSH, as it is often left open, and some moisture can make that area slippery. This area is not on the playing area, but players may stray from the court if attempting to save a ball from going out of bounds. If practice, Leadership and Coaches to enforce nobody does this. If a game, Staff will be requested to mop up any moisture before starting.</w:t>
            </w:r>
          </w:p>
          <w:p w14:paraId="6EAA7FDB" w14:textId="77777777" w:rsidR="00103D4D" w:rsidRPr="00FC180E" w:rsidRDefault="00103D4D" w:rsidP="00103D4D">
            <w:pPr>
              <w:spacing w:after="0" w:line="240" w:lineRule="auto"/>
              <w:rPr>
                <w:rFonts w:ascii="Calibri" w:eastAsia="Calibri" w:hAnsi="Calibri" w:cs="Calibri"/>
              </w:rPr>
            </w:pPr>
          </w:p>
          <w:p w14:paraId="06F1E75F" w14:textId="5B914254"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Ensure participants are wearing suitable clothing (nothing in pockets) and appropriate footwear.</w:t>
            </w:r>
          </w:p>
          <w:p w14:paraId="3F8144EF" w14:textId="77777777" w:rsidR="00103D4D" w:rsidRPr="00FC180E"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103D4D" w:rsidRPr="00FC180E" w:rsidRDefault="00103D4D" w:rsidP="00103D4D">
            <w:pPr>
              <w:spacing w:after="0" w:line="240" w:lineRule="auto"/>
              <w:ind w:left="113" w:right="113"/>
              <w:rPr>
                <w:rFonts w:eastAsia="Lucida Sans" w:cstheme="minorHAnsi"/>
                <w:b/>
              </w:rPr>
            </w:pPr>
            <w:r w:rsidRPr="00FC180E">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103D4D" w:rsidRPr="00FC180E" w:rsidRDefault="00103D4D" w:rsidP="00103D4D">
            <w:pPr>
              <w:spacing w:after="0" w:line="240" w:lineRule="auto"/>
              <w:ind w:left="113" w:right="113"/>
              <w:rPr>
                <w:rFonts w:eastAsia="Lucida Sans" w:cstheme="minorHAnsi"/>
                <w:b/>
              </w:rPr>
            </w:pPr>
            <w:r w:rsidRPr="00FC180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103D4D" w:rsidRPr="00FC180E" w:rsidRDefault="00103D4D" w:rsidP="00103D4D">
            <w:pPr>
              <w:spacing w:after="0" w:line="240" w:lineRule="auto"/>
              <w:ind w:left="113" w:right="113"/>
              <w:rPr>
                <w:rFonts w:eastAsia="Lucida Sans" w:cstheme="minorHAnsi"/>
                <w:b/>
              </w:rPr>
            </w:pPr>
            <w:r w:rsidRPr="00FC180E">
              <w:rPr>
                <w:rFonts w:cstheme="minorHAnsi"/>
              </w:rPr>
              <w:t>3</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103D4D" w:rsidRPr="00FC180E" w:rsidRDefault="00103D4D" w:rsidP="00103D4D">
            <w:r w:rsidRPr="00FC180E">
              <w:t>If the injury is serious and participant in a lot of pain or discomfort, seek medical attention immediately.</w:t>
            </w:r>
          </w:p>
          <w:p w14:paraId="35EFA073" w14:textId="77777777" w:rsidR="00103D4D" w:rsidRPr="00FC180E" w:rsidRDefault="00103D4D" w:rsidP="00103D4D">
            <w:pPr>
              <w:rPr>
                <w:rFonts w:ascii="Calibri" w:eastAsia="Calibri" w:hAnsi="Calibri" w:cs="Calibri"/>
              </w:rPr>
            </w:pPr>
            <w:r w:rsidRPr="00FC180E">
              <w:t>Call 999 in an emergency.</w:t>
            </w:r>
          </w:p>
          <w:p w14:paraId="53E6DC04" w14:textId="44EB37F0" w:rsidR="00103D4D" w:rsidRPr="00FC180E" w:rsidRDefault="00103D4D" w:rsidP="00103D4D">
            <w:pPr>
              <w:spacing w:after="200" w:line="276" w:lineRule="auto"/>
            </w:pPr>
            <w:r w:rsidRPr="00FC180E">
              <w:t>Any incidents need to be reported as soon as possible ensuring duty manager/health and safety officers have been informed. Follow SUSU incident report policy.</w:t>
            </w:r>
          </w:p>
        </w:tc>
      </w:tr>
      <w:tr w:rsidR="00103D4D" w14:paraId="28C4AFEA"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103D4D" w:rsidRDefault="00103D4D" w:rsidP="00103D4D">
            <w:pPr>
              <w:spacing w:after="200" w:line="276" w:lineRule="auto"/>
              <w:rPr>
                <w:rFonts w:ascii="Calibri" w:eastAsia="Calibri" w:hAnsi="Calibri" w:cs="Calibri"/>
              </w:rPr>
            </w:pPr>
            <w:r w:rsidRPr="007D7C6E">
              <w:rPr>
                <w:rFonts w:ascii="Calibri" w:eastAsia="Calibri" w:hAnsi="Calibri" w:cs="Calibri"/>
              </w:rPr>
              <w:lastRenderedPageBreak/>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103D4D" w:rsidRDefault="00103D4D" w:rsidP="00103D4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103D4D" w:rsidRDefault="00103D4D" w:rsidP="00103D4D">
            <w:pPr>
              <w:spacing w:after="200" w:line="276" w:lineRule="auto"/>
              <w:rPr>
                <w:rFonts w:ascii="Calibri" w:eastAsia="Calibri" w:hAnsi="Calibri" w:cs="Calibri"/>
              </w:rPr>
            </w:pPr>
          </w:p>
          <w:p w14:paraId="06E3C94C" w14:textId="77777777" w:rsidR="00103D4D" w:rsidRDefault="00103D4D" w:rsidP="00103D4D">
            <w:pPr>
              <w:spacing w:after="200" w:line="276" w:lineRule="auto"/>
              <w:rPr>
                <w:rFonts w:ascii="Calibri" w:eastAsia="Calibri" w:hAnsi="Calibri" w:cs="Calibri"/>
              </w:rPr>
            </w:pPr>
          </w:p>
          <w:p w14:paraId="0FCEDCCF" w14:textId="77777777" w:rsidR="00103D4D" w:rsidRDefault="00103D4D" w:rsidP="00103D4D">
            <w:pPr>
              <w:spacing w:after="200" w:line="276" w:lineRule="auto"/>
              <w:rPr>
                <w:rFonts w:ascii="Calibri" w:eastAsia="Calibri" w:hAnsi="Calibri" w:cs="Calibri"/>
              </w:rPr>
            </w:pPr>
          </w:p>
          <w:p w14:paraId="0C38202C" w14:textId="77777777" w:rsidR="00103D4D" w:rsidRDefault="00103D4D" w:rsidP="00103D4D">
            <w:pPr>
              <w:spacing w:after="200" w:line="276" w:lineRule="auto"/>
              <w:rPr>
                <w:rFonts w:ascii="Calibri" w:eastAsia="Calibri" w:hAnsi="Calibri" w:cs="Calibri"/>
              </w:rPr>
            </w:pPr>
          </w:p>
          <w:p w14:paraId="37EAE8E8" w14:textId="77777777" w:rsidR="00103D4D" w:rsidRDefault="00103D4D" w:rsidP="00103D4D">
            <w:pPr>
              <w:spacing w:after="200" w:line="276" w:lineRule="auto"/>
              <w:rPr>
                <w:rFonts w:ascii="Calibri" w:eastAsia="Calibri" w:hAnsi="Calibri" w:cs="Calibri"/>
              </w:rPr>
            </w:pPr>
          </w:p>
          <w:p w14:paraId="0955531F" w14:textId="6036F892" w:rsidR="00103D4D" w:rsidRPr="00462AFE" w:rsidRDefault="00103D4D" w:rsidP="00103D4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103D4D" w:rsidRDefault="00103D4D" w:rsidP="00103D4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103D4D" w:rsidRPr="003E147E" w:rsidRDefault="00103D4D" w:rsidP="00103D4D">
            <w:pPr>
              <w:spacing w:after="0" w:line="240" w:lineRule="auto"/>
              <w:ind w:left="113" w:right="113"/>
              <w:rPr>
                <w:rFonts w:eastAsia="Lucida Sans" w:cstheme="minorHAnsi"/>
                <w:b/>
              </w:rPr>
            </w:pPr>
            <w:r w:rsidRPr="003E147E">
              <w:rPr>
                <w:rFonts w:cstheme="minorHAnsi"/>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103D4D" w:rsidRPr="003E147E" w:rsidRDefault="00103D4D" w:rsidP="00103D4D">
            <w:pPr>
              <w:spacing w:after="0" w:line="240" w:lineRule="auto"/>
              <w:ind w:left="113" w:right="113"/>
              <w:rPr>
                <w:rFonts w:eastAsia="Lucida Sans" w:cstheme="minorHAnsi"/>
                <w:b/>
              </w:rPr>
            </w:pPr>
            <w:r w:rsidRPr="003E147E">
              <w:rPr>
                <w:rFonts w:cstheme="minorHAnsi"/>
              </w:rPr>
              <w:t>2</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103D4D" w:rsidRPr="003E147E" w:rsidRDefault="00103D4D" w:rsidP="00103D4D">
            <w:pPr>
              <w:spacing w:after="0" w:line="240" w:lineRule="auto"/>
              <w:ind w:left="113" w:right="113"/>
              <w:rPr>
                <w:rFonts w:eastAsia="Lucida Sans" w:cstheme="minorHAnsi"/>
                <w:b/>
              </w:rPr>
            </w:pPr>
            <w:r w:rsidRPr="003E147E">
              <w:rPr>
                <w:rFonts w:cstheme="minorHAnsi"/>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 xml:space="preserve">Always adhere to the latest COVID guidance. </w:t>
            </w:r>
          </w:p>
          <w:p w14:paraId="38074556" w14:textId="77777777" w:rsidR="00103D4D" w:rsidRPr="00FC180E" w:rsidRDefault="00103D4D" w:rsidP="00103D4D">
            <w:pPr>
              <w:spacing w:after="0" w:line="240" w:lineRule="auto"/>
              <w:rPr>
                <w:rFonts w:ascii="Calibri" w:eastAsia="Calibri" w:hAnsi="Calibri" w:cs="Calibri"/>
              </w:rPr>
            </w:pPr>
          </w:p>
          <w:p w14:paraId="62985C94" w14:textId="5CD6845F"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 xml:space="preserve">Where applicable, ensure areas where people meet is well ventilated i.e. opening windows. </w:t>
            </w:r>
          </w:p>
          <w:p w14:paraId="32D00AD6" w14:textId="77777777" w:rsidR="00103D4D" w:rsidRPr="00FC180E" w:rsidRDefault="00103D4D" w:rsidP="00103D4D">
            <w:pPr>
              <w:spacing w:after="0" w:line="240" w:lineRule="auto"/>
              <w:rPr>
                <w:rFonts w:ascii="Calibri" w:eastAsia="Calibri" w:hAnsi="Calibri" w:cs="Calibri"/>
              </w:rPr>
            </w:pPr>
          </w:p>
          <w:p w14:paraId="0E43E374" w14:textId="4EF54A2E" w:rsidR="00103D4D" w:rsidRPr="00FC180E" w:rsidRDefault="00103D4D" w:rsidP="00103D4D">
            <w:pPr>
              <w:spacing w:after="0" w:line="240" w:lineRule="auto"/>
              <w:rPr>
                <w:rFonts w:ascii="Calibri" w:eastAsia="Calibri" w:hAnsi="Calibri" w:cs="Calibri"/>
              </w:rPr>
            </w:pPr>
            <w:r w:rsidRPr="00FC180E">
              <w:rPr>
                <w:rFonts w:ascii="Calibri" w:eastAsia="Calibri" w:hAnsi="Calibri" w:cs="Calibri"/>
              </w:rPr>
              <w:t>Encourage those with symptoms to test and avoid sessions if positive</w:t>
            </w:r>
            <w:r>
              <w:rPr>
                <w:rFonts w:ascii="Calibri" w:eastAsia="Calibri" w:hAnsi="Calibri" w:cs="Calibri"/>
              </w:rPr>
              <w:t>. If showing symptoms, players reminded to test regularly and not come to practice/games/events if positive or in doubt.</w:t>
            </w:r>
          </w:p>
          <w:p w14:paraId="67B0C290" w14:textId="1A429ED1" w:rsidR="00103D4D" w:rsidRDefault="00103D4D" w:rsidP="00103D4D">
            <w:pPr>
              <w:spacing w:after="0" w:line="240" w:lineRule="auto"/>
              <w:rPr>
                <w:rFonts w:ascii="Calibri" w:eastAsia="Calibri" w:hAnsi="Calibri" w:cs="Calibri"/>
                <w:color w:val="FF0000"/>
              </w:rPr>
            </w:pPr>
          </w:p>
          <w:p w14:paraId="08D3821C" w14:textId="77777777" w:rsidR="00103D4D" w:rsidRDefault="00103D4D" w:rsidP="00103D4D">
            <w:pPr>
              <w:spacing w:after="0" w:line="240" w:lineRule="auto"/>
              <w:rPr>
                <w:rFonts w:ascii="Calibri" w:eastAsia="Calibri" w:hAnsi="Calibri" w:cs="Calibri"/>
                <w:color w:val="FF0000"/>
              </w:rPr>
            </w:pPr>
          </w:p>
          <w:p w14:paraId="637F4643" w14:textId="77777777" w:rsidR="00103D4D" w:rsidRDefault="00103D4D" w:rsidP="00103D4D">
            <w:pPr>
              <w:spacing w:after="0" w:line="240" w:lineRule="auto"/>
              <w:rPr>
                <w:rFonts w:ascii="Lucida Sans" w:eastAsia="Lucida Sans" w:hAnsi="Lucida Sans" w:cs="Lucida Sans"/>
                <w:b/>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103D4D" w:rsidRPr="00FC180E" w:rsidRDefault="00103D4D" w:rsidP="00103D4D">
            <w:pPr>
              <w:spacing w:after="0" w:line="240" w:lineRule="auto"/>
              <w:ind w:left="113" w:right="113"/>
              <w:rPr>
                <w:rFonts w:eastAsia="Lucida Sans" w:cstheme="minorHAnsi"/>
                <w:b/>
              </w:rPr>
            </w:pPr>
            <w:r w:rsidRPr="00FC180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103D4D" w:rsidRPr="00FC180E" w:rsidRDefault="00103D4D" w:rsidP="00103D4D">
            <w:pPr>
              <w:spacing w:after="0" w:line="240" w:lineRule="auto"/>
              <w:ind w:left="113" w:right="113"/>
              <w:rPr>
                <w:rFonts w:eastAsia="Lucida Sans" w:cstheme="minorHAnsi"/>
                <w:b/>
              </w:rPr>
            </w:pPr>
            <w:r w:rsidRPr="00FC180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103D4D" w:rsidRPr="00FC180E" w:rsidRDefault="00103D4D" w:rsidP="00103D4D">
            <w:pPr>
              <w:spacing w:after="0" w:line="240" w:lineRule="auto"/>
              <w:ind w:left="113" w:right="113"/>
              <w:rPr>
                <w:rFonts w:eastAsia="Lucida Sans" w:cstheme="minorHAnsi"/>
                <w:b/>
              </w:rPr>
            </w:pPr>
            <w:r w:rsidRPr="00FC180E">
              <w:rPr>
                <w:rFonts w:cstheme="minorHAnsi"/>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103D4D" w:rsidRPr="00FC180E" w:rsidRDefault="00103D4D" w:rsidP="00103D4D">
            <w:pPr>
              <w:spacing w:after="200" w:line="276" w:lineRule="auto"/>
            </w:pPr>
            <w:r w:rsidRPr="00FC180E">
              <w:t xml:space="preserve">Encourage participants or staff who test positive to inform group leaders so they can pass this information on if applicable. </w:t>
            </w:r>
          </w:p>
        </w:tc>
      </w:tr>
      <w:tr w:rsidR="00103D4D" w14:paraId="64DBE3C5" w14:textId="77777777" w:rsidTr="00101D49">
        <w:trPr>
          <w:cantSplit/>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103D4D" w:rsidRDefault="00103D4D" w:rsidP="00103D4D">
            <w:pPr>
              <w:spacing w:after="200" w:line="276" w:lineRule="auto"/>
              <w:rPr>
                <w:color w:val="FF0000"/>
              </w:rPr>
            </w:pPr>
            <w:r>
              <w:rPr>
                <w:rFonts w:ascii="Calibri" w:eastAsia="Calibri" w:hAnsi="Calibri" w:cs="Calibri"/>
                <w:b/>
              </w:rPr>
              <w:t>Southampton Sport Facilities</w:t>
            </w:r>
          </w:p>
        </w:tc>
      </w:tr>
      <w:tr w:rsidR="00103D4D" w14:paraId="74AE4C41"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103D4D" w:rsidRDefault="00103D4D" w:rsidP="00103D4D">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2D2DD062" w14:textId="5B44C7BB" w:rsidR="00103D4D" w:rsidRPr="007D7C6E" w:rsidRDefault="00103D4D" w:rsidP="00103D4D">
            <w:pPr>
              <w:spacing w:after="200" w:line="276" w:lineRule="auto"/>
              <w:rPr>
                <w:rFonts w:ascii="Calibri" w:eastAsia="Calibri" w:hAnsi="Calibri" w:cs="Calibri"/>
              </w:rPr>
            </w:pPr>
            <w:r w:rsidRPr="79C2E31B">
              <w:rPr>
                <w:rFonts w:ascii="Calibri" w:eastAsia="Calibri" w:hAnsi="Calibri" w:cs="Calibri"/>
              </w:rPr>
              <w:lastRenderedPageBreak/>
              <w:t>Wet floors, uneven surfaces or defects. Extreme heat, fire exits blocked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103D4D" w:rsidRDefault="00103D4D" w:rsidP="00103D4D">
            <w:pPr>
              <w:spacing w:after="200" w:line="276" w:lineRule="auto"/>
              <w:rPr>
                <w:rFonts w:ascii="Calibri" w:eastAsia="Calibri" w:hAnsi="Calibri" w:cs="Calibri"/>
                <w:color w:val="000000" w:themeColor="text1"/>
              </w:rPr>
            </w:pPr>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 trip or Falls.</w:t>
            </w:r>
          </w:p>
          <w:p w14:paraId="15D14E04" w14:textId="77777777" w:rsidR="00103D4D"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Minor bruising, sprain, fracture, dislocation, concussion, </w:t>
            </w:r>
            <w:r w:rsidRPr="46C75AA2">
              <w:rPr>
                <w:rFonts w:ascii="Calibri" w:eastAsia="Calibri" w:hAnsi="Calibri" w:cs="Calibri"/>
                <w:color w:val="000000" w:themeColor="text1"/>
              </w:rPr>
              <w:lastRenderedPageBreak/>
              <w:t>dehydration, entrapment.</w:t>
            </w:r>
          </w:p>
          <w:p w14:paraId="19AAAB06" w14:textId="77777777" w:rsidR="00103D4D"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103D4D" w:rsidRPr="00462AFE" w:rsidRDefault="00103D4D" w:rsidP="00103D4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103D4D" w:rsidRPr="007D7C6E" w:rsidRDefault="00103D4D" w:rsidP="00103D4D">
            <w:pPr>
              <w:spacing w:after="200" w:line="276" w:lineRule="auto"/>
              <w:rPr>
                <w:rFonts w:ascii="Calibri" w:eastAsia="Calibri" w:hAnsi="Calibri" w:cs="Calibri"/>
              </w:rPr>
            </w:pPr>
            <w:r w:rsidRPr="79C2E31B">
              <w:rPr>
                <w:rFonts w:ascii="Calibri" w:eastAsia="Calibri" w:hAnsi="Calibri" w:cs="Calibri"/>
              </w:rPr>
              <w:lastRenderedPageBreak/>
              <w:t>Participants involved in the  activity,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103D4D" w:rsidRPr="003E147E" w:rsidRDefault="00103D4D" w:rsidP="00103D4D">
            <w:pPr>
              <w:spacing w:after="0" w:line="240" w:lineRule="auto"/>
              <w:ind w:left="113" w:right="113"/>
              <w:rPr>
                <w:rFonts w:cstheme="minorHAnsi"/>
              </w:rPr>
            </w:pPr>
            <w:r w:rsidRPr="525B6A02">
              <w:rPr>
                <w:rFonts w:eastAsia="Lucida Sans"/>
                <w:b/>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103D4D" w:rsidRPr="003E147E" w:rsidRDefault="00103D4D" w:rsidP="00103D4D">
            <w:pPr>
              <w:spacing w:after="0" w:line="240" w:lineRule="auto"/>
              <w:ind w:left="113" w:right="113"/>
              <w:rPr>
                <w:rFonts w:cstheme="minorHAnsi"/>
              </w:rPr>
            </w:pPr>
            <w:r w:rsidRPr="525B6A02">
              <w:rPr>
                <w:rFonts w:eastAsia="Lucida Sans"/>
                <w:b/>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103D4D" w:rsidRPr="003E147E" w:rsidRDefault="00103D4D" w:rsidP="00103D4D">
            <w:pPr>
              <w:spacing w:after="0" w:line="240" w:lineRule="auto"/>
              <w:ind w:left="113" w:right="113"/>
              <w:rPr>
                <w:rFonts w:cstheme="minorHAnsi"/>
              </w:rPr>
            </w:pPr>
            <w:r w:rsidRPr="525B6A02">
              <w:rPr>
                <w:rFonts w:eastAsia="Lucida Sans"/>
                <w:b/>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103D4D" w:rsidRPr="00004814" w:rsidRDefault="00103D4D" w:rsidP="00103D4D">
            <w:pPr>
              <w:spacing w:after="0" w:line="240" w:lineRule="auto"/>
              <w:rPr>
                <w:rFonts w:ascii="Calibri" w:eastAsia="Calibri" w:hAnsi="Calibri" w:cs="Calibri"/>
                <w:color w:val="000000" w:themeColor="text1"/>
              </w:rPr>
            </w:pPr>
          </w:p>
          <w:p w14:paraId="4B1A5A84"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If playing surface is deemed unsafe then the session is not to go ahead.</w:t>
            </w:r>
          </w:p>
          <w:p w14:paraId="4D0F4E79" w14:textId="77777777" w:rsidR="00103D4D" w:rsidRPr="00004814" w:rsidRDefault="00103D4D" w:rsidP="00103D4D">
            <w:pPr>
              <w:spacing w:after="0" w:line="240" w:lineRule="auto"/>
              <w:rPr>
                <w:rFonts w:ascii="Calibri" w:eastAsia="Calibri" w:hAnsi="Calibri" w:cs="Calibri"/>
                <w:color w:val="000000" w:themeColor="text1"/>
              </w:rPr>
            </w:pPr>
          </w:p>
          <w:p w14:paraId="5F424D99"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103D4D" w:rsidRPr="00004814" w:rsidRDefault="00103D4D" w:rsidP="00103D4D">
            <w:pPr>
              <w:spacing w:after="0" w:line="240" w:lineRule="auto"/>
              <w:rPr>
                <w:rFonts w:ascii="Calibri" w:eastAsia="Calibri" w:hAnsi="Calibri" w:cs="Calibri"/>
                <w:color w:val="000000" w:themeColor="text1"/>
              </w:rPr>
            </w:pPr>
          </w:p>
          <w:p w14:paraId="7B17382A" w14:textId="77777777" w:rsidR="00103D4D" w:rsidRPr="00004814" w:rsidRDefault="00103D4D" w:rsidP="00103D4D">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103D4D" w:rsidRPr="00004814" w:rsidRDefault="00103D4D" w:rsidP="00103D4D">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103D4D" w:rsidRPr="00004814" w:rsidRDefault="00103D4D" w:rsidP="00103D4D">
            <w:pPr>
              <w:spacing w:after="0" w:line="240" w:lineRule="auto"/>
              <w:rPr>
                <w:rFonts w:ascii="Calibri" w:eastAsia="Calibri" w:hAnsi="Calibri" w:cs="Calibri"/>
                <w:color w:val="000000" w:themeColor="text1"/>
              </w:rPr>
            </w:pPr>
          </w:p>
          <w:p w14:paraId="501CDC1A" w14:textId="77777777" w:rsidR="00103D4D" w:rsidRPr="00004814" w:rsidRDefault="00103D4D" w:rsidP="00103D4D">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103D4D" w:rsidRPr="00004814"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103D4D" w:rsidRPr="00004814"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103D4D" w:rsidRPr="00004814" w:rsidRDefault="00103D4D" w:rsidP="00103D4D">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5CA12A7E" w14:textId="77777777" w:rsidR="00103D4D" w:rsidRPr="00462AFE" w:rsidRDefault="00103D4D" w:rsidP="00103D4D">
            <w:pPr>
              <w:spacing w:after="0" w:line="240" w:lineRule="auto"/>
              <w:rPr>
                <w:rFonts w:ascii="Calibri" w:eastAsia="Calibri" w:hAnsi="Calibri" w:cs="Calibri"/>
                <w:color w:val="FF000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103D4D" w:rsidRPr="003E147E" w:rsidRDefault="00103D4D" w:rsidP="00103D4D">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103D4D" w:rsidRPr="003E147E" w:rsidRDefault="00103D4D" w:rsidP="00103D4D">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103D4D" w:rsidRPr="003E147E" w:rsidRDefault="00103D4D" w:rsidP="00103D4D">
            <w:pPr>
              <w:spacing w:after="0" w:line="240" w:lineRule="auto"/>
              <w:ind w:left="113" w:right="113"/>
              <w:rPr>
                <w:rFonts w:cstheme="minorHAnsi"/>
                <w:color w:val="FF0000"/>
              </w:rPr>
            </w:pPr>
            <w:r w:rsidRPr="525B6A02">
              <w:rPr>
                <w:rFonts w:eastAsia="Lucida Sans"/>
                <w:b/>
                <w:bCs/>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103D4D" w:rsidRDefault="00103D4D" w:rsidP="00103D4D">
            <w:pPr>
              <w:spacing w:after="200" w:line="276" w:lineRule="auto"/>
            </w:pPr>
            <w:r>
              <w:t>QR codes to report any defects to the Southampton Sport Staff.</w:t>
            </w:r>
          </w:p>
          <w:p w14:paraId="3E259601" w14:textId="77777777" w:rsidR="00103D4D" w:rsidRDefault="00103D4D" w:rsidP="00103D4D">
            <w:pPr>
              <w:spacing w:after="200" w:line="276" w:lineRule="auto"/>
            </w:pPr>
          </w:p>
          <w:p w14:paraId="1586EFE8" w14:textId="42F88745" w:rsidR="00103D4D" w:rsidRDefault="00103D4D" w:rsidP="00103D4D">
            <w:pPr>
              <w:spacing w:after="200" w:line="276" w:lineRule="auto"/>
              <w:rPr>
                <w:color w:val="FF0000"/>
              </w:rPr>
            </w:pPr>
            <w:r>
              <w:lastRenderedPageBreak/>
              <w:t>Injuries to be reported to the Southampton Sport Staff and via the SUSU reporting system.</w:t>
            </w:r>
          </w:p>
        </w:tc>
      </w:tr>
      <w:tr w:rsidR="00103D4D" w14:paraId="209A379E"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103D4D" w:rsidRPr="007D7C6E" w:rsidRDefault="00103D4D" w:rsidP="00103D4D">
            <w:pPr>
              <w:spacing w:after="200" w:line="276" w:lineRule="auto"/>
              <w:rPr>
                <w:rFonts w:ascii="Calibri" w:eastAsia="Calibri" w:hAnsi="Calibri" w:cs="Calibri"/>
              </w:rPr>
            </w:pPr>
            <w:r w:rsidRPr="525B6A02">
              <w:rPr>
                <w:rFonts w:ascii="Calibri" w:eastAsia="Calibri" w:hAnsi="Calibri" w:cs="Calibri"/>
              </w:rPr>
              <w:lastRenderedPageBreak/>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103D4D" w:rsidRDefault="00103D4D" w:rsidP="00103D4D">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103D4D" w:rsidRPr="00462AFE" w:rsidRDefault="00103D4D" w:rsidP="00103D4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103D4D" w:rsidRDefault="00103D4D" w:rsidP="00103D4D">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103D4D" w:rsidRPr="007D7C6E" w:rsidRDefault="00103D4D" w:rsidP="00103D4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103D4D" w:rsidRPr="003E147E" w:rsidRDefault="00103D4D" w:rsidP="00103D4D">
            <w:pPr>
              <w:spacing w:after="0" w:line="240" w:lineRule="auto"/>
              <w:ind w:left="113" w:right="113"/>
              <w:rPr>
                <w:rFonts w:cstheme="minorHAnsi"/>
              </w:rPr>
            </w:pPr>
            <w:r w:rsidRPr="46C75AA2">
              <w:rPr>
                <w:rFonts w:eastAsia="Lucida Sans"/>
                <w:b/>
                <w:bCs/>
              </w:rPr>
              <w:t>2</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103D4D" w:rsidRPr="003E147E" w:rsidRDefault="00103D4D" w:rsidP="00103D4D">
            <w:pPr>
              <w:spacing w:after="0" w:line="240" w:lineRule="auto"/>
              <w:ind w:left="113" w:right="113"/>
              <w:rPr>
                <w:rFonts w:cstheme="minorHAnsi"/>
              </w:rPr>
            </w:pPr>
            <w:r w:rsidRPr="46C75AA2">
              <w:rPr>
                <w:rFonts w:eastAsia="Lucida Sans"/>
                <w:b/>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103D4D" w:rsidRPr="003E147E" w:rsidRDefault="00103D4D" w:rsidP="00103D4D">
            <w:pPr>
              <w:spacing w:after="0" w:line="240" w:lineRule="auto"/>
              <w:ind w:left="113" w:right="113"/>
              <w:rPr>
                <w:rFonts w:cstheme="minorHAnsi"/>
              </w:rPr>
            </w:pPr>
            <w:r w:rsidRPr="46C75AA2">
              <w:rPr>
                <w:rFonts w:eastAsia="Lucida Sans"/>
                <w:b/>
                <w:bCs/>
              </w:rPr>
              <w:t>6</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103D4D" w:rsidRPr="00260B2C" w:rsidRDefault="00103D4D" w:rsidP="00103D4D">
            <w:pPr>
              <w:spacing w:after="0" w:line="240" w:lineRule="auto"/>
            </w:pPr>
            <w:r w:rsidRPr="46C75AA2">
              <w:t>Everyone to report equipment failure to the Southampton Sport Staff.</w:t>
            </w:r>
          </w:p>
          <w:p w14:paraId="66CAA0AA" w14:textId="77777777" w:rsidR="00103D4D" w:rsidRPr="00260B2C" w:rsidRDefault="00103D4D" w:rsidP="00103D4D">
            <w:pPr>
              <w:spacing w:after="0" w:line="240" w:lineRule="auto"/>
            </w:pPr>
          </w:p>
          <w:p w14:paraId="03CB36A7" w14:textId="06827998" w:rsidR="00103D4D" w:rsidRPr="00462AFE" w:rsidRDefault="00103D4D" w:rsidP="00103D4D">
            <w:pPr>
              <w:spacing w:after="0" w:line="240" w:lineRule="auto"/>
              <w:rPr>
                <w:rFonts w:ascii="Calibri" w:eastAsia="Calibri" w:hAnsi="Calibri" w:cs="Calibri"/>
                <w:color w:val="FF0000"/>
              </w:rPr>
            </w:pPr>
            <w:r w:rsidRPr="46C75AA2">
              <w:t>If equipment is unsafe, take it out of action.</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103D4D" w:rsidRPr="003E147E" w:rsidRDefault="00103D4D" w:rsidP="00103D4D">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103D4D" w:rsidRPr="003E147E" w:rsidRDefault="00103D4D" w:rsidP="00103D4D">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103D4D" w:rsidRPr="003E147E" w:rsidRDefault="00103D4D" w:rsidP="00103D4D">
            <w:pPr>
              <w:spacing w:after="0" w:line="240" w:lineRule="auto"/>
              <w:ind w:left="113" w:right="113"/>
              <w:rPr>
                <w:rFonts w:cstheme="minorHAnsi"/>
                <w:color w:val="FF0000"/>
              </w:rPr>
            </w:pPr>
            <w:r w:rsidRPr="46C75AA2">
              <w:rPr>
                <w:rFonts w:eastAsia="Lucida Sans"/>
                <w:b/>
                <w:bCs/>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103D4D" w:rsidRDefault="00103D4D" w:rsidP="00103D4D">
            <w:pPr>
              <w:spacing w:after="200" w:line="276" w:lineRule="auto"/>
            </w:pPr>
            <w:r>
              <w:t>QR code to report any equipment failure to the Southampton Sport Staff.</w:t>
            </w:r>
          </w:p>
          <w:p w14:paraId="3BF83E2A" w14:textId="77777777" w:rsidR="00103D4D" w:rsidRDefault="00103D4D" w:rsidP="00103D4D">
            <w:pPr>
              <w:spacing w:after="200" w:line="276" w:lineRule="auto"/>
            </w:pPr>
          </w:p>
          <w:p w14:paraId="51075023" w14:textId="3D75AE8B" w:rsidR="00103D4D" w:rsidRDefault="00103D4D" w:rsidP="00103D4D">
            <w:pPr>
              <w:spacing w:after="200" w:line="276" w:lineRule="auto"/>
              <w:rPr>
                <w:color w:val="FF0000"/>
              </w:rPr>
            </w:pPr>
            <w:r>
              <w:t>Injuries to be reported to the Southampton Sport Staff and via the SUSU reporting system.</w:t>
            </w:r>
          </w:p>
        </w:tc>
      </w:tr>
      <w:tr w:rsidR="00103D4D" w14:paraId="398D7C8F" w14:textId="77777777" w:rsidTr="0058629C">
        <w:trPr>
          <w:gridAfter w:val="1"/>
          <w:wAfter w:w="6" w:type="dxa"/>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103D4D" w:rsidRPr="007D7C6E" w:rsidRDefault="00103D4D" w:rsidP="00103D4D">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774A3D9D" w:rsidR="00103D4D" w:rsidRPr="00462AFE" w:rsidRDefault="00103D4D" w:rsidP="00103D4D">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103D4D" w:rsidRPr="007D7C6E" w:rsidRDefault="00103D4D" w:rsidP="00103D4D">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103D4D" w:rsidRPr="003E147E" w:rsidRDefault="00103D4D" w:rsidP="00103D4D">
            <w:pPr>
              <w:spacing w:after="0" w:line="240" w:lineRule="auto"/>
              <w:ind w:left="113" w:right="113"/>
              <w:rPr>
                <w:rFonts w:cstheme="minorHAnsi"/>
              </w:rPr>
            </w:pPr>
            <w:r w:rsidRPr="79C2E31B">
              <w:rPr>
                <w:rFonts w:eastAsia="Lucida Sans"/>
                <w:b/>
                <w:bCs/>
              </w:rPr>
              <w:t>3</w:t>
            </w:r>
          </w:p>
        </w:tc>
        <w:tc>
          <w:tcPr>
            <w:tcW w:w="46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103D4D" w:rsidRPr="003E147E" w:rsidRDefault="00103D4D" w:rsidP="00103D4D">
            <w:pPr>
              <w:spacing w:after="0" w:line="240" w:lineRule="auto"/>
              <w:ind w:left="113" w:right="113"/>
              <w:rPr>
                <w:rFonts w:cstheme="minorHAnsi"/>
              </w:rPr>
            </w:pPr>
            <w:r w:rsidRPr="79C2E31B">
              <w:rPr>
                <w:rFonts w:eastAsia="Lucida Sans"/>
                <w:b/>
                <w:bCs/>
              </w:rPr>
              <w:t>3</w:t>
            </w:r>
          </w:p>
        </w:tc>
        <w:tc>
          <w:tcPr>
            <w:tcW w:w="6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103D4D" w:rsidRPr="003E147E" w:rsidRDefault="00103D4D" w:rsidP="00103D4D">
            <w:pPr>
              <w:spacing w:after="0" w:line="240" w:lineRule="auto"/>
              <w:ind w:left="113" w:right="113"/>
              <w:rPr>
                <w:rFonts w:cstheme="minorHAnsi"/>
              </w:rPr>
            </w:pPr>
            <w:r w:rsidRPr="79C2E31B">
              <w:rPr>
                <w:b/>
                <w:bCs/>
              </w:rPr>
              <w:t>9</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103D4D" w:rsidRDefault="00103D4D" w:rsidP="00103D4D">
            <w:pPr>
              <w:spacing w:after="0" w:line="240" w:lineRule="auto"/>
            </w:pPr>
            <w:r w:rsidRPr="46C75AA2">
              <w:t xml:space="preserve">Abiding by facility rules, everyone should treat people with respect. </w:t>
            </w:r>
          </w:p>
          <w:p w14:paraId="4E0C7096" w14:textId="77777777" w:rsidR="00103D4D" w:rsidRDefault="00103D4D" w:rsidP="00103D4D">
            <w:pPr>
              <w:spacing w:after="0" w:line="240" w:lineRule="auto"/>
            </w:pPr>
          </w:p>
          <w:p w14:paraId="11167472" w14:textId="4E47FB90" w:rsidR="00103D4D" w:rsidRPr="00462AFE" w:rsidRDefault="00103D4D" w:rsidP="00103D4D">
            <w:pPr>
              <w:spacing w:after="0" w:line="240" w:lineRule="auto"/>
              <w:rPr>
                <w:rFonts w:ascii="Calibri" w:eastAsia="Calibri" w:hAnsi="Calibri" w:cs="Calibri"/>
                <w:color w:val="FF0000"/>
              </w:rPr>
            </w:pPr>
            <w:r w:rsidRPr="46C75AA2">
              <w:t>In serious circumstances seek assistance.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103D4D" w:rsidRPr="003E147E" w:rsidRDefault="00103D4D" w:rsidP="00103D4D">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103D4D" w:rsidRPr="003E147E" w:rsidRDefault="00103D4D" w:rsidP="00103D4D">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103D4D" w:rsidRPr="003E147E" w:rsidRDefault="00103D4D" w:rsidP="00103D4D">
            <w:pPr>
              <w:spacing w:after="0" w:line="240" w:lineRule="auto"/>
              <w:ind w:left="113" w:right="113"/>
              <w:rPr>
                <w:rFonts w:cstheme="minorHAnsi"/>
                <w:color w:val="FF0000"/>
              </w:rPr>
            </w:pPr>
            <w:r w:rsidRPr="79C2E31B">
              <w:rPr>
                <w:rFonts w:eastAsia="Lucida Sans"/>
                <w:b/>
                <w:bCs/>
              </w:rPr>
              <w:t>4</w:t>
            </w:r>
          </w:p>
        </w:tc>
        <w:tc>
          <w:tcPr>
            <w:tcW w:w="425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103D4D" w:rsidRDefault="00103D4D" w:rsidP="00103D4D">
            <w:pPr>
              <w:spacing w:after="200" w:line="276" w:lineRule="auto"/>
            </w:pPr>
            <w:r>
              <w:t>Make Southampton Sport Staff aware, call security.</w:t>
            </w:r>
          </w:p>
          <w:p w14:paraId="2942AF84" w14:textId="77777777" w:rsidR="00103D4D" w:rsidRDefault="00103D4D" w:rsidP="00103D4D">
            <w:pPr>
              <w:spacing w:after="200" w:line="276" w:lineRule="auto"/>
            </w:pPr>
          </w:p>
          <w:p w14:paraId="7E541C5D" w14:textId="77777777" w:rsidR="00103D4D" w:rsidRDefault="00103D4D" w:rsidP="00103D4D">
            <w:pPr>
              <w:spacing w:after="200" w:line="276" w:lineRule="auto"/>
            </w:pPr>
            <w:r>
              <w:t xml:space="preserve">Injuries to be reported to the Southampton Sport Staff ad via the SUSU reporting system. </w:t>
            </w:r>
          </w:p>
          <w:p w14:paraId="6C2C82D2" w14:textId="77777777" w:rsidR="00103D4D" w:rsidRDefault="00103D4D" w:rsidP="00103D4D">
            <w:pPr>
              <w:spacing w:after="200" w:line="276" w:lineRule="auto"/>
              <w:rPr>
                <w:rStyle w:val="Hyperlink"/>
                <w:rFonts w:ascii="Calibri" w:eastAsia="Calibri" w:hAnsi="Calibri" w:cs="Calibri"/>
              </w:rPr>
            </w:pPr>
            <w:r>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103D4D" w:rsidRDefault="00103D4D" w:rsidP="00103D4D">
            <w:pPr>
              <w:spacing w:after="200" w:line="276" w:lineRule="auto"/>
              <w:rPr>
                <w:rStyle w:val="Hyperlink"/>
                <w:rFonts w:ascii="Calibri" w:eastAsia="Calibri" w:hAnsi="Calibri" w:cs="Calibri"/>
              </w:rPr>
            </w:pPr>
          </w:p>
          <w:p w14:paraId="23630D93" w14:textId="77777777" w:rsidR="00103D4D" w:rsidRDefault="00103D4D" w:rsidP="00103D4D">
            <w:pPr>
              <w:spacing w:after="200" w:line="276" w:lineRule="auto"/>
              <w:rPr>
                <w:rStyle w:val="Hyperlink"/>
                <w:rFonts w:ascii="Calibri" w:eastAsia="Calibri" w:hAnsi="Calibri" w:cs="Calibri"/>
              </w:rPr>
            </w:pPr>
          </w:p>
          <w:p w14:paraId="3B0B4D4F" w14:textId="77777777" w:rsidR="00103D4D" w:rsidRDefault="00103D4D" w:rsidP="00103D4D">
            <w:pPr>
              <w:spacing w:after="200" w:line="276" w:lineRule="auto"/>
              <w:rPr>
                <w:rStyle w:val="Hyperlink"/>
                <w:rFonts w:ascii="Calibri" w:eastAsia="Calibri" w:hAnsi="Calibri" w:cs="Calibri"/>
              </w:rPr>
            </w:pPr>
          </w:p>
          <w:p w14:paraId="56DB63B8" w14:textId="3BA192E9" w:rsidR="00103D4D" w:rsidRDefault="00103D4D" w:rsidP="00103D4D">
            <w:pPr>
              <w:spacing w:after="200" w:line="276" w:lineRule="auto"/>
              <w:rPr>
                <w:color w:val="FF0000"/>
              </w:rPr>
            </w:pPr>
          </w:p>
        </w:tc>
      </w:tr>
      <w:tr w:rsidR="00103D4D" w14:paraId="210949DE" w14:textId="77777777" w:rsidTr="00101D49">
        <w:trPr>
          <w:cantSplit/>
        </w:trPr>
        <w:tc>
          <w:tcPr>
            <w:tcW w:w="15923" w:type="dxa"/>
            <w:gridSpan w:val="14"/>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0A6D95C7" w:rsidR="00103D4D" w:rsidRDefault="00103D4D" w:rsidP="00103D4D">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889"/>
        <w:gridCol w:w="1758"/>
        <w:gridCol w:w="1411"/>
        <w:gridCol w:w="777"/>
        <w:gridCol w:w="1357"/>
        <w:gridCol w:w="3196"/>
        <w:gridCol w:w="1502"/>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392220" w14:paraId="2252479C" w14:textId="77777777" w:rsidTr="001103AE">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lastRenderedPageBreak/>
              <w:t>Part no.</w:t>
            </w:r>
          </w:p>
        </w:tc>
        <w:tc>
          <w:tcPr>
            <w:tcW w:w="388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57"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69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392220" w14:paraId="1D980542" w14:textId="77777777" w:rsidTr="001103AE">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23162C08" w:rsidR="00E22DF1" w:rsidRDefault="00B32AF6">
            <w:pPr>
              <w:spacing w:after="0" w:line="240" w:lineRule="auto"/>
            </w:pPr>
            <w:r>
              <w:rPr>
                <w:rFonts w:ascii="Lucida Sans" w:eastAsia="Lucida Sans" w:hAnsi="Lucida Sans" w:cs="Lucida Sans"/>
                <w:color w:val="000000"/>
              </w:rPr>
              <w:t>President/Vice President</w:t>
            </w:r>
          </w:p>
        </w:tc>
        <w:tc>
          <w:tcPr>
            <w:tcW w:w="21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33E235BF" w:rsidR="00E22DF1" w:rsidRDefault="00347ED9">
            <w:pPr>
              <w:spacing w:after="0" w:line="240" w:lineRule="auto"/>
              <w:rPr>
                <w:rFonts w:ascii="Calibri" w:eastAsia="Calibri" w:hAnsi="Calibri" w:cs="Calibri"/>
              </w:rPr>
            </w:pPr>
            <w:r>
              <w:rPr>
                <w:rFonts w:ascii="Calibri" w:eastAsia="Calibri" w:hAnsi="Calibri" w:cs="Calibri"/>
              </w:rPr>
              <w:t>December</w:t>
            </w:r>
            <w:r w:rsidR="00B822D5">
              <w:rPr>
                <w:rFonts w:ascii="Calibri" w:eastAsia="Calibri" w:hAnsi="Calibri" w:cs="Calibri"/>
              </w:rPr>
              <w:t xml:space="preserve"> 2023</w:t>
            </w:r>
          </w:p>
        </w:tc>
        <w:tc>
          <w:tcPr>
            <w:tcW w:w="1357"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5D21319B" w:rsidR="00E22DF1" w:rsidRDefault="00347ED9">
            <w:pPr>
              <w:spacing w:after="0" w:line="240" w:lineRule="auto"/>
              <w:rPr>
                <w:rFonts w:ascii="Calibri" w:eastAsia="Calibri" w:hAnsi="Calibri" w:cs="Calibri"/>
              </w:rPr>
            </w:pPr>
            <w:r>
              <w:rPr>
                <w:rFonts w:ascii="Calibri" w:eastAsia="Calibri" w:hAnsi="Calibri" w:cs="Calibri"/>
              </w:rPr>
              <w:t>December 2023</w:t>
            </w:r>
          </w:p>
        </w:tc>
        <w:tc>
          <w:tcPr>
            <w:tcW w:w="469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13D1946D" w:rsidR="00E22DF1" w:rsidRDefault="0041064B">
            <w:pPr>
              <w:spacing w:after="0" w:line="240" w:lineRule="auto"/>
              <w:rPr>
                <w:rFonts w:ascii="Calibri" w:eastAsia="Calibri" w:hAnsi="Calibri" w:cs="Calibri"/>
              </w:rPr>
            </w:pPr>
            <w:r>
              <w:rPr>
                <w:rFonts w:ascii="Calibri" w:eastAsia="Calibri" w:hAnsi="Calibri" w:cs="Calibri"/>
              </w:rPr>
              <w:t xml:space="preserve">All-star Risk Assessment </w:t>
            </w:r>
            <w:r w:rsidR="006F1317">
              <w:rPr>
                <w:rFonts w:ascii="Calibri" w:eastAsia="Calibri" w:hAnsi="Calibri" w:cs="Calibri"/>
              </w:rPr>
              <w:t>Complete Above</w:t>
            </w:r>
          </w:p>
        </w:tc>
      </w:tr>
      <w:tr w:rsidR="002839F4" w14:paraId="642F294E" w14:textId="77777777" w:rsidTr="001103AE">
        <w:trPr>
          <w:cantSplit/>
          <w:trHeight w:val="1"/>
        </w:trPr>
        <w:tc>
          <w:tcPr>
            <w:tcW w:w="850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3D1E586D" w:rsidR="00B822D5" w:rsidRPr="00ED1EE2" w:rsidRDefault="00B822D5" w:rsidP="00B822D5">
            <w:pPr>
              <w:spacing w:after="0" w:line="240" w:lineRule="auto"/>
              <w:rPr>
                <w:rFonts w:ascii="Lucida Sans" w:eastAsia="Lucida Sans" w:hAnsi="Lucida Sans" w:cs="Lucida Sans"/>
                <w:i/>
                <w:iCs/>
                <w:color w:val="FF0000"/>
              </w:rPr>
            </w:pPr>
            <w:r>
              <w:rPr>
                <w:rFonts w:ascii="Lucida Sans" w:eastAsia="Lucida Sans" w:hAnsi="Lucida Sans" w:cs="Lucida Sans"/>
                <w:color w:val="000000"/>
              </w:rPr>
              <w:t xml:space="preserve">Responsible manager’s signature: </w:t>
            </w:r>
          </w:p>
          <w:p w14:paraId="6D51EA1D" w14:textId="4E7374F1" w:rsidR="00B822D5" w:rsidRDefault="00924636" w:rsidP="00B822D5">
            <w:pPr>
              <w:spacing w:after="0" w:line="240" w:lineRule="auto"/>
            </w:pPr>
            <w:r>
              <w:rPr>
                <w:noProof/>
              </w:rPr>
              <mc:AlternateContent>
                <mc:Choice Requires="wpi">
                  <w:drawing>
                    <wp:anchor distT="0" distB="0" distL="114300" distR="114300" simplePos="0" relativeHeight="251661312" behindDoc="0" locked="0" layoutInCell="1" allowOverlap="1" wp14:anchorId="3E5A2ECC" wp14:editId="754A73B4">
                      <wp:simplePos x="0" y="0"/>
                      <wp:positionH relativeFrom="column">
                        <wp:posOffset>2485390</wp:posOffset>
                      </wp:positionH>
                      <wp:positionV relativeFrom="paragraph">
                        <wp:posOffset>-95885</wp:posOffset>
                      </wp:positionV>
                      <wp:extent cx="1915795" cy="511810"/>
                      <wp:effectExtent l="57150" t="57150" r="27305" b="4064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1915795" cy="511810"/>
                            </w14:xfrm>
                          </w14:contentPart>
                        </a:graphicData>
                      </a:graphic>
                      <wp14:sizeRelH relativeFrom="margin">
                        <wp14:pctWidth>0</wp14:pctWidth>
                      </wp14:sizeRelH>
                      <wp14:sizeRelV relativeFrom="margin">
                        <wp14:pctHeight>0</wp14:pctHeight>
                      </wp14:sizeRelV>
                    </wp:anchor>
                  </w:drawing>
                </mc:Choice>
                <mc:Fallback>
                  <w:pict>
                    <v:shapetype w14:anchorId="544308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95pt;margin-top:-8.25pt;width:152.25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">
                      <v:imagedata r:id="rId13" o:title=""/>
                    </v:shape>
                  </w:pict>
                </mc:Fallback>
              </mc:AlternateContent>
            </w:r>
          </w:p>
        </w:tc>
        <w:tc>
          <w:tcPr>
            <w:tcW w:w="60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2D469" w14:textId="77777777" w:rsidR="00B822D5" w:rsidRDefault="00B822D5" w:rsidP="00B822D5">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p>
          <w:p w14:paraId="7A8F3D4A" w14:textId="385DBE5F" w:rsidR="002839F4" w:rsidRDefault="00392220" w:rsidP="00B822D5">
            <w:pPr>
              <w:spacing w:after="0" w:line="240" w:lineRule="auto"/>
            </w:pPr>
            <w:r>
              <w:rPr>
                <w:noProof/>
              </w:rPr>
              <w:drawing>
                <wp:inline distT="0" distB="0" distL="0" distR="0" wp14:anchorId="14483B37" wp14:editId="40AA3096">
                  <wp:extent cx="1447800" cy="738337"/>
                  <wp:effectExtent l="0" t="0" r="0" b="5080"/>
                  <wp:docPr id="199378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1074" cy="745106"/>
                          </a:xfrm>
                          <a:prstGeom prst="rect">
                            <a:avLst/>
                          </a:prstGeom>
                          <a:noFill/>
                        </pic:spPr>
                      </pic:pic>
                    </a:graphicData>
                  </a:graphic>
                </wp:inline>
              </w:drawing>
            </w:r>
          </w:p>
        </w:tc>
      </w:tr>
      <w:tr w:rsidR="002839F4" w14:paraId="0477BC5B" w14:textId="77777777" w:rsidTr="001103AE">
        <w:trPr>
          <w:cantSplit/>
        </w:trPr>
        <w:tc>
          <w:tcPr>
            <w:tcW w:w="77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275E25DA" w:rsidR="00B822D5" w:rsidRPr="00ED1EE2" w:rsidRDefault="00B822D5" w:rsidP="00B822D5">
            <w:pPr>
              <w:spacing w:after="0" w:line="240" w:lineRule="auto"/>
              <w:rPr>
                <w:i/>
                <w:iCs/>
                <w:color w:val="FF0000"/>
              </w:rPr>
            </w:pPr>
            <w:r>
              <w:rPr>
                <w:rFonts w:ascii="Lucida Sans" w:eastAsia="Lucida Sans" w:hAnsi="Lucida Sans" w:cs="Lucida Sans"/>
                <w:color w:val="000000"/>
              </w:rPr>
              <w:t xml:space="preserve">Print name: </w:t>
            </w:r>
            <w:r w:rsidR="000E386E">
              <w:rPr>
                <w:rFonts w:ascii="Lucida Sans" w:eastAsia="Lucida Sans" w:hAnsi="Lucida Sans" w:cs="Lucida Sans"/>
                <w:color w:val="000000"/>
              </w:rPr>
              <w:t xml:space="preserve">Matthew Calhoum </w:t>
            </w:r>
            <w:r w:rsidR="00894F42">
              <w:rPr>
                <w:rFonts w:ascii="Lucida Sans" w:eastAsia="Lucida Sans" w:hAnsi="Lucida Sans" w:cs="Lucida Sans"/>
                <w:color w:val="000000"/>
              </w:rPr>
              <w:t>26/02/2025</w:t>
            </w:r>
            <w:r>
              <w:rPr>
                <w:rFonts w:ascii="Lucida Sans" w:eastAsia="Lucida Sans" w:hAnsi="Lucida Sans" w:cs="Lucida Sans"/>
                <w:i/>
                <w:iCs/>
                <w:color w:val="FF000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77777777" w:rsidR="00B822D5" w:rsidRDefault="00B822D5" w:rsidP="00B822D5">
            <w:pPr>
              <w:spacing w:after="0" w:line="240" w:lineRule="auto"/>
            </w:pPr>
            <w:r>
              <w:rPr>
                <w:rFonts w:ascii="Lucida Sans" w:eastAsia="Lucida Sans" w:hAnsi="Lucida Sans" w:cs="Lucida Sans"/>
                <w:color w:val="000000"/>
              </w:rPr>
              <w:t>Date:</w:t>
            </w:r>
          </w:p>
        </w:tc>
        <w:tc>
          <w:tcPr>
            <w:tcW w:w="45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02FDEDD4" w:rsidR="00B822D5" w:rsidRDefault="00B822D5" w:rsidP="00B822D5">
            <w:pPr>
              <w:spacing w:after="0" w:line="240" w:lineRule="auto"/>
            </w:pPr>
            <w:r>
              <w:rPr>
                <w:rFonts w:ascii="Lucida Sans" w:eastAsia="Lucida Sans" w:hAnsi="Lucida Sans" w:cs="Lucida Sans"/>
                <w:color w:val="000000"/>
              </w:rPr>
              <w:t xml:space="preserve">Print name: </w:t>
            </w:r>
            <w:r w:rsidR="00894F42">
              <w:rPr>
                <w:rFonts w:ascii="Lucida Sans" w:eastAsia="Lucida Sans" w:hAnsi="Lucida Sans" w:cs="Lucida Sans"/>
                <w:i/>
                <w:iCs/>
              </w:rPr>
              <w:t>Henrietta Price Bailey</w:t>
            </w:r>
            <w:r w:rsidR="000E386E" w:rsidRPr="000E386E">
              <w:rPr>
                <w:rFonts w:ascii="Lucida Sans" w:eastAsia="Lucida Sans" w:hAnsi="Lucida Sans" w:cs="Lucida Sans"/>
                <w:i/>
                <w:iCs/>
              </w:rPr>
              <w:t xml:space="preserve"> </w:t>
            </w:r>
            <w:r w:rsidR="00894F42">
              <w:rPr>
                <w:rFonts w:ascii="Lucida Sans" w:eastAsia="Lucida Sans" w:hAnsi="Lucida Sans" w:cs="Lucida Sans"/>
                <w:i/>
                <w:iCs/>
              </w:rPr>
              <w:t>26/02/2025</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078E4066" w:rsidR="00B822D5" w:rsidRDefault="00B822D5" w:rsidP="00B822D5">
            <w:pPr>
              <w:spacing w:after="0" w:line="240" w:lineRule="auto"/>
            </w:pPr>
            <w:r>
              <w:rPr>
                <w:rFonts w:ascii="Lucida Sans" w:eastAsia="Lucida Sans" w:hAnsi="Lucida Sans" w:cs="Lucida Sans"/>
                <w:color w:val="000000"/>
              </w:rPr>
              <w:t>Date:</w:t>
            </w:r>
          </w:p>
        </w:tc>
      </w:tr>
    </w:tbl>
    <w:p w14:paraId="0081A95B" w14:textId="77777777" w:rsidR="00E22DF1" w:rsidRDefault="00E22DF1">
      <w:pPr>
        <w:spacing w:after="200" w:line="276" w:lineRule="auto"/>
        <w:rPr>
          <w:rFonts w:ascii="Calibri" w:eastAsia="Calibri" w:hAnsi="Calibri" w:cs="Calibri"/>
        </w:rPr>
      </w:pPr>
    </w:p>
    <w:p w14:paraId="3FBB9895" w14:textId="77777777" w:rsidR="00022152" w:rsidRDefault="00022152">
      <w:pPr>
        <w:spacing w:after="200" w:line="276" w:lineRule="auto"/>
        <w:rPr>
          <w:rFonts w:ascii="Calibri" w:eastAsia="Calibri" w:hAnsi="Calibri" w:cs="Calibri"/>
        </w:rPr>
      </w:pPr>
    </w:p>
    <w:p w14:paraId="3E8DFD6E" w14:textId="77777777" w:rsidR="00C2651A" w:rsidRDefault="00C2651A">
      <w:pPr>
        <w:spacing w:after="200" w:line="276" w:lineRule="auto"/>
        <w:rPr>
          <w:rFonts w:ascii="Calibri" w:eastAsia="Calibri" w:hAnsi="Calibri" w:cs="Calibri"/>
        </w:rPr>
      </w:pPr>
    </w:p>
    <w:p w14:paraId="05EF368B" w14:textId="77777777" w:rsidR="00C2651A" w:rsidRDefault="00C2651A">
      <w:pPr>
        <w:spacing w:after="200" w:line="276" w:lineRule="auto"/>
        <w:rPr>
          <w:rFonts w:ascii="Calibri" w:eastAsia="Calibri" w:hAnsi="Calibri" w:cs="Calibri"/>
        </w:rPr>
      </w:pPr>
    </w:p>
    <w:p w14:paraId="7C7BA5C0" w14:textId="77777777" w:rsidR="00C2651A" w:rsidRDefault="00C2651A">
      <w:pPr>
        <w:spacing w:after="200" w:line="276" w:lineRule="auto"/>
        <w:rPr>
          <w:rFonts w:ascii="Calibri" w:eastAsia="Calibri" w:hAnsi="Calibri" w:cs="Calibri"/>
        </w:rPr>
      </w:pPr>
    </w:p>
    <w:p w14:paraId="3E06BE50" w14:textId="77777777" w:rsidR="00AD208F" w:rsidRDefault="00AD208F">
      <w:pPr>
        <w:spacing w:after="200" w:line="276" w:lineRule="auto"/>
        <w:rPr>
          <w:rFonts w:ascii="Calibri" w:eastAsia="Calibri" w:hAnsi="Calibri" w:cs="Calibri"/>
        </w:rPr>
      </w:pPr>
    </w:p>
    <w:p w14:paraId="10821300" w14:textId="77777777" w:rsidR="00AD208F" w:rsidRDefault="00AD208F">
      <w:pPr>
        <w:spacing w:after="200" w:line="276" w:lineRule="auto"/>
        <w:rPr>
          <w:rFonts w:ascii="Calibri" w:eastAsia="Calibri" w:hAnsi="Calibri" w:cs="Calibri"/>
        </w:rPr>
      </w:pPr>
    </w:p>
    <w:p w14:paraId="4A626457" w14:textId="77777777" w:rsidR="00C2651A" w:rsidRDefault="00C2651A">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Very minor injuries e.g.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e.g.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Unlikely e.g.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Possible e.g.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Likely e.g.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577B4" w14:textId="77777777" w:rsidR="002B32DE" w:rsidRDefault="002B32DE" w:rsidP="00004814">
      <w:pPr>
        <w:spacing w:after="0" w:line="240" w:lineRule="auto"/>
      </w:pPr>
      <w:r>
        <w:separator/>
      </w:r>
    </w:p>
  </w:endnote>
  <w:endnote w:type="continuationSeparator" w:id="0">
    <w:p w14:paraId="1C9D6F46" w14:textId="77777777" w:rsidR="002B32DE" w:rsidRDefault="002B32DE"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38DB5" w14:textId="77777777" w:rsidR="002B32DE" w:rsidRDefault="002B32DE" w:rsidP="00004814">
      <w:pPr>
        <w:spacing w:after="0" w:line="240" w:lineRule="auto"/>
      </w:pPr>
      <w:r>
        <w:separator/>
      </w:r>
    </w:p>
  </w:footnote>
  <w:footnote w:type="continuationSeparator" w:id="0">
    <w:p w14:paraId="10CD0210" w14:textId="77777777" w:rsidR="002B32DE" w:rsidRDefault="002B32DE"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17448"/>
    <w:rsid w:val="00022152"/>
    <w:rsid w:val="00024E09"/>
    <w:rsid w:val="00034D8D"/>
    <w:rsid w:val="00041AA3"/>
    <w:rsid w:val="00050402"/>
    <w:rsid w:val="00075519"/>
    <w:rsid w:val="0009513C"/>
    <w:rsid w:val="000B2B4D"/>
    <w:rsid w:val="000C5529"/>
    <w:rsid w:val="000D3160"/>
    <w:rsid w:val="000E386E"/>
    <w:rsid w:val="00101D49"/>
    <w:rsid w:val="00103D4D"/>
    <w:rsid w:val="001103AE"/>
    <w:rsid w:val="00110A7E"/>
    <w:rsid w:val="001346C4"/>
    <w:rsid w:val="00157208"/>
    <w:rsid w:val="001A2E76"/>
    <w:rsid w:val="001D7CBF"/>
    <w:rsid w:val="001E3638"/>
    <w:rsid w:val="001E3BF1"/>
    <w:rsid w:val="00200A55"/>
    <w:rsid w:val="002117B4"/>
    <w:rsid w:val="002162B6"/>
    <w:rsid w:val="00260B2C"/>
    <w:rsid w:val="00281C81"/>
    <w:rsid w:val="002839F4"/>
    <w:rsid w:val="002B32DE"/>
    <w:rsid w:val="002B36D0"/>
    <w:rsid w:val="002D7960"/>
    <w:rsid w:val="002F7356"/>
    <w:rsid w:val="00306B6B"/>
    <w:rsid w:val="00315F80"/>
    <w:rsid w:val="00315F9E"/>
    <w:rsid w:val="00347ED9"/>
    <w:rsid w:val="0036397B"/>
    <w:rsid w:val="0037284E"/>
    <w:rsid w:val="00385C33"/>
    <w:rsid w:val="00392220"/>
    <w:rsid w:val="003975B9"/>
    <w:rsid w:val="003A6D4A"/>
    <w:rsid w:val="003C6510"/>
    <w:rsid w:val="003D1E8C"/>
    <w:rsid w:val="003D2F29"/>
    <w:rsid w:val="003E0481"/>
    <w:rsid w:val="003E0B55"/>
    <w:rsid w:val="003E147E"/>
    <w:rsid w:val="003E2AAE"/>
    <w:rsid w:val="003E3A05"/>
    <w:rsid w:val="00401B42"/>
    <w:rsid w:val="004075C4"/>
    <w:rsid w:val="00407C8D"/>
    <w:rsid w:val="00407FF6"/>
    <w:rsid w:val="0041064B"/>
    <w:rsid w:val="004114D2"/>
    <w:rsid w:val="00412B24"/>
    <w:rsid w:val="00421370"/>
    <w:rsid w:val="00444324"/>
    <w:rsid w:val="00462AFE"/>
    <w:rsid w:val="00465A0A"/>
    <w:rsid w:val="004740BA"/>
    <w:rsid w:val="004769DA"/>
    <w:rsid w:val="004813CF"/>
    <w:rsid w:val="004C11CD"/>
    <w:rsid w:val="004E2DE5"/>
    <w:rsid w:val="004F7775"/>
    <w:rsid w:val="00505441"/>
    <w:rsid w:val="0051331B"/>
    <w:rsid w:val="005346A7"/>
    <w:rsid w:val="00552328"/>
    <w:rsid w:val="00553DEA"/>
    <w:rsid w:val="00572A3D"/>
    <w:rsid w:val="00585BAA"/>
    <w:rsid w:val="0058629C"/>
    <w:rsid w:val="00595F14"/>
    <w:rsid w:val="005B578D"/>
    <w:rsid w:val="005D383F"/>
    <w:rsid w:val="005F22C4"/>
    <w:rsid w:val="0061025A"/>
    <w:rsid w:val="00627A45"/>
    <w:rsid w:val="00632A68"/>
    <w:rsid w:val="006455E4"/>
    <w:rsid w:val="00646825"/>
    <w:rsid w:val="00651472"/>
    <w:rsid w:val="006600A3"/>
    <w:rsid w:val="0068237F"/>
    <w:rsid w:val="00685D7C"/>
    <w:rsid w:val="00694E07"/>
    <w:rsid w:val="006A0FBC"/>
    <w:rsid w:val="006A2F2C"/>
    <w:rsid w:val="006A6BCF"/>
    <w:rsid w:val="006D7772"/>
    <w:rsid w:val="006E3E92"/>
    <w:rsid w:val="006F1317"/>
    <w:rsid w:val="006F23D6"/>
    <w:rsid w:val="006F7645"/>
    <w:rsid w:val="00700B23"/>
    <w:rsid w:val="00702248"/>
    <w:rsid w:val="00702ACE"/>
    <w:rsid w:val="00713A05"/>
    <w:rsid w:val="00720A94"/>
    <w:rsid w:val="007376C5"/>
    <w:rsid w:val="00740CCC"/>
    <w:rsid w:val="00763A9E"/>
    <w:rsid w:val="007670F4"/>
    <w:rsid w:val="007A21EE"/>
    <w:rsid w:val="007D640B"/>
    <w:rsid w:val="007E563B"/>
    <w:rsid w:val="007F3111"/>
    <w:rsid w:val="007F716B"/>
    <w:rsid w:val="00810408"/>
    <w:rsid w:val="00820F02"/>
    <w:rsid w:val="00821605"/>
    <w:rsid w:val="0085059B"/>
    <w:rsid w:val="008512FD"/>
    <w:rsid w:val="008803F4"/>
    <w:rsid w:val="00894F42"/>
    <w:rsid w:val="008A33B1"/>
    <w:rsid w:val="008B5EB8"/>
    <w:rsid w:val="008C7E8F"/>
    <w:rsid w:val="009126EF"/>
    <w:rsid w:val="00923F57"/>
    <w:rsid w:val="00924636"/>
    <w:rsid w:val="009428B3"/>
    <w:rsid w:val="00943FF2"/>
    <w:rsid w:val="00954A49"/>
    <w:rsid w:val="00967421"/>
    <w:rsid w:val="00970F2C"/>
    <w:rsid w:val="009A46BA"/>
    <w:rsid w:val="009D210A"/>
    <w:rsid w:val="009D4061"/>
    <w:rsid w:val="009E0281"/>
    <w:rsid w:val="009E410F"/>
    <w:rsid w:val="009F6E2B"/>
    <w:rsid w:val="00A1059F"/>
    <w:rsid w:val="00A12605"/>
    <w:rsid w:val="00A71C99"/>
    <w:rsid w:val="00AA59ED"/>
    <w:rsid w:val="00AB521C"/>
    <w:rsid w:val="00AB64E3"/>
    <w:rsid w:val="00AD208F"/>
    <w:rsid w:val="00AF16C0"/>
    <w:rsid w:val="00AF7665"/>
    <w:rsid w:val="00B05EEF"/>
    <w:rsid w:val="00B14399"/>
    <w:rsid w:val="00B26A3C"/>
    <w:rsid w:val="00B32AF6"/>
    <w:rsid w:val="00B44E07"/>
    <w:rsid w:val="00B61BC8"/>
    <w:rsid w:val="00B822D5"/>
    <w:rsid w:val="00BB7E55"/>
    <w:rsid w:val="00BC2FB8"/>
    <w:rsid w:val="00BC3786"/>
    <w:rsid w:val="00BC6240"/>
    <w:rsid w:val="00BD067B"/>
    <w:rsid w:val="00BE0980"/>
    <w:rsid w:val="00C0284B"/>
    <w:rsid w:val="00C11907"/>
    <w:rsid w:val="00C2651A"/>
    <w:rsid w:val="00C35584"/>
    <w:rsid w:val="00C8448A"/>
    <w:rsid w:val="00C85668"/>
    <w:rsid w:val="00C872A7"/>
    <w:rsid w:val="00CA1996"/>
    <w:rsid w:val="00CD7759"/>
    <w:rsid w:val="00D0414B"/>
    <w:rsid w:val="00D13ECE"/>
    <w:rsid w:val="00D16DC8"/>
    <w:rsid w:val="00D22EE8"/>
    <w:rsid w:val="00D32DDF"/>
    <w:rsid w:val="00D54D05"/>
    <w:rsid w:val="00D7268E"/>
    <w:rsid w:val="00D742EE"/>
    <w:rsid w:val="00D809AD"/>
    <w:rsid w:val="00DC3C57"/>
    <w:rsid w:val="00DC6CC0"/>
    <w:rsid w:val="00DF6327"/>
    <w:rsid w:val="00DF6D85"/>
    <w:rsid w:val="00E22DF1"/>
    <w:rsid w:val="00E3499E"/>
    <w:rsid w:val="00E541F6"/>
    <w:rsid w:val="00EA5E54"/>
    <w:rsid w:val="00ED1EE2"/>
    <w:rsid w:val="00ED7D7D"/>
    <w:rsid w:val="00EF1633"/>
    <w:rsid w:val="00EF35AB"/>
    <w:rsid w:val="00EF4DF5"/>
    <w:rsid w:val="00F0231B"/>
    <w:rsid w:val="00F03BDD"/>
    <w:rsid w:val="00F149AB"/>
    <w:rsid w:val="00F27C8E"/>
    <w:rsid w:val="00F51D33"/>
    <w:rsid w:val="00F65CFA"/>
    <w:rsid w:val="00FC180E"/>
    <w:rsid w:val="00FD1B11"/>
    <w:rsid w:val="00FE0CBA"/>
    <w:rsid w:val="00FF4AC4"/>
    <w:rsid w:val="00FF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1T17:47:36.925"/>
    </inkml:context>
    <inkml:brush xml:id="br0">
      <inkml:brushProperty name="width" value="0.05" units="cm"/>
      <inkml:brushProperty name="height" value="0.05" units="cm"/>
    </inkml:brush>
  </inkml:definitions>
  <inkml:trace contextRef="#ctx0" brushRef="#br0">0 1372 24575,'0'0'0,"0"0"0,0 0 0,0 0 0,0-52 0,2 12 0,0-1 0,3 1 0,0 1 0,2-1 0,2 2 0,0-1 0,18-45 0,111-252 0,-89 228 0,-48 107 0,14-37 0,2 1 0,2 1 0,0 1 0,2 1 0,23-30 0,-40 59 0,0-1 0,1 1 0,-1 0 0,1 0 0,0 1 0,0 0 0,0 0 0,1 0 0,-1 1 0,1 0 0,-1 1 0,1-1 0,0 1 0,0 1 0,-1-1 0,1 1 0,0 1 0,0-1 0,0 1 0,0 1 0,0-1 0,0 1 0,0 0 0,0 1 0,0 0 0,0 0 0,-1 1 0,1 0 0,-1 0 0,1 0 0,-1 1 0,0 0 0,0 1 0,-1-1 0,9 10 0,6 9 0,-1 1 0,0 1 0,-1 1 0,-1 1 0,-1 1 0,-1 0 0,14 39 0,64 227 0,-60-179 0,-31-115 0,-1 0 0,1 0 0,0 0 0,-1 0 0,1 0 0,-1 0 0,1 0 0,0-1 0,-1 1 0,1 0 0,-1 0 0,1-1 0,-1 1 0,1 0 0,-1-1 0,1 1 0,-1-1 0,1 1 0,-1-1 0,1 1 0,-1-1 0,1 1 0,-1-1 0,0 0 0,1 1 0,-1-1 0,0 0 0,1 1 0,-1-1 0,0 0 0,0 1 0,0-1 0,0 0 0,1 0 0,-1 1 0,0-1 0,0-1 0,17-41 0,-16 41 0,26-71 0,61-145 0,-75 188 0,2 2 0,0 0 0,2 2 0,0 0 0,22-24 0,-36 46 0,0 0 0,0 1 0,1 0 0,-1 0 0,1 0 0,0 0 0,-1 1 0,1 0 0,0 0 0,0 0 0,0 1 0,0-1 0,0 1 0,1 0 0,-1 1 0,0 0 0,0-1 0,0 2 0,9 0 0,-6 2 0,-1-1 0,1 2 0,0-1 0,-1 1 0,1 0 0,-1 1 0,0 0 0,0 0 0,0 1 0,8 11 0,6 10 0,0 1 0,-2 2 0,-1 0 0,21 53 0,-7-11 0,-4 1 0,-2 2 0,20 90 0,-33-114 0,-2 1 0,-2 1 0,-2 0 0,-2 0 0,-2 100 0,-2-153 0,0 1 0,0-1 0,0 0 0,0 1 0,0-1 0,0 1 0,0-1 0,0 0 0,0 1 0,0-1 0,0 1 0,0-1 0,0 0 0,0 1 0,0-1 0,0 0 0,0 1 0,0-1 0,0 1 0,0-1 0,0 0 0,0 1 0,1-1 0,-1 0 0,0 1 0,0-1 0,0 0 0,1 1 0,-1-1 0,0 0 0,0 0 0,0 1 0,1-1 0,-1 0 0,0 0 0,1 0 0,-1 1 0,0-1 0,0 0 0,1 0 0,-1 0 0,0 0 0,1 0 0,-1 0 0,0 0 0,1 0 0,17-14 0,29-48 0,-32 42 0,79-105 0,4 5 0,4 6 0,4 6 0,156-122 0,-151 153 0,-52 37 0,102-88 0,-161 128 0,1-1 0,-1 1 0,0 0 0,0 0 0,1 0 0,-1-1 0,0 1 0,1 0 0,-1-1 0,0 1 0,0 0 0,0-1 0,1 1 0,-1 0 0,0-1 0,0 1 0,0-1 0,0 1 0,0 0 0,1-1 0,-1 1 0,0-1 0,0 1 0,0-1 0,0 1 0,0-1 0,0 1 0,0 0 0,0-1 0,0 1 0,0-1 0,0 1 0,-1-1 0,1 1 0,0 0 0,0-1 0,0 1 0,0-1 0,0 1 0,-1 0 0,1-1 0,0 1 0,0 0 0,0-1 0,-1 1 0,1 0 0,-1-1 0,-22-13 0,-30-1 0,32 10 0,0 2 0,0 0 0,0 2 0,1 2 0,-1 0 0,0 1 0,0 2 0,0 1 0,-38 15 0,48-15 0,1 1 0,-1 1 0,1 0 0,0 1 0,0 0 0,1 1 0,0 0 0,0 1 0,0 0 0,1 1 0,0 0 0,1 1 0,0 0 0,1 0 0,0 1 0,0 0 0,1 0 0,0 1 0,-4 17 0,5-16 0,0-1 0,2 1 0,-1 0 0,1 0 0,1 0 0,0 1 0,0-1 0,2 0 0,-1 0 0,1 0 0,5 27 0,-4-35 0,1 1 0,-1-1 0,1 0 0,0 0 0,0 0 0,1 0 0,0-1 0,0 1 0,0-1 0,0-1 0,1 1 0,-1-1 0,1 0 0,0 0 0,1-1 0,-1 1 0,1-2 0,-1 1 0,1-1 0,0 0 0,0 0 0,0-1 0,0 0 0,6 0 0,15 3 0,0-2 0,-1-1 0,1-2 0,0-1 0,0-1 0,-1-3 0,1 0 0,39-16 0,21-14 0,94-56 0,-100 45 0,-2-5 0,-2-3 0,-1-5 0,-3-4 0,-2-4 0,87-108 0,-130 127 0,-27 47 0,-1 1 0,0 0 0,0-1 0,0 1 0,0 0 0,0 0 0,0-1 0,0 1 0,0 0 0,0 0 0,0-1 0,0 1 0,0 0 0,0-1 0,0 1 0,0 0 0,0 0 0,0-1 0,0 1 0,0 0 0,-1 0 0,1-1 0,0 1 0,0 0 0,0 0 0,0-1 0,0 1 0,0 0 0,-1 0 0,1 0 0,0 0 0,0-1 0,0 1 0,0 0 0,-1 0 0,1 0 0,0 0 0,0 0 0,0-1 0,-1 1 0,1 0 0,0 0 0,0 0 0,0 0 0,-1 0 0,1 0 0,0 0 0,0 0 0,-1 0 0,1 0 0,-28 13 0,-8 14 0,0 1 0,1 2 0,1 3 0,1 1 0,2 2 0,0 1 0,-37 61 0,50-68 0,1 0 0,1 1 0,0 1 0,3 1 0,0 1 0,1 0 0,2 1 0,0 1 0,2 0 0,2 0 0,-6 58 0,11-77 0,0 1 0,2 0 0,-1-1 0,2 1 0,0-1 0,4 22 0,-5-36 0,-1 0 0,1 0 0,0 0 0,-1 0 0,1 0 0,0-1 0,1 1 0,-1 0 0,0-1 0,0 0 0,1 1 0,-1-1 0,1 0 0,0 0 0,0 0 0,-1 0 0,1 0 0,0 0 0,0-1 0,0 1 0,0-1 0,1 0 0,-1 1 0,0-1 0,0-1 0,1 1 0,-1 0 0,0-1 0,1 1 0,-1-1 0,0 0 0,1 0 0,-1 0 0,0-1 0,1 1 0,-1-1 0,0 1 0,1-1 0,-1 0 0,0 0 0,0 0 0,0-1 0,0 1 0,3-3 0,9-6 0,1-2 0,-2 0 0,1-1 0,-1-1 0,-1-1 0,0 0 0,-1-1 0,0-1 0,0 0 0,-2 0 0,13-32 0,9-25 0,36-120 0,28-158 0,-95 352 0,0 0 0,0 0 0,0 0 0,0 0 0,0-1 0,0 1 0,0 0 0,0 0 0,0 0 0,0-1 0,0 1 0,0 0 0,0 0 0,0 0 0,0 0 0,1-1 0,-1 1 0,0 0 0,0 0 0,0 0 0,0 0 0,0 0 0,0 0 0,0-1 0,0 1 0,1 0 0,-1 0 0,0 0 0,0 0 0,0 0 0,0 0 0,0 0 0,1 0 0,-1 0 0,0 0 0,0 0 0,0 0 0,0 0 0,0 0 0,1 0 0,-1 0 0,0 0 0,0 0 0,0 0 0,0 0 0,0 0 0,1 0 0,-1 0 0,0 0 0,0 0 0,0 0 0,0 0 0,0 0 0,0 1 0,1-1 0,-1 0 0,0 0 0,0 0 0,0 0 0,0 0 0,0 1 0,0-1 0,7 19 0,5 35 0,-11-49 0,11 61 0,1 10 0,25 85 0,-33-143 0,1 0 0,0-1 0,1 0 0,0 0 0,1-1 0,0-1 0,1 1 0,0-2 0,1 0 0,15 17 0,-21-26 0,1-1 0,-1 0 0,0-1 0,1 1 0,0-1 0,0 0 0,-1-1 0,1 0 0,1 0 0,-1 0 0,0 0 0,0-1 0,0 0 0,1-1 0,-1 1 0,0-2 0,1 1 0,9-2 0,-7-1 0,0-1 0,0 0 0,0 0 0,-1-1 0,1 0 0,-1-1 0,0 0 0,0-1 0,0 1 0,10-15 0,5-11 0,-1-2 0,-1 0 0,-1-2 0,27-70 0,57-174 0,-92 245 0,-1-1 0,-2-1 0,-1 1 0,-1-2 0,-1 1 0,0-43 0,-4 78 0,-1 0 0,0 0 0,0 0 0,0 0 0,0 0 0,-1 0 0,1-1 0,0 1 0,-1 0 0,1 0 0,-1 0 0,1 0 0,-1 0 0,0 1 0,0-1 0,1 0 0,-1 0 0,0 1 0,-1-1 0,1 0 0,0 1 0,0-1 0,0 1 0,-1 0 0,1 0 0,0-1 0,-1 1 0,-1-1 0,1 2 0,1 0 0,0 0 0,-1 1 0,1-1 0,0 0 0,0 1 0,-1-1 0,1 1 0,0 0 0,0-1 0,0 1 0,0 0 0,-1 0 0,1 0 0,0 0 0,0 0 0,0 0 0,0 0 0,1 0 0,-1 1 0,0-1 0,0 0 0,1 1 0,-1-1 0,0 1 0,1-1 0,-1 1 0,1-1 0,-1 1 0,1-1 0,0 1 0,0 0 0,-1-1 0,1 1 0,0 0 0,0 1 0,-4 31 0,2 1 0,0-1 0,1 0 0,2 1 0,1-1 0,1 0 0,1 0 0,13 54 0,-11-61 0,1 0 0,2 0 0,0-1 0,1 0 0,1-1 0,0 0 0,2-2 0,0 1 0,1-2 0,28 34 0,-39-52 0,1 0 0,0 0 0,0 0 0,-1-1 0,2 1 0,-1-1 0,0 0 0,0-1 0,1 1 0,-1-1 0,1 0 0,0-1 0,-1 1 0,1-1 0,0-1 0,0 1 0,-1-1 0,1 0 0,0 0 0,0 0 0,0-1 0,-1 0 0,1-1 0,0 1 0,-1-1 0,1 0 0,-1 0 0,1-1 0,-1 0 0,0 0 0,0 0 0,0-1 0,4-4 0,12-14 0,-2-1 0,0-1 0,-2 0 0,0-2 0,14-31 0,-5 12 0,2-2 0,3-6 0,44-62 0,-65 103 0,1 0 0,0 0 0,0 1 0,1 1 0,0 0 0,0 1 0,1 0 0,0 1 0,25-11 0,-33 17 0,1 1 0,-1 0 0,0 0 0,0 1 0,1-1 0,-1 1 0,0 0 0,0 1 0,1-1 0,-1 1 0,0 0 0,0 0 0,0 1 0,0 0 0,0 0 0,0 0 0,7 6 0,-4-2 0,0 0 0,-1 1 0,0 0 0,0 1 0,-1-1 0,0 2 0,0-1 0,8 17 0,1 11 0,-1 1 0,-1 1 0,13 66 0,-23-99 0,14 75 0,-2 1 0,9 114 0,-21-152 0,0-1 0,-3 1 0,0-1 0,-2 1 0,-2-1 0,-13 62 0,17-95 0,-1-1 0,-1 0 0,1 0 0,-1 0 0,0 0 0,0-1 0,-1 1 0,0-1 0,0 0 0,0 0 0,-1-1 0,0 0 0,0 0 0,0 0 0,0-1 0,-10 8 0,8-9 0,0-1 0,-1 0 0,1 0 0,0-1 0,-1 0 0,0 0 0,1-1 0,-1-1 0,1 0 0,-1 0 0,0-1 0,1 0 0,-1 0 0,-11-5 0,-86-35 0,1-6 0,-165-106 0,125 68 0,-5 0 0,-3 9 0,-180-58 0,256 111 0,-1 4 0,0 5 0,-1 3 0,0 5 0,0 5 0,-128 17 0,93 8 0,2 5 0,-188 84 0,-202 143 0,-75 32 0,555-279 0,-2 1 0,0-1 0,0-2 0,-36 7 0,50-19 0,20-10 0,24-15 0,48-26 0,2 4 0,2 5 0,146-53 0,289-45 0,32 80 0,2 60 0,-232 7 0,-205-4 0,1-6 0,-1-7 0,-1-7 0,-1-6 0,166-68 0,-99 7-682,226-152-1,-165 73-6143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F3BFC7345F964DAE821F044F61A80F" ma:contentTypeVersion="14" ma:contentTypeDescription="Create a new document." ma:contentTypeScope="" ma:versionID="8423ba1613ab64172a67edf6528310b6">
  <xsd:schema xmlns:xsd="http://www.w3.org/2001/XMLSchema" xmlns:xs="http://www.w3.org/2001/XMLSchema" xmlns:p="http://schemas.microsoft.com/office/2006/metadata/properties" xmlns:ns3="3c89992e-7e4f-4405-a7b9-69160919eaa8" xmlns:ns4="04bc3594-90dd-42d7-9ec2-d447f02dd851" targetNamespace="http://schemas.microsoft.com/office/2006/metadata/properties" ma:root="true" ma:fieldsID="1fa2f57d02a4a2c6fe11a1fee3367b7f" ns3:_="" ns4:_="">
    <xsd:import namespace="3c89992e-7e4f-4405-a7b9-69160919eaa8"/>
    <xsd:import namespace="04bc3594-90dd-42d7-9ec2-d447f02dd85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Location" minOccurs="0"/>
                <xsd:element ref="ns3:MediaServiceDateTake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992e-7e4f-4405-a7b9-69160919eaa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bc3594-90dd-42d7-9ec2-d447f02dd85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c89992e-7e4f-4405-a7b9-69160919eaa8" xsi:nil="true"/>
  </documentManagement>
</p:properties>
</file>

<file path=customXml/itemProps1.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customXml/itemProps2.xml><?xml version="1.0" encoding="utf-8"?>
<ds:datastoreItem xmlns:ds="http://schemas.openxmlformats.org/officeDocument/2006/customXml" ds:itemID="{4A9179C8-0750-4F1F-A838-525801DF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992e-7e4f-4405-a7b9-69160919eaa8"/>
    <ds:schemaRef ds:uri="04bc3594-90dd-42d7-9ec2-d447f02dd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FC381-6A1A-4C80-8960-2BA3B18360CD}">
  <ds:schemaRefs>
    <ds:schemaRef ds:uri="http://schemas.microsoft.com/sharepoint/v3/contenttype/forms"/>
  </ds:schemaRefs>
</ds:datastoreItem>
</file>

<file path=customXml/itemProps4.xml><?xml version="1.0" encoding="utf-8"?>
<ds:datastoreItem xmlns:ds="http://schemas.openxmlformats.org/officeDocument/2006/customXml" ds:itemID="{3128FE75-1974-46A0-86D2-64ACF3DBAC9F}">
  <ds:schemaRefs>
    <ds:schemaRef ds:uri="04bc3594-90dd-42d7-9ec2-d447f02dd851"/>
    <ds:schemaRef ds:uri="http://purl.org/dc/terms/"/>
    <ds:schemaRef ds:uri="3c89992e-7e4f-4405-a7b9-69160919eaa8"/>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2662</Words>
  <Characters>15174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Matthew Calhoum</cp:lastModifiedBy>
  <cp:revision>2</cp:revision>
  <dcterms:created xsi:type="dcterms:W3CDTF">2025-02-26T14:50:00Z</dcterms:created>
  <dcterms:modified xsi:type="dcterms:W3CDTF">2025-02-26T14:50:00Z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0x01010056F3BFC7345F964DAE821F044F61A80F</vt:lpwstr>
  </property>
</Properties>
</file>