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400EA7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400EA7" w:rsidRDefault="00E928A8" w:rsidP="00E928A8">
            <w:pPr>
              <w:pStyle w:val="ListParagraph"/>
              <w:ind w:left="170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400EA7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400EA7" w:rsidRDefault="00A156C3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 w:rsidRPr="00400EA7">
              <w:rPr>
                <w:rFonts w:ascii="Calibri" w:eastAsia="Times New Roman" w:hAnsi="Calibri" w:cs="Calibri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4EA93149" w:rsidR="00A156C3" w:rsidRPr="00400EA7" w:rsidRDefault="00B3201F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End of month dance socials in the Cube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400EA7" w:rsidRDefault="00A156C3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 w:rsidRPr="00400EA7">
              <w:rPr>
                <w:rFonts w:ascii="Calibri" w:eastAsia="Times New Roman" w:hAnsi="Calibri" w:cs="Calibri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D89893D" w:rsidR="00A156C3" w:rsidRPr="00400EA7" w:rsidRDefault="00B3201F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09/09/2024</w:t>
            </w:r>
          </w:p>
        </w:tc>
      </w:tr>
      <w:tr w:rsidR="00A156C3" w:rsidRPr="00400EA7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400EA7" w:rsidRDefault="00A156C3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 w:rsidRPr="00400EA7">
              <w:rPr>
                <w:rFonts w:ascii="Calibri" w:eastAsia="Times New Roman" w:hAnsi="Calibri" w:cs="Calibri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0E686E0E" w:rsidR="00A156C3" w:rsidRPr="00400EA7" w:rsidRDefault="00E769A4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University of Southampton Salsa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400EA7" w:rsidRDefault="00A156C3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 w:rsidRPr="00400EA7">
              <w:rPr>
                <w:rFonts w:ascii="Calibri" w:eastAsia="Times New Roman" w:hAnsi="Calibri" w:cs="Calibri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47B41AC" w:rsidR="00A156C3" w:rsidRPr="00400EA7" w:rsidRDefault="00A156C3" w:rsidP="00A156C3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5320" w:rsidRPr="00400EA7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400EA7" w:rsidRDefault="00EB5320" w:rsidP="00B817BD">
            <w:pPr>
              <w:pStyle w:val="ListParagraph"/>
              <w:ind w:left="170"/>
              <w:rPr>
                <w:rFonts w:ascii="Calibri" w:eastAsia="Times New Roman" w:hAnsi="Calibri" w:cs="Calibri"/>
                <w:b/>
                <w:i/>
                <w:lang w:eastAsia="en-GB"/>
              </w:rPr>
            </w:pPr>
            <w:r w:rsidRPr="00400EA7">
              <w:rPr>
                <w:rFonts w:ascii="Calibri" w:eastAsia="Times New Roman" w:hAnsi="Calibri" w:cs="Calibri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2AAC5098" w:rsidR="00EB5320" w:rsidRPr="00400EA7" w:rsidRDefault="00EB5320" w:rsidP="00B817BD">
            <w:pPr>
              <w:pStyle w:val="ListParagraph"/>
              <w:ind w:left="170"/>
              <w:rPr>
                <w:rFonts w:ascii="Calibri" w:eastAsia="Times New Roman" w:hAnsi="Calibri" w:cs="Calibri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400EA7" w:rsidRDefault="00EB5320" w:rsidP="00B817BD">
            <w:pPr>
              <w:pStyle w:val="ListParagraph"/>
              <w:ind w:left="170"/>
              <w:rPr>
                <w:rFonts w:ascii="Calibri" w:eastAsia="Times New Roman" w:hAnsi="Calibri" w:cs="Calibri"/>
                <w:b/>
                <w:lang w:eastAsia="en-GB"/>
              </w:rPr>
            </w:pPr>
            <w:r w:rsidRPr="00400EA7">
              <w:rPr>
                <w:rFonts w:ascii="Calibri" w:eastAsia="Times New Roman" w:hAnsi="Calibri" w:cs="Calibri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5062D3B5" w:rsidR="00EB5320" w:rsidRPr="00400EA7" w:rsidRDefault="00EB5320" w:rsidP="00B817BD">
            <w:pPr>
              <w:pStyle w:val="ListParagraph"/>
              <w:ind w:left="170"/>
              <w:rPr>
                <w:rFonts w:ascii="Calibri" w:eastAsia="Times New Roman" w:hAnsi="Calibri" w:cs="Calibri"/>
                <w:b/>
                <w:i/>
                <w:lang w:eastAsia="en-GB"/>
              </w:rPr>
            </w:pPr>
          </w:p>
          <w:p w14:paraId="3C5F040A" w14:textId="77777777" w:rsidR="00EB5320" w:rsidRPr="00400EA7" w:rsidRDefault="00EB5320" w:rsidP="00B817BD">
            <w:pPr>
              <w:pStyle w:val="ListParagraph"/>
              <w:ind w:left="170"/>
              <w:rPr>
                <w:rFonts w:ascii="Calibri" w:eastAsia="Times New Roman" w:hAnsi="Calibri" w:cs="Calibri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400EA7" w:rsidRDefault="009B4008" w:rsidP="00CB512B">
      <w:pPr>
        <w:shd w:val="clear" w:color="auto" w:fill="BFBFBF" w:themeFill="background1" w:themeFillShade="BF"/>
        <w:spacing w:after="0"/>
        <w:rPr>
          <w:rFonts w:ascii="Calibri" w:hAnsi="Calibri" w:cs="Calibri"/>
          <w:sz w:val="2"/>
          <w:szCs w:val="2"/>
        </w:rPr>
      </w:pPr>
    </w:p>
    <w:p w14:paraId="3C5F040D" w14:textId="77777777" w:rsidR="00777628" w:rsidRPr="00400EA7" w:rsidRDefault="00777628">
      <w:pPr>
        <w:rPr>
          <w:rFonts w:ascii="Calibri" w:hAnsi="Calibri" w:cs="Calibri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26"/>
        <w:gridCol w:w="2711"/>
        <w:gridCol w:w="1929"/>
        <w:gridCol w:w="498"/>
        <w:gridCol w:w="499"/>
        <w:gridCol w:w="499"/>
        <w:gridCol w:w="3029"/>
        <w:gridCol w:w="499"/>
        <w:gridCol w:w="499"/>
        <w:gridCol w:w="499"/>
        <w:gridCol w:w="3001"/>
      </w:tblGrid>
      <w:tr w:rsidR="00C642F4" w:rsidRPr="00400EA7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400EA7" w:rsidRDefault="00C642F4" w:rsidP="00C642F4">
            <w:pPr>
              <w:rPr>
                <w:rFonts w:ascii="Calibri" w:hAnsi="Calibri" w:cs="Calibri"/>
                <w:b/>
              </w:rPr>
            </w:pPr>
            <w:r w:rsidRPr="00400EA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PART A </w:t>
            </w:r>
          </w:p>
        </w:tc>
      </w:tr>
      <w:tr w:rsidR="00CE1AAA" w:rsidRPr="00400EA7" w14:paraId="3C5F0413" w14:textId="77777777" w:rsidTr="004942CF">
        <w:trPr>
          <w:tblHeader/>
        </w:trPr>
        <w:tc>
          <w:tcPr>
            <w:tcW w:w="2069" w:type="pct"/>
            <w:gridSpan w:val="3"/>
            <w:shd w:val="clear" w:color="auto" w:fill="F2F2F2" w:themeFill="background1" w:themeFillShade="F2"/>
          </w:tcPr>
          <w:p w14:paraId="3C5F0410" w14:textId="77777777" w:rsidR="00CE1AAA" w:rsidRPr="00400EA7" w:rsidRDefault="00CE1AAA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(1) Risk identification</w:t>
            </w:r>
          </w:p>
        </w:tc>
        <w:tc>
          <w:tcPr>
            <w:tcW w:w="1470" w:type="pct"/>
            <w:gridSpan w:val="4"/>
            <w:shd w:val="clear" w:color="auto" w:fill="F2F2F2" w:themeFill="background1" w:themeFillShade="F2"/>
          </w:tcPr>
          <w:p w14:paraId="3C5F0411" w14:textId="77777777" w:rsidR="00CE1AAA" w:rsidRPr="00400EA7" w:rsidRDefault="00CE1AAA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(2) Risk assessment</w:t>
            </w:r>
          </w:p>
        </w:tc>
        <w:tc>
          <w:tcPr>
            <w:tcW w:w="1461" w:type="pct"/>
            <w:gridSpan w:val="4"/>
            <w:shd w:val="clear" w:color="auto" w:fill="F2F2F2" w:themeFill="background1" w:themeFillShade="F2"/>
          </w:tcPr>
          <w:p w14:paraId="3C5F0412" w14:textId="77777777" w:rsidR="00CE1AAA" w:rsidRPr="00400EA7" w:rsidRDefault="00CE1AAA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(3) Risk management</w:t>
            </w:r>
          </w:p>
        </w:tc>
      </w:tr>
      <w:tr w:rsidR="00CE1AAA" w:rsidRPr="00400EA7" w14:paraId="3C5F041F" w14:textId="77777777" w:rsidTr="004942CF">
        <w:trPr>
          <w:tblHeader/>
        </w:trPr>
        <w:tc>
          <w:tcPr>
            <w:tcW w:w="561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400EA7" w:rsidRDefault="00CE1AAA" w:rsidP="007E65C1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Hazard</w:t>
            </w:r>
          </w:p>
        </w:tc>
        <w:tc>
          <w:tcPr>
            <w:tcW w:w="881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400EA7" w:rsidRDefault="00CE1AAA" w:rsidP="00CE1AAA">
            <w:pPr>
              <w:jc w:val="center"/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Potential Consequences</w:t>
            </w:r>
          </w:p>
          <w:p w14:paraId="3C5F0416" w14:textId="77777777" w:rsidR="00CE1AAA" w:rsidRPr="00400EA7" w:rsidRDefault="00CE1AAA" w:rsidP="00BA6DCE">
            <w:pPr>
              <w:rPr>
                <w:rFonts w:ascii="Calibri" w:hAnsi="Calibri" w:cs="Calibri"/>
              </w:rPr>
            </w:pPr>
          </w:p>
        </w:tc>
        <w:tc>
          <w:tcPr>
            <w:tcW w:w="627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400EA7" w:rsidRDefault="00CE1AAA" w:rsidP="00CE1AAA">
            <w:pPr>
              <w:jc w:val="center"/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Who might be harmed</w:t>
            </w:r>
          </w:p>
          <w:p w14:paraId="3C5F0418" w14:textId="77777777" w:rsidR="00CE1AAA" w:rsidRPr="00400EA7" w:rsidRDefault="00CE1AAA" w:rsidP="00CE1AAA">
            <w:pPr>
              <w:jc w:val="center"/>
              <w:rPr>
                <w:rFonts w:ascii="Calibri" w:hAnsi="Calibri" w:cs="Calibri"/>
                <w:b/>
              </w:rPr>
            </w:pPr>
          </w:p>
          <w:p w14:paraId="3C5F0419" w14:textId="77777777" w:rsidR="00CE1AAA" w:rsidRPr="00400EA7" w:rsidRDefault="00CE1AAA" w:rsidP="00CE1AAA">
            <w:pPr>
              <w:jc w:val="center"/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(user; those nearby; those in the vicinity; members of the public)</w:t>
            </w:r>
          </w:p>
          <w:p w14:paraId="3C5F041A" w14:textId="77777777" w:rsidR="00CE1AAA" w:rsidRPr="00400EA7" w:rsidRDefault="00CE1AAA" w:rsidP="005D60A4">
            <w:pPr>
              <w:rPr>
                <w:rFonts w:ascii="Calibri" w:hAnsi="Calibri" w:cs="Calibri"/>
              </w:rPr>
            </w:pPr>
          </w:p>
        </w:tc>
        <w:tc>
          <w:tcPr>
            <w:tcW w:w="485" w:type="pct"/>
            <w:gridSpan w:val="3"/>
            <w:shd w:val="clear" w:color="auto" w:fill="F2F2F2" w:themeFill="background1" w:themeFillShade="F2"/>
          </w:tcPr>
          <w:p w14:paraId="3C5F041B" w14:textId="77777777" w:rsidR="00CE1AAA" w:rsidRPr="00400EA7" w:rsidRDefault="00CE1AAA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Inherent</w:t>
            </w:r>
          </w:p>
        </w:tc>
        <w:tc>
          <w:tcPr>
            <w:tcW w:w="984" w:type="pct"/>
            <w:shd w:val="clear" w:color="auto" w:fill="F2F2F2" w:themeFill="background1" w:themeFillShade="F2"/>
          </w:tcPr>
          <w:p w14:paraId="3C5F041C" w14:textId="77777777" w:rsidR="00CE1AAA" w:rsidRPr="00400EA7" w:rsidRDefault="00CE1AAA">
            <w:pPr>
              <w:rPr>
                <w:rFonts w:ascii="Calibri" w:hAnsi="Calibri" w:cs="Calibri"/>
              </w:rPr>
            </w:pPr>
          </w:p>
        </w:tc>
        <w:tc>
          <w:tcPr>
            <w:tcW w:w="485" w:type="pct"/>
            <w:gridSpan w:val="3"/>
            <w:shd w:val="clear" w:color="auto" w:fill="F2F2F2" w:themeFill="background1" w:themeFillShade="F2"/>
          </w:tcPr>
          <w:p w14:paraId="3C5F041D" w14:textId="77777777" w:rsidR="00CE1AAA" w:rsidRPr="00400EA7" w:rsidRDefault="00CE1AAA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400EA7" w:rsidRDefault="00CE1AAA" w:rsidP="003857EF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Further controls (use the risk hierarchy)</w:t>
            </w:r>
          </w:p>
        </w:tc>
      </w:tr>
      <w:tr w:rsidR="00CE1AAA" w:rsidRPr="00400EA7" w14:paraId="3C5F042B" w14:textId="77777777" w:rsidTr="004942CF">
        <w:trPr>
          <w:cantSplit/>
          <w:trHeight w:val="1510"/>
          <w:tblHeader/>
        </w:trPr>
        <w:tc>
          <w:tcPr>
            <w:tcW w:w="561" w:type="pct"/>
            <w:vMerge/>
            <w:shd w:val="clear" w:color="auto" w:fill="F2F2F2" w:themeFill="background1" w:themeFillShade="F2"/>
          </w:tcPr>
          <w:p w14:paraId="3C5F0420" w14:textId="77777777" w:rsidR="00CE1AAA" w:rsidRPr="00400EA7" w:rsidRDefault="00CE1AAA">
            <w:pPr>
              <w:rPr>
                <w:rFonts w:ascii="Calibri" w:hAnsi="Calibri" w:cs="Calibri"/>
              </w:rPr>
            </w:pPr>
          </w:p>
        </w:tc>
        <w:tc>
          <w:tcPr>
            <w:tcW w:w="881" w:type="pct"/>
            <w:vMerge/>
            <w:shd w:val="clear" w:color="auto" w:fill="F2F2F2" w:themeFill="background1" w:themeFillShade="F2"/>
          </w:tcPr>
          <w:p w14:paraId="3C5F0421" w14:textId="77777777" w:rsidR="00CE1AAA" w:rsidRPr="00400EA7" w:rsidRDefault="00CE1AAA">
            <w:pPr>
              <w:rPr>
                <w:rFonts w:ascii="Calibri" w:hAnsi="Calibri" w:cs="Calibri"/>
              </w:rPr>
            </w:pPr>
          </w:p>
        </w:tc>
        <w:tc>
          <w:tcPr>
            <w:tcW w:w="627" w:type="pct"/>
            <w:vMerge/>
            <w:shd w:val="clear" w:color="auto" w:fill="F2F2F2" w:themeFill="background1" w:themeFillShade="F2"/>
          </w:tcPr>
          <w:p w14:paraId="3C5F0422" w14:textId="77777777" w:rsidR="00CE1AAA" w:rsidRPr="00400EA7" w:rsidRDefault="00CE1AAA">
            <w:pPr>
              <w:rPr>
                <w:rFonts w:ascii="Calibri" w:hAnsi="Calibri" w:cs="Calibri"/>
              </w:rPr>
            </w:pP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400EA7" w:rsidRDefault="00CE1AAA" w:rsidP="00CE1AAA">
            <w:pPr>
              <w:ind w:left="113" w:right="113"/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Likelihood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400EA7" w:rsidRDefault="00CE1AAA" w:rsidP="00CE1AAA">
            <w:pPr>
              <w:ind w:left="113" w:right="113"/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400EA7" w:rsidRDefault="00CE1AAA" w:rsidP="00CE1AAA">
            <w:pPr>
              <w:ind w:left="113" w:right="113"/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Score</w:t>
            </w:r>
          </w:p>
        </w:tc>
        <w:tc>
          <w:tcPr>
            <w:tcW w:w="984" w:type="pct"/>
            <w:shd w:val="clear" w:color="auto" w:fill="F2F2F2" w:themeFill="background1" w:themeFillShade="F2"/>
          </w:tcPr>
          <w:p w14:paraId="3C5F0426" w14:textId="77777777" w:rsidR="00CE1AAA" w:rsidRPr="00400EA7" w:rsidRDefault="00CE1AAA">
            <w:pPr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Control measures (use the risk hierarchy)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400EA7" w:rsidRDefault="00CE1AAA" w:rsidP="00CE1AAA">
            <w:pPr>
              <w:ind w:left="113" w:right="113"/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Likelihood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400EA7" w:rsidRDefault="00CE1AAA" w:rsidP="00CE1AAA">
            <w:pPr>
              <w:ind w:left="113" w:right="113"/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400EA7" w:rsidRDefault="00CE1AAA" w:rsidP="00CE1AAA">
            <w:pPr>
              <w:ind w:left="113" w:right="113"/>
              <w:rPr>
                <w:rFonts w:ascii="Calibri" w:hAnsi="Calibri" w:cs="Calibri"/>
              </w:rPr>
            </w:pPr>
            <w:r w:rsidRPr="00400EA7">
              <w:rPr>
                <w:rFonts w:ascii="Calibri" w:hAnsi="Calibri" w:cs="Calibri"/>
                <w:b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Pr="00400EA7" w:rsidRDefault="00CE1AAA">
            <w:pPr>
              <w:rPr>
                <w:rFonts w:ascii="Calibri" w:hAnsi="Calibri" w:cs="Calibri"/>
              </w:rPr>
            </w:pPr>
          </w:p>
        </w:tc>
      </w:tr>
      <w:tr w:rsidR="003E4C21" w:rsidRPr="00400EA7" w14:paraId="3C5F0437" w14:textId="77777777" w:rsidTr="004942CF">
        <w:trPr>
          <w:cantSplit/>
          <w:trHeight w:val="1296"/>
        </w:trPr>
        <w:tc>
          <w:tcPr>
            <w:tcW w:w="561" w:type="pct"/>
            <w:shd w:val="clear" w:color="auto" w:fill="FFFFFF" w:themeFill="background1"/>
          </w:tcPr>
          <w:p w14:paraId="3C5F042C" w14:textId="0EB23BD3" w:rsidR="003E4C21" w:rsidRPr="00400EA7" w:rsidRDefault="00A455B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Nature of site</w:t>
            </w:r>
          </w:p>
        </w:tc>
        <w:tc>
          <w:tcPr>
            <w:tcW w:w="881" w:type="pct"/>
            <w:shd w:val="clear" w:color="auto" w:fill="FFFFFF" w:themeFill="background1"/>
          </w:tcPr>
          <w:p w14:paraId="3C5F042D" w14:textId="6E286D9C" w:rsidR="003E4C21" w:rsidRPr="00400EA7" w:rsidRDefault="00A455B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People may trip, fall, or slip, due to generally slippery flooring or due to trip hazards</w:t>
            </w:r>
          </w:p>
        </w:tc>
        <w:tc>
          <w:tcPr>
            <w:tcW w:w="627" w:type="pct"/>
            <w:shd w:val="clear" w:color="auto" w:fill="FFFFFF" w:themeFill="background1"/>
          </w:tcPr>
          <w:p w14:paraId="3C5F042E" w14:textId="569F2A82" w:rsidR="003E4C21" w:rsidRPr="00400EA7" w:rsidRDefault="00A455B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those in the </w:t>
            </w:r>
            <w:r w:rsidR="00B3201F">
              <w:rPr>
                <w:rFonts w:ascii="Calibri" w:hAnsi="Calibri" w:cs="Calibri"/>
              </w:rPr>
              <w:t>Cube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2F" w14:textId="1E19376B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0" w14:textId="486FC210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0274B084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84" w:type="pct"/>
            <w:shd w:val="clear" w:color="auto" w:fill="FFFFFF" w:themeFill="background1"/>
          </w:tcPr>
          <w:p w14:paraId="3C5F0432" w14:textId="7D045C8D" w:rsidR="001239DE" w:rsidRPr="00400EA7" w:rsidRDefault="00066E8F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Encourage those not dancing to wear appropriate footwear, ensure that trip hazards are identified and removed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3" w14:textId="29952557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4" w14:textId="59C63220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237DE652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 w:rsidRPr="00400EA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36" w14:textId="776BF794" w:rsidR="003E4C21" w:rsidRPr="00400EA7" w:rsidRDefault="006A6063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Make students aware at the beginning of class </w:t>
            </w:r>
            <w:r w:rsidR="00AE5758">
              <w:rPr>
                <w:rFonts w:ascii="Calibri" w:hAnsi="Calibri" w:cs="Calibri"/>
              </w:rPr>
              <w:t>of trip hazards and ask them to be minimised</w:t>
            </w:r>
          </w:p>
        </w:tc>
      </w:tr>
      <w:tr w:rsidR="003E4C21" w:rsidRPr="00400EA7" w14:paraId="3C5F0443" w14:textId="77777777" w:rsidTr="004942CF">
        <w:trPr>
          <w:cantSplit/>
          <w:trHeight w:val="1296"/>
        </w:trPr>
        <w:tc>
          <w:tcPr>
            <w:tcW w:w="561" w:type="pct"/>
            <w:shd w:val="clear" w:color="auto" w:fill="FFFFFF" w:themeFill="background1"/>
          </w:tcPr>
          <w:p w14:paraId="3C5F0438" w14:textId="3A5CACA8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Physical exertion</w:t>
            </w:r>
            <w:r w:rsidR="009D36FF">
              <w:rPr>
                <w:rFonts w:ascii="Calibri" w:hAnsi="Calibri" w:cs="Calibri"/>
              </w:rPr>
              <w:t>/injury</w:t>
            </w:r>
            <w:r>
              <w:rPr>
                <w:rFonts w:ascii="Calibri" w:hAnsi="Calibri" w:cs="Calibri"/>
              </w:rPr>
              <w:t xml:space="preserve"> </w:t>
            </w:r>
            <w:r w:rsidR="00E90636">
              <w:rPr>
                <w:rFonts w:ascii="Calibri" w:hAnsi="Calibri" w:cs="Calibri"/>
              </w:rPr>
              <w:t>during the social</w:t>
            </w:r>
          </w:p>
        </w:tc>
        <w:tc>
          <w:tcPr>
            <w:tcW w:w="881" w:type="pct"/>
            <w:shd w:val="clear" w:color="auto" w:fill="FFFFFF" w:themeFill="background1"/>
          </w:tcPr>
          <w:p w14:paraId="3C5F0439" w14:textId="52B7CEC4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Could lead to some pain or in serious cases a pulled muscle</w:t>
            </w:r>
          </w:p>
        </w:tc>
        <w:tc>
          <w:tcPr>
            <w:tcW w:w="627" w:type="pct"/>
            <w:shd w:val="clear" w:color="auto" w:fill="FFFFFF" w:themeFill="background1"/>
          </w:tcPr>
          <w:p w14:paraId="3C5F043A" w14:textId="426F390D" w:rsidR="003E4C21" w:rsidRPr="00400EA7" w:rsidRDefault="00742C0A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those </w:t>
            </w:r>
            <w:r w:rsidR="006E5274">
              <w:rPr>
                <w:rFonts w:ascii="Calibri" w:hAnsi="Calibri" w:cs="Calibri"/>
              </w:rPr>
              <w:t xml:space="preserve">dancing </w:t>
            </w:r>
            <w:r>
              <w:rPr>
                <w:rFonts w:ascii="Calibri" w:hAnsi="Calibri" w:cs="Calibri"/>
              </w:rPr>
              <w:t xml:space="preserve">in the </w:t>
            </w:r>
            <w:r w:rsidR="00B3201F">
              <w:rPr>
                <w:rFonts w:ascii="Calibri" w:hAnsi="Calibri" w:cs="Calibri"/>
              </w:rPr>
              <w:t>Cube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B" w14:textId="18E820A4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C" w14:textId="1C38EA0E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4E77D096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84" w:type="pct"/>
            <w:shd w:val="clear" w:color="auto" w:fill="FFFFFF" w:themeFill="background1"/>
          </w:tcPr>
          <w:p w14:paraId="3C5F043E" w14:textId="6589D87E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Ensure that students can work at their own level to reduce injury, and always include a warm up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F" w14:textId="744336FB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0" w14:textId="51A139E3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3136994D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2" w14:textId="16A3DEAA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that students recently injured take the necessary rest time to ensure they heal fully and do not put themselves at risk</w:t>
            </w:r>
          </w:p>
        </w:tc>
      </w:tr>
      <w:tr w:rsidR="003E4C21" w:rsidRPr="00400EA7" w14:paraId="3C5F044F" w14:textId="77777777" w:rsidTr="004942CF">
        <w:trPr>
          <w:cantSplit/>
          <w:trHeight w:val="1296"/>
        </w:trPr>
        <w:tc>
          <w:tcPr>
            <w:tcW w:w="561" w:type="pct"/>
            <w:shd w:val="clear" w:color="auto" w:fill="FFFFFF" w:themeFill="background1"/>
          </w:tcPr>
          <w:p w14:paraId="3C5F0444" w14:textId="27A1E25F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Falling whilst dancing</w:t>
            </w:r>
          </w:p>
        </w:tc>
        <w:tc>
          <w:tcPr>
            <w:tcW w:w="881" w:type="pct"/>
            <w:shd w:val="clear" w:color="auto" w:fill="FFFFFF" w:themeFill="background1"/>
          </w:tcPr>
          <w:p w14:paraId="3C5F0445" w14:textId="700AC797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Could lead to bruising on the hard floor</w:t>
            </w:r>
          </w:p>
        </w:tc>
        <w:tc>
          <w:tcPr>
            <w:tcW w:w="627" w:type="pct"/>
            <w:shd w:val="clear" w:color="auto" w:fill="FFFFFF" w:themeFill="background1"/>
          </w:tcPr>
          <w:p w14:paraId="3C5F0446" w14:textId="13D57CE6" w:rsidR="003E4C21" w:rsidRPr="00400EA7" w:rsidRDefault="00742C0A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those </w:t>
            </w:r>
            <w:r w:rsidR="006E5274">
              <w:rPr>
                <w:rFonts w:ascii="Calibri" w:hAnsi="Calibri" w:cs="Calibri"/>
              </w:rPr>
              <w:t xml:space="preserve">dancing </w:t>
            </w:r>
            <w:r>
              <w:rPr>
                <w:rFonts w:ascii="Calibri" w:hAnsi="Calibri" w:cs="Calibri"/>
              </w:rPr>
              <w:t xml:space="preserve">in the </w:t>
            </w:r>
            <w:r w:rsidR="00B3201F">
              <w:rPr>
                <w:rFonts w:ascii="Calibri" w:hAnsi="Calibri" w:cs="Calibri"/>
              </w:rPr>
              <w:t>Cube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7" w14:textId="0E0884BC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8" w14:textId="77D8D737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4C55EA7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84" w:type="pct"/>
            <w:shd w:val="clear" w:color="auto" w:fill="FFFFFF" w:themeFill="background1"/>
          </w:tcPr>
          <w:p w14:paraId="3C5F044A" w14:textId="32CD084E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Maintain split ability classes to ensure students are not pushed beyond what is safe for them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B" w14:textId="7EC477CB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C" w14:textId="52349052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45917115" w:rsidR="003E4C21" w:rsidRPr="00400EA7" w:rsidRDefault="003E4C21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E" w14:textId="77ABFD8E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somebody seems to be at risk due to slippery footwear, ask them to change and dance in more suitable/safe clothing</w:t>
            </w:r>
          </w:p>
        </w:tc>
      </w:tr>
      <w:tr w:rsidR="003E4C21" w:rsidRPr="00400EA7" w14:paraId="3C5F045B" w14:textId="77777777" w:rsidTr="004942CF">
        <w:trPr>
          <w:cantSplit/>
          <w:trHeight w:val="1296"/>
        </w:trPr>
        <w:tc>
          <w:tcPr>
            <w:tcW w:w="561" w:type="pct"/>
            <w:shd w:val="clear" w:color="auto" w:fill="FFFFFF" w:themeFill="background1"/>
          </w:tcPr>
          <w:p w14:paraId="3C5F0450" w14:textId="6FD4D315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Exhaustion</w:t>
            </w:r>
          </w:p>
        </w:tc>
        <w:tc>
          <w:tcPr>
            <w:tcW w:w="881" w:type="pct"/>
            <w:shd w:val="clear" w:color="auto" w:fill="FFFFFF" w:themeFill="background1"/>
          </w:tcPr>
          <w:p w14:paraId="3C5F0451" w14:textId="6C9E1ED1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Could lead to an increased likelihood of injury, or when hot fainting</w:t>
            </w:r>
          </w:p>
        </w:tc>
        <w:tc>
          <w:tcPr>
            <w:tcW w:w="627" w:type="pct"/>
            <w:shd w:val="clear" w:color="auto" w:fill="FFFFFF" w:themeFill="background1"/>
          </w:tcPr>
          <w:p w14:paraId="3C5F0452" w14:textId="2B288879" w:rsidR="003E4C21" w:rsidRPr="00400EA7" w:rsidRDefault="00742C0A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those </w:t>
            </w:r>
            <w:r w:rsidR="004A7B54">
              <w:rPr>
                <w:rFonts w:ascii="Calibri" w:hAnsi="Calibri" w:cs="Calibri"/>
              </w:rPr>
              <w:t xml:space="preserve">dancing </w:t>
            </w:r>
            <w:r>
              <w:rPr>
                <w:rFonts w:ascii="Calibri" w:hAnsi="Calibri" w:cs="Calibri"/>
              </w:rPr>
              <w:t xml:space="preserve">in the </w:t>
            </w:r>
            <w:r w:rsidR="00B3201F">
              <w:rPr>
                <w:rFonts w:ascii="Calibri" w:hAnsi="Calibri" w:cs="Calibri"/>
              </w:rPr>
              <w:t>Cube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3" w14:textId="438F9A9C" w:rsidR="003E4C21" w:rsidRPr="005F5F80" w:rsidRDefault="003E4C21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4" w14:textId="5E1B5B4F" w:rsidR="003E4C21" w:rsidRPr="005F5F80" w:rsidRDefault="003E4C21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5BDC20AB" w:rsidR="003E4C21" w:rsidRPr="005F5F80" w:rsidRDefault="003E4C21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2</w:t>
            </w:r>
          </w:p>
        </w:tc>
        <w:tc>
          <w:tcPr>
            <w:tcW w:w="984" w:type="pct"/>
            <w:shd w:val="clear" w:color="auto" w:fill="FFFFFF" w:themeFill="background1"/>
          </w:tcPr>
          <w:p w14:paraId="3C5F0456" w14:textId="2B35E01F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Make dancers aware of nearby water supply, and ensure that no dancer feels obligated to over-exert them</w:t>
            </w:r>
            <w:r w:rsidR="00C5745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self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7" w14:textId="7E1B95BE" w:rsidR="003E4C21" w:rsidRPr="005F5F80" w:rsidRDefault="003E4C21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8" w14:textId="034C86C0" w:rsidR="003E4C21" w:rsidRPr="005F5F80" w:rsidRDefault="003E4C21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29DA1672" w:rsidR="003E4C21" w:rsidRPr="005F5F80" w:rsidRDefault="003E4C21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5A" w14:textId="6DAB5A43" w:rsidR="003E4C21" w:rsidRPr="00400EA7" w:rsidRDefault="003E4C21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a student appears exhausted, be pro-active in asking them to sit out to eliminate the risk of further exhaustion or other consequences</w:t>
            </w:r>
          </w:p>
        </w:tc>
      </w:tr>
      <w:tr w:rsidR="003E4C21" w:rsidRPr="00400EA7" w14:paraId="3C5F0467" w14:textId="77777777" w:rsidTr="004942CF">
        <w:trPr>
          <w:cantSplit/>
          <w:trHeight w:val="1296"/>
        </w:trPr>
        <w:tc>
          <w:tcPr>
            <w:tcW w:w="561" w:type="pct"/>
            <w:shd w:val="clear" w:color="auto" w:fill="FFFFFF" w:themeFill="background1"/>
          </w:tcPr>
          <w:p w14:paraId="3C5F045C" w14:textId="57A35595" w:rsidR="003E4C21" w:rsidRPr="00400EA7" w:rsidRDefault="00742C0A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Fire alarm</w:t>
            </w:r>
          </w:p>
        </w:tc>
        <w:tc>
          <w:tcPr>
            <w:tcW w:w="881" w:type="pct"/>
            <w:shd w:val="clear" w:color="auto" w:fill="FFFFFF" w:themeFill="background1"/>
          </w:tcPr>
          <w:p w14:paraId="3C5F045D" w14:textId="710BDF14" w:rsidR="003E4C21" w:rsidRPr="00400EA7" w:rsidRDefault="00742C0A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People may panic, collide, or trip as they aim to leave the building. They may also get lost.</w:t>
            </w:r>
          </w:p>
        </w:tc>
        <w:tc>
          <w:tcPr>
            <w:tcW w:w="627" w:type="pct"/>
            <w:shd w:val="clear" w:color="auto" w:fill="FFFFFF" w:themeFill="background1"/>
          </w:tcPr>
          <w:p w14:paraId="3C5F045E" w14:textId="3487AC53" w:rsidR="003E4C21" w:rsidRPr="005F5F80" w:rsidRDefault="00652E84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 xml:space="preserve">All those in the </w:t>
            </w:r>
            <w:r w:rsidR="00B3201F">
              <w:rPr>
                <w:rFonts w:ascii="Calibri" w:hAnsi="Calibri" w:cs="Calibri"/>
              </w:rPr>
              <w:t>Cube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F" w14:textId="1400DC92" w:rsidR="003E4C21" w:rsidRPr="005F5F80" w:rsidRDefault="00742C0A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0" w14:textId="301726A6" w:rsidR="003E4C21" w:rsidRPr="005F5F80" w:rsidRDefault="00742C0A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033268E7" w:rsidR="003E4C21" w:rsidRPr="005F5F80" w:rsidRDefault="00742C0A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984" w:type="pct"/>
            <w:shd w:val="clear" w:color="auto" w:fill="FFFFFF" w:themeFill="background1"/>
          </w:tcPr>
          <w:p w14:paraId="3C5F0462" w14:textId="3A81E280" w:rsidR="003E4C21" w:rsidRPr="005F5F80" w:rsidRDefault="00652E84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Make sure that everyone at</w:t>
            </w:r>
            <w:r w:rsidR="006001C5" w:rsidRPr="005F5F80">
              <w:rPr>
                <w:rFonts w:ascii="Calibri" w:hAnsi="Calibri" w:cs="Calibri"/>
              </w:rPr>
              <w:t>tending is aware of where the fi</w:t>
            </w:r>
            <w:r w:rsidRPr="005F5F80">
              <w:rPr>
                <w:rFonts w:ascii="Calibri" w:hAnsi="Calibri" w:cs="Calibri"/>
              </w:rPr>
              <w:t>re exits are, and where the assembly point is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3" w14:textId="3FEF1B0B" w:rsidR="003E4C21" w:rsidRPr="005F5F80" w:rsidRDefault="00742C0A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4" w14:textId="52ED4685" w:rsidR="003E4C21" w:rsidRPr="005F5F80" w:rsidRDefault="00742C0A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73B73EC5" w:rsidR="003E4C21" w:rsidRPr="005F5F80" w:rsidRDefault="00742C0A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66" w14:textId="1FB30475" w:rsidR="003E4C21" w:rsidRPr="00400EA7" w:rsidRDefault="006001C5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regularly is there are any scheduled fire alarm tests</w:t>
            </w:r>
          </w:p>
        </w:tc>
      </w:tr>
      <w:tr w:rsidR="003E4C21" w:rsidRPr="00400EA7" w14:paraId="3C5F047F" w14:textId="77777777" w:rsidTr="004942CF">
        <w:trPr>
          <w:cantSplit/>
          <w:trHeight w:val="1296"/>
        </w:trPr>
        <w:tc>
          <w:tcPr>
            <w:tcW w:w="561" w:type="pct"/>
            <w:shd w:val="clear" w:color="auto" w:fill="FFFFFF" w:themeFill="background1"/>
          </w:tcPr>
          <w:p w14:paraId="3C5F0474" w14:textId="21E10A38" w:rsidR="003E4C21" w:rsidRPr="00400EA7" w:rsidRDefault="00F46AFC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Security</w:t>
            </w:r>
          </w:p>
        </w:tc>
        <w:tc>
          <w:tcPr>
            <w:tcW w:w="881" w:type="pct"/>
            <w:shd w:val="clear" w:color="auto" w:fill="FFFFFF" w:themeFill="background1"/>
          </w:tcPr>
          <w:p w14:paraId="3C5F0475" w14:textId="4B02BD4C" w:rsidR="003E4C21" w:rsidRPr="00400EA7" w:rsidRDefault="00F46AFC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Material could be damaged by dancers, or potentially stolen</w:t>
            </w:r>
          </w:p>
        </w:tc>
        <w:tc>
          <w:tcPr>
            <w:tcW w:w="627" w:type="pct"/>
            <w:shd w:val="clear" w:color="auto" w:fill="FFFFFF" w:themeFill="background1"/>
          </w:tcPr>
          <w:p w14:paraId="3C5F0476" w14:textId="2DEB30CD" w:rsidR="003E4C21" w:rsidRPr="005F5F80" w:rsidRDefault="00F46AFC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 xml:space="preserve">All those in the </w:t>
            </w:r>
            <w:r w:rsidR="00B3201F">
              <w:rPr>
                <w:rFonts w:ascii="Calibri" w:hAnsi="Calibri" w:cs="Calibri"/>
              </w:rPr>
              <w:t>Cube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7" w14:textId="3D9E2244" w:rsidR="003E4C21" w:rsidRPr="005F5F80" w:rsidRDefault="00F46AFC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8" w14:textId="76956357" w:rsidR="003E4C21" w:rsidRPr="005F5F80" w:rsidRDefault="00F46AFC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5C10FC3C" w:rsidR="003E4C21" w:rsidRPr="005F5F80" w:rsidRDefault="00F46AFC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2</w:t>
            </w:r>
          </w:p>
        </w:tc>
        <w:tc>
          <w:tcPr>
            <w:tcW w:w="984" w:type="pct"/>
            <w:shd w:val="clear" w:color="auto" w:fill="FFFFFF" w:themeFill="background1"/>
          </w:tcPr>
          <w:p w14:paraId="3C5F047A" w14:textId="1D83B540" w:rsidR="003E4C21" w:rsidRPr="005F5F80" w:rsidRDefault="005F5F80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Make dancers aware that we cannot be responsible for the security of their belongings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B" w14:textId="03677B02" w:rsidR="003E4C21" w:rsidRPr="005F5F80" w:rsidRDefault="005F5F80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C" w14:textId="33E6BB7E" w:rsidR="003E4C21" w:rsidRPr="005F5F80" w:rsidRDefault="005F5F80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35B39A5B" w:rsidR="003E4C21" w:rsidRPr="005F5F80" w:rsidRDefault="005F5F80" w:rsidP="003E4C21">
            <w:pPr>
              <w:rPr>
                <w:rFonts w:ascii="Calibri" w:hAnsi="Calibri" w:cs="Calibri"/>
              </w:rPr>
            </w:pPr>
            <w:r w:rsidRPr="005F5F80">
              <w:rPr>
                <w:rFonts w:ascii="Calibri" w:hAnsi="Calibri" w:cs="Calibri"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E" w14:textId="77777777" w:rsidR="003E4C21" w:rsidRPr="00400EA7" w:rsidRDefault="003E4C21" w:rsidP="003E4C21">
            <w:pPr>
              <w:rPr>
                <w:rFonts w:ascii="Calibri" w:hAnsi="Calibri" w:cs="Calibri"/>
              </w:rPr>
            </w:pPr>
          </w:p>
        </w:tc>
      </w:tr>
      <w:tr w:rsidR="00F46AFC" w:rsidRPr="00400EA7" w14:paraId="54A9EE88" w14:textId="77777777" w:rsidTr="004942CF">
        <w:trPr>
          <w:cantSplit/>
          <w:trHeight w:val="1296"/>
        </w:trPr>
        <w:tc>
          <w:tcPr>
            <w:tcW w:w="561" w:type="pct"/>
            <w:shd w:val="clear" w:color="auto" w:fill="FFFFFF" w:themeFill="background1"/>
          </w:tcPr>
          <w:p w14:paraId="5C430955" w14:textId="6C31D280" w:rsidR="00F46AFC" w:rsidRDefault="00D509E8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Moving Speakers/Sound equipment</w:t>
            </w:r>
          </w:p>
        </w:tc>
        <w:tc>
          <w:tcPr>
            <w:tcW w:w="881" w:type="pct"/>
            <w:shd w:val="clear" w:color="auto" w:fill="FFFFFF" w:themeFill="background1"/>
          </w:tcPr>
          <w:p w14:paraId="12C9DE7E" w14:textId="074F62BE" w:rsidR="00F46AFC" w:rsidRPr="00400EA7" w:rsidRDefault="00D509E8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Could fall on feet, bruise/fracture/break toes. Could lead to back damage.</w:t>
            </w:r>
          </w:p>
        </w:tc>
        <w:tc>
          <w:tcPr>
            <w:tcW w:w="627" w:type="pct"/>
            <w:shd w:val="clear" w:color="auto" w:fill="FFFFFF" w:themeFill="background1"/>
          </w:tcPr>
          <w:p w14:paraId="65694EBB" w14:textId="619AB5E7" w:rsidR="00F46AFC" w:rsidRPr="00400EA7" w:rsidRDefault="00D509E8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committee members in the Salsa Society</w:t>
            </w:r>
          </w:p>
        </w:tc>
        <w:tc>
          <w:tcPr>
            <w:tcW w:w="162" w:type="pct"/>
            <w:shd w:val="clear" w:color="auto" w:fill="FFFFFF" w:themeFill="background1"/>
          </w:tcPr>
          <w:p w14:paraId="13FE364D" w14:textId="07415994" w:rsidR="00F46AFC" w:rsidRPr="00400EA7" w:rsidRDefault="00D509E8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A75DDB3" w14:textId="71164380" w:rsidR="00F46AFC" w:rsidRPr="00400EA7" w:rsidRDefault="00D509E8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6C6D892" w14:textId="4ADD0EA5" w:rsidR="00F46AFC" w:rsidRPr="00400EA7" w:rsidRDefault="00D509E8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984" w:type="pct"/>
            <w:shd w:val="clear" w:color="auto" w:fill="FFFFFF" w:themeFill="background1"/>
          </w:tcPr>
          <w:p w14:paraId="056F29E4" w14:textId="7847F9CE" w:rsidR="00F46AFC" w:rsidRPr="00400EA7" w:rsidRDefault="00D509E8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Make committee members aware of the risks and ensure correct lifting technique is used</w:t>
            </w:r>
          </w:p>
        </w:tc>
        <w:tc>
          <w:tcPr>
            <w:tcW w:w="162" w:type="pct"/>
            <w:shd w:val="clear" w:color="auto" w:fill="FFFFFF" w:themeFill="background1"/>
          </w:tcPr>
          <w:p w14:paraId="14A6C2EF" w14:textId="7C473CA8" w:rsidR="00F46AFC" w:rsidRPr="00400EA7" w:rsidRDefault="00D509E8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5C90F9A7" w14:textId="53EEFDBA" w:rsidR="00F46AFC" w:rsidRPr="00400EA7" w:rsidRDefault="00D509E8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40C669AA" w14:textId="1288BCCA" w:rsidR="00F46AFC" w:rsidRPr="00400EA7" w:rsidRDefault="00D509E8" w:rsidP="003E4C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16D06B1D" w14:textId="5007CDDE" w:rsidR="00F46AFC" w:rsidRPr="00400EA7" w:rsidRDefault="00D509E8" w:rsidP="003E4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someone is unable to correctly move the equipment, get another committee member to do it</w:t>
            </w:r>
          </w:p>
        </w:tc>
      </w:tr>
    </w:tbl>
    <w:p w14:paraId="3C5F0480" w14:textId="77777777" w:rsidR="00CE1AAA" w:rsidRPr="00400EA7" w:rsidRDefault="00CE1AAA">
      <w:pPr>
        <w:rPr>
          <w:rFonts w:ascii="Calibri" w:hAnsi="Calibri" w:cs="Calibri"/>
        </w:rPr>
      </w:pPr>
    </w:p>
    <w:p w14:paraId="3C5F0481" w14:textId="77777777" w:rsidR="00CE1AAA" w:rsidRPr="00400EA7" w:rsidRDefault="00CE1AAA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744"/>
        <w:gridCol w:w="1765"/>
        <w:gridCol w:w="112"/>
        <w:gridCol w:w="1278"/>
        <w:gridCol w:w="971"/>
        <w:gridCol w:w="4224"/>
        <w:gridCol w:w="1698"/>
      </w:tblGrid>
      <w:tr w:rsidR="00C642F4" w:rsidRPr="00400EA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20"/>
              </w:rPr>
            </w:pPr>
            <w:r w:rsidRPr="00400EA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PART B – Action Plan</w:t>
            </w:r>
          </w:p>
        </w:tc>
      </w:tr>
      <w:tr w:rsidR="00C642F4" w:rsidRPr="00400EA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20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400EA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400EA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19759260" w:rsidR="00C642F4" w:rsidRPr="00400EA7" w:rsidRDefault="00111101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26DFBC37" w:rsidR="00C642F4" w:rsidRPr="00400EA7" w:rsidRDefault="00F46AF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Ensure that dance committees are made aware </w:t>
            </w:r>
            <w:r w:rsidR="00FD5C35">
              <w:rPr>
                <w:rFonts w:ascii="Calibri" w:eastAsia="Times New Roman" w:hAnsi="Calibri" w:cs="Calibri"/>
                <w:color w:val="000000"/>
                <w:szCs w:val="20"/>
              </w:rPr>
              <w:t>of fire procedures</w:t>
            </w:r>
          </w:p>
        </w:tc>
        <w:tc>
          <w:tcPr>
            <w:tcW w:w="602" w:type="pct"/>
          </w:tcPr>
          <w:p w14:paraId="3C5F048F" w14:textId="5B511244" w:rsidR="00C642F4" w:rsidRPr="00400EA7" w:rsidRDefault="00B3201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Committee members</w:t>
            </w:r>
          </w:p>
        </w:tc>
        <w:tc>
          <w:tcPr>
            <w:tcW w:w="319" w:type="pct"/>
            <w:gridSpan w:val="2"/>
          </w:tcPr>
          <w:p w14:paraId="3C5F0490" w14:textId="58E28466" w:rsidR="00C642F4" w:rsidRPr="00400EA7" w:rsidRDefault="00B3201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21/10/2024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3A693C33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C642F4" w:rsidRPr="00400EA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32BBF7E6" w:rsidR="00C642F4" w:rsidRPr="00400EA7" w:rsidRDefault="00B3201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6C42D500" w:rsidR="00C642F4" w:rsidRPr="00400EA7" w:rsidRDefault="00B3201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Ensure that dance committees are made aware of basic first aid skills</w:t>
            </w:r>
          </w:p>
        </w:tc>
        <w:tc>
          <w:tcPr>
            <w:tcW w:w="602" w:type="pct"/>
          </w:tcPr>
          <w:p w14:paraId="3C5F0496" w14:textId="47FB9286" w:rsidR="00C642F4" w:rsidRPr="00400EA7" w:rsidRDefault="00B3201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Committee members</w:t>
            </w:r>
          </w:p>
        </w:tc>
        <w:tc>
          <w:tcPr>
            <w:tcW w:w="319" w:type="pct"/>
            <w:gridSpan w:val="2"/>
          </w:tcPr>
          <w:p w14:paraId="3C5F0497" w14:textId="5C452ED3" w:rsidR="00C642F4" w:rsidRPr="00400EA7" w:rsidRDefault="00B3201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21/10/2024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C642F4" w:rsidRPr="00400EA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C642F4" w:rsidRPr="00400EA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C642F4" w:rsidRPr="00400EA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C642F4" w:rsidRPr="00400EA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C642F4" w:rsidRPr="00400EA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  <w:p w14:paraId="3C5F04B9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  <w:tr w:rsidR="00C642F4" w:rsidRPr="00400EA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376ABE25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Cs w:val="20"/>
              </w:rPr>
              <w:t>Responsible manager’s signature:</w:t>
            </w:r>
            <w:r w:rsidR="002E77A3">
              <w:rPr>
                <w:rFonts w:ascii="Calibri" w:eastAsia="Times New Roman" w:hAnsi="Calibri" w:cs="Calibri"/>
                <w:color w:val="000000"/>
                <w:szCs w:val="20"/>
              </w:rPr>
              <w:t xml:space="preserve"> Joseph Courtois</w:t>
            </w:r>
          </w:p>
          <w:p w14:paraId="3C5F04C0" w14:textId="77777777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4D2BE583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Cs w:val="20"/>
              </w:rPr>
              <w:t>Responsible manager’s signature:</w:t>
            </w:r>
            <w:r w:rsidR="00A53D7C">
              <w:rPr>
                <w:rFonts w:ascii="Calibri" w:eastAsia="Times New Roman" w:hAnsi="Calibri" w:cs="Calibri"/>
                <w:color w:val="000000"/>
                <w:szCs w:val="20"/>
              </w:rPr>
              <w:t xml:space="preserve"> Alexia</w:t>
            </w:r>
            <w:r w:rsidR="008826DF">
              <w:rPr>
                <w:rFonts w:ascii="Calibri" w:eastAsia="Times New Roman" w:hAnsi="Calibri" w:cs="Calibri"/>
                <w:color w:val="000000"/>
                <w:szCs w:val="20"/>
              </w:rPr>
              <w:t xml:space="preserve"> Van Hecke</w:t>
            </w:r>
          </w:p>
        </w:tc>
      </w:tr>
      <w:tr w:rsidR="00C642F4" w:rsidRPr="00400EA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50FB5F3C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Cs w:val="20"/>
              </w:rPr>
              <w:t>Print name:</w:t>
            </w:r>
            <w:r w:rsidR="002E77A3">
              <w:rPr>
                <w:rFonts w:ascii="Calibri" w:eastAsia="Times New Roman" w:hAnsi="Calibri" w:cs="Calibri"/>
                <w:color w:val="000000"/>
                <w:szCs w:val="20"/>
              </w:rPr>
              <w:t xml:space="preserve"> Joseph Courtois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6375FA50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Cs w:val="20"/>
              </w:rPr>
              <w:t>Date:</w:t>
            </w:r>
            <w:r w:rsidR="002E77A3">
              <w:rPr>
                <w:rFonts w:ascii="Calibri" w:eastAsia="Times New Roman" w:hAnsi="Calibri" w:cs="Calibri"/>
                <w:color w:val="000000"/>
                <w:szCs w:val="20"/>
              </w:rPr>
              <w:t xml:space="preserve"> 20/09/2024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7A763E0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Cs w:val="20"/>
              </w:rPr>
              <w:t>Print name:</w:t>
            </w:r>
            <w:r w:rsidR="008826DF">
              <w:rPr>
                <w:rFonts w:ascii="Calibri" w:eastAsia="Times New Roman" w:hAnsi="Calibri" w:cs="Calibri"/>
                <w:color w:val="000000"/>
                <w:szCs w:val="20"/>
              </w:rPr>
              <w:t xml:space="preserve"> Alexia Van Hecke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0C448B9C" w:rsidR="00C642F4" w:rsidRPr="00400EA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Cs w:val="20"/>
              </w:rPr>
              <w:t>Date</w:t>
            </w:r>
            <w:r w:rsidR="008826DF">
              <w:rPr>
                <w:rFonts w:ascii="Calibri" w:eastAsia="Times New Roman" w:hAnsi="Calibri" w:cs="Calibri"/>
                <w:color w:val="000000"/>
                <w:szCs w:val="20"/>
              </w:rPr>
              <w:t xml:space="preserve"> 20/09/2024</w:t>
            </w:r>
          </w:p>
        </w:tc>
      </w:tr>
    </w:tbl>
    <w:p w14:paraId="3C5F04C8" w14:textId="77777777" w:rsidR="00C642F4" w:rsidRPr="00400EA7" w:rsidRDefault="00C642F4">
      <w:pPr>
        <w:rPr>
          <w:rFonts w:ascii="Calibri" w:hAnsi="Calibri" w:cs="Calibri"/>
        </w:rPr>
      </w:pPr>
    </w:p>
    <w:p w14:paraId="3C5F04C9" w14:textId="77777777" w:rsidR="00C642F4" w:rsidRPr="00400EA7" w:rsidRDefault="00C642F4">
      <w:pPr>
        <w:rPr>
          <w:rFonts w:ascii="Calibri" w:hAnsi="Calibri" w:cs="Calibri"/>
        </w:rPr>
      </w:pPr>
    </w:p>
    <w:p w14:paraId="3C5F04CA" w14:textId="77777777" w:rsidR="007F1D5A" w:rsidRPr="00400EA7" w:rsidRDefault="007F1D5A" w:rsidP="00F1527D">
      <w:pPr>
        <w:rPr>
          <w:rFonts w:ascii="Calibri" w:hAnsi="Calibri" w:cs="Calibri"/>
          <w:sz w:val="24"/>
          <w:szCs w:val="24"/>
        </w:rPr>
      </w:pPr>
    </w:p>
    <w:p w14:paraId="3C5F04CB" w14:textId="77777777" w:rsidR="007361BE" w:rsidRPr="00400EA7" w:rsidRDefault="007361BE" w:rsidP="00F1527D">
      <w:pPr>
        <w:rPr>
          <w:rFonts w:ascii="Calibri" w:hAnsi="Calibri" w:cs="Calibri"/>
          <w:sz w:val="24"/>
          <w:szCs w:val="24"/>
        </w:rPr>
      </w:pPr>
    </w:p>
    <w:p w14:paraId="3C5F04CC" w14:textId="2986FF6D" w:rsidR="00530142" w:rsidRPr="00400EA7" w:rsidRDefault="001C36F2" w:rsidP="00530142">
      <w:pPr>
        <w:rPr>
          <w:rFonts w:ascii="Calibri" w:hAnsi="Calibri" w:cs="Calibri"/>
          <w:b/>
          <w:sz w:val="24"/>
          <w:szCs w:val="24"/>
        </w:rPr>
      </w:pPr>
      <w:r w:rsidRPr="00400EA7">
        <w:rPr>
          <w:rFonts w:ascii="Calibri" w:hAnsi="Calibri" w:cs="Calibri"/>
          <w:sz w:val="24"/>
          <w:szCs w:val="24"/>
        </w:rPr>
        <w:br w:type="page"/>
      </w:r>
      <w:r w:rsidR="00530142" w:rsidRPr="00400EA7">
        <w:rPr>
          <w:rFonts w:ascii="Calibri" w:hAnsi="Calibri" w:cs="Calibri"/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RPr="00400EA7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400EA7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Pr="00400EA7" w:rsidRDefault="00530142" w:rsidP="004470AF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RPr="00400EA7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400EA7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Pr="00400EA7" w:rsidRDefault="00530142" w:rsidP="004470AF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0142" w:rsidRPr="00400EA7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400EA7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400EA7" w:rsidRDefault="00530142" w:rsidP="004470A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0142" w:rsidRPr="00400EA7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400EA7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Pr="00400EA7" w:rsidRDefault="00530142" w:rsidP="004470AF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0142" w:rsidRPr="00400EA7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400EA7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Calibri" w:eastAsia="Calibri" w:hAnsi="Calibri" w:cs="Calibri"/>
                <w:sz w:val="16"/>
                <w:szCs w:val="16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Pr="00400EA7" w:rsidRDefault="00530142" w:rsidP="004470AF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  <w:r w:rsidRPr="00400EA7">
              <w:rPr>
                <w:rFonts w:ascii="Calibri" w:eastAsia="Calibri" w:hAnsi="Calibri" w:cs="Calibri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Pr="00400EA7" w:rsidRDefault="00530142" w:rsidP="001217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400EA7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400EA7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4470AF" w:rsidRPr="00400EA7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400EA7" w:rsidRDefault="004470AF" w:rsidP="0044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4470AF" w:rsidRPr="00400EA7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400EA7" w:rsidRDefault="004470AF" w:rsidP="0044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4470AF" w:rsidRPr="00400EA7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400EA7" w:rsidRDefault="004470AF" w:rsidP="0044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4470AF" w:rsidRPr="00400EA7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400EA7" w:rsidRDefault="004470AF" w:rsidP="0044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4470AF" w:rsidRPr="00400EA7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400EA7" w:rsidRDefault="004470AF" w:rsidP="004470A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4470AF" w:rsidRPr="00400EA7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400EA7" w:rsidRDefault="004470AF" w:rsidP="0044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400EA7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00E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6B269876" w:rsidR="00530142" w:rsidRPr="00400EA7" w:rsidRDefault="00530142" w:rsidP="00530142">
      <w:pPr>
        <w:spacing w:after="0"/>
        <w:rPr>
          <w:rFonts w:ascii="Calibri" w:eastAsia="Calibri" w:hAnsi="Calibri" w:cs="Calibri"/>
          <w:sz w:val="16"/>
          <w:szCs w:val="16"/>
        </w:rPr>
      </w:pPr>
      <w:r w:rsidRPr="00400EA7">
        <w:rPr>
          <w:rFonts w:ascii="Calibri" w:hAnsi="Calibri" w:cs="Calibri"/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7"/>
        <w:gridCol w:w="3069"/>
        <w:gridCol w:w="1277"/>
        <w:gridCol w:w="3320"/>
      </w:tblGrid>
      <w:tr w:rsidR="00530142" w:rsidRPr="00400EA7" w14:paraId="3C5F0521" w14:textId="77777777" w:rsidTr="001D1E79">
        <w:trPr>
          <w:trHeight w:val="291"/>
        </w:trPr>
        <w:tc>
          <w:tcPr>
            <w:tcW w:w="1724" w:type="dxa"/>
            <w:gridSpan w:val="4"/>
            <w:shd w:val="clear" w:color="auto" w:fill="D9D9D9" w:themeFill="background1" w:themeFillShade="D9"/>
          </w:tcPr>
          <w:p w14:paraId="3C5F051E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Impact</w:t>
            </w:r>
          </w:p>
          <w:p w14:paraId="3C5F051F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Health &amp; Safety</w:t>
            </w:r>
          </w:p>
        </w:tc>
      </w:tr>
      <w:tr w:rsidR="00530142" w:rsidRPr="00400EA7" w14:paraId="3C5F0525" w14:textId="77777777" w:rsidTr="001D1E79">
        <w:trPr>
          <w:trHeight w:val="291"/>
        </w:trPr>
        <w:tc>
          <w:tcPr>
            <w:tcW w:w="446" w:type="dxa"/>
            <w:gridSpan w:val="3"/>
          </w:tcPr>
          <w:p w14:paraId="3C5F0522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Very minor injuries e.g. slight bruising</w:t>
            </w:r>
          </w:p>
        </w:tc>
      </w:tr>
      <w:tr w:rsidR="00530142" w:rsidRPr="00400EA7" w14:paraId="3C5F0529" w14:textId="77777777" w:rsidTr="001D1E79">
        <w:trPr>
          <w:trHeight w:val="583"/>
        </w:trPr>
        <w:tc>
          <w:tcPr>
            <w:tcW w:w="446" w:type="dxa"/>
            <w:gridSpan w:val="3"/>
          </w:tcPr>
          <w:p w14:paraId="3C5F0526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400EA7" w14:paraId="3C5F052D" w14:textId="77777777" w:rsidTr="001D1E79">
        <w:trPr>
          <w:trHeight w:val="431"/>
        </w:trPr>
        <w:tc>
          <w:tcPr>
            <w:tcW w:w="446" w:type="dxa"/>
            <w:gridSpan w:val="3"/>
          </w:tcPr>
          <w:p w14:paraId="3C5F052A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400EA7" w14:paraId="3C5F0531" w14:textId="77777777" w:rsidTr="001D1E79">
        <w:trPr>
          <w:trHeight w:val="431"/>
        </w:trPr>
        <w:tc>
          <w:tcPr>
            <w:tcW w:w="446" w:type="dxa"/>
            <w:gridSpan w:val="3"/>
          </w:tcPr>
          <w:p w14:paraId="3C5F052E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400EA7" w14:paraId="3C5F0535" w14:textId="77777777" w:rsidTr="001D1E79">
        <w:trPr>
          <w:gridAfter w:val="2"/>
          <w:wAfter w:w="4597" w:type="dxa"/>
          <w:trHeight w:val="583"/>
        </w:trPr>
        <w:tc>
          <w:tcPr>
            <w:tcW w:w="446" w:type="dxa"/>
          </w:tcPr>
          <w:p w14:paraId="3C5F0532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400EA7" w:rsidRDefault="00530142" w:rsidP="00121782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6F2A4974" w:rsidR="00530142" w:rsidRPr="00400EA7" w:rsidRDefault="00530142" w:rsidP="00530142">
      <w:pPr>
        <w:rPr>
          <w:rFonts w:ascii="Calibri" w:eastAsia="Calibri" w:hAnsi="Calibri" w:cs="Calibri"/>
          <w:b/>
          <w:bCs/>
          <w:szCs w:val="18"/>
        </w:rPr>
      </w:pPr>
    </w:p>
    <w:p w14:paraId="3C5F0548" w14:textId="56AF5CDE" w:rsidR="00530142" w:rsidRPr="00400EA7" w:rsidRDefault="00530142" w:rsidP="00530142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page" w:tblpX="11785" w:tblpY="2086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00EA7" w14:paraId="51752901" w14:textId="77777777" w:rsidTr="00E769A4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00EA7" w:rsidRDefault="001D1E79" w:rsidP="00E769A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00EA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00EA7" w14:paraId="585ED1AE" w14:textId="77777777" w:rsidTr="00E769A4">
        <w:trPr>
          <w:trHeight w:val="220"/>
        </w:trPr>
        <w:tc>
          <w:tcPr>
            <w:tcW w:w="1006" w:type="dxa"/>
          </w:tcPr>
          <w:p w14:paraId="16B2FBD5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1D1E79" w:rsidRPr="00400EA7" w14:paraId="158DADC9" w14:textId="77777777" w:rsidTr="00E769A4">
        <w:trPr>
          <w:trHeight w:val="239"/>
        </w:trPr>
        <w:tc>
          <w:tcPr>
            <w:tcW w:w="1006" w:type="dxa"/>
          </w:tcPr>
          <w:p w14:paraId="489EF2ED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1D1E79" w:rsidRPr="00400EA7" w14:paraId="2702240E" w14:textId="77777777" w:rsidTr="00E769A4">
        <w:trPr>
          <w:trHeight w:val="239"/>
        </w:trPr>
        <w:tc>
          <w:tcPr>
            <w:tcW w:w="1006" w:type="dxa"/>
          </w:tcPr>
          <w:p w14:paraId="7750A92B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1D1E79" w:rsidRPr="00400EA7" w14:paraId="0D7E9D93" w14:textId="77777777" w:rsidTr="00E769A4">
        <w:trPr>
          <w:trHeight w:val="220"/>
        </w:trPr>
        <w:tc>
          <w:tcPr>
            <w:tcW w:w="1006" w:type="dxa"/>
          </w:tcPr>
          <w:p w14:paraId="182DF6BE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1D1E79" w:rsidRPr="00400EA7" w14:paraId="58DBF69F" w14:textId="77777777" w:rsidTr="00E769A4">
        <w:trPr>
          <w:trHeight w:val="75"/>
        </w:trPr>
        <w:tc>
          <w:tcPr>
            <w:tcW w:w="1006" w:type="dxa"/>
          </w:tcPr>
          <w:p w14:paraId="4D6FDA6E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00EA7" w:rsidRDefault="001D1E79" w:rsidP="00E769A4">
            <w:pPr>
              <w:rPr>
                <w:rFonts w:ascii="Calibri" w:hAnsi="Calibri" w:cs="Calibri"/>
                <w:sz w:val="16"/>
                <w:szCs w:val="16"/>
              </w:rPr>
            </w:pPr>
            <w:r w:rsidRPr="00400EA7">
              <w:rPr>
                <w:rFonts w:ascii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4450E03A" w:rsidR="001D1E79" w:rsidRPr="00400EA7" w:rsidRDefault="00C328BE" w:rsidP="00530142">
      <w:pPr>
        <w:rPr>
          <w:rFonts w:ascii="Calibri" w:hAnsi="Calibri" w:cs="Calibri"/>
        </w:rPr>
      </w:pPr>
      <w:r w:rsidRPr="00400EA7">
        <w:rPr>
          <w:rFonts w:ascii="Calibri" w:hAnsi="Calibri" w:cs="Calibr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3C372CB0">
                <wp:simplePos x="0" y="0"/>
                <wp:positionH relativeFrom="margin">
                  <wp:posOffset>1130300</wp:posOffset>
                </wp:positionH>
                <wp:positionV relativeFrom="paragraph">
                  <wp:posOffset>-1541145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pt;margin-top:-121.3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2D7DAC" w14:textId="4A72AF24" w:rsidR="001D1E79" w:rsidRPr="00400EA7" w:rsidRDefault="001D1E79" w:rsidP="00530142">
      <w:pPr>
        <w:rPr>
          <w:rFonts w:ascii="Calibri" w:hAnsi="Calibri" w:cs="Calibri"/>
        </w:rPr>
      </w:pPr>
    </w:p>
    <w:p w14:paraId="2CB5D2F8" w14:textId="2C8C5E3D" w:rsidR="001D1E79" w:rsidRPr="00400EA7" w:rsidRDefault="001D1E79" w:rsidP="00530142">
      <w:pPr>
        <w:rPr>
          <w:rFonts w:ascii="Calibri" w:hAnsi="Calibri" w:cs="Calibri"/>
        </w:rPr>
      </w:pPr>
    </w:p>
    <w:p w14:paraId="200812C5" w14:textId="3500A7CD" w:rsidR="001D1E79" w:rsidRPr="00400EA7" w:rsidRDefault="001D1E79" w:rsidP="00530142">
      <w:pPr>
        <w:rPr>
          <w:rFonts w:ascii="Calibri" w:hAnsi="Calibri" w:cs="Calibri"/>
        </w:rPr>
      </w:pPr>
    </w:p>
    <w:p w14:paraId="521CCADB" w14:textId="455E6390" w:rsidR="001D1E79" w:rsidRPr="00400EA7" w:rsidRDefault="001D1E79" w:rsidP="00530142">
      <w:pPr>
        <w:rPr>
          <w:rFonts w:ascii="Calibri" w:hAnsi="Calibri" w:cs="Calibri"/>
        </w:rPr>
      </w:pPr>
    </w:p>
    <w:p w14:paraId="511E69A6" w14:textId="199371EF" w:rsidR="001D1E79" w:rsidRPr="00400EA7" w:rsidRDefault="001D1E79" w:rsidP="00530142">
      <w:pPr>
        <w:rPr>
          <w:rFonts w:ascii="Calibri" w:hAnsi="Calibri" w:cs="Calibri"/>
        </w:rPr>
      </w:pPr>
    </w:p>
    <w:p w14:paraId="48868C94" w14:textId="4850B4ED" w:rsidR="001D1E79" w:rsidRPr="00400EA7" w:rsidRDefault="001D1E79" w:rsidP="00530142">
      <w:pPr>
        <w:rPr>
          <w:rFonts w:ascii="Calibri" w:hAnsi="Calibri" w:cs="Calibri"/>
        </w:rPr>
      </w:pPr>
    </w:p>
    <w:p w14:paraId="5B39BF03" w14:textId="77777777" w:rsidR="001D1E79" w:rsidRPr="00400EA7" w:rsidRDefault="001D1E79" w:rsidP="00530142">
      <w:pPr>
        <w:rPr>
          <w:rFonts w:ascii="Calibri" w:hAnsi="Calibri" w:cs="Calibri"/>
        </w:rPr>
      </w:pPr>
    </w:p>
    <w:p w14:paraId="3C5F0549" w14:textId="53C2A6FC" w:rsidR="00530142" w:rsidRPr="00400EA7" w:rsidRDefault="00530142" w:rsidP="00530142">
      <w:pPr>
        <w:rPr>
          <w:rFonts w:ascii="Calibri" w:hAnsi="Calibri" w:cs="Calibri"/>
        </w:rPr>
      </w:pPr>
    </w:p>
    <w:p w14:paraId="3C5F054A" w14:textId="77777777" w:rsidR="00530142" w:rsidRPr="00400EA7" w:rsidRDefault="00530142" w:rsidP="00530142">
      <w:pPr>
        <w:rPr>
          <w:rFonts w:ascii="Calibri" w:hAnsi="Calibri" w:cs="Calibri"/>
        </w:rPr>
      </w:pPr>
    </w:p>
    <w:p w14:paraId="3C5F054B" w14:textId="77777777" w:rsidR="00530142" w:rsidRPr="00400EA7" w:rsidRDefault="00530142" w:rsidP="00530142">
      <w:pPr>
        <w:rPr>
          <w:rFonts w:ascii="Calibri" w:hAnsi="Calibri" w:cs="Calibri"/>
        </w:rPr>
      </w:pPr>
    </w:p>
    <w:p w14:paraId="3C5F054C" w14:textId="51F149E6" w:rsidR="00530142" w:rsidRPr="00400EA7" w:rsidRDefault="00530142" w:rsidP="00530142">
      <w:pPr>
        <w:rPr>
          <w:rFonts w:ascii="Calibri" w:hAnsi="Calibri" w:cs="Calibri"/>
        </w:rPr>
      </w:pPr>
    </w:p>
    <w:p w14:paraId="30ACE994" w14:textId="4CC7DD34" w:rsidR="004470AF" w:rsidRPr="00400EA7" w:rsidRDefault="004470AF" w:rsidP="00530142">
      <w:pPr>
        <w:rPr>
          <w:rFonts w:ascii="Calibri" w:hAnsi="Calibri" w:cs="Calibri"/>
        </w:rPr>
      </w:pPr>
    </w:p>
    <w:p w14:paraId="2A7DF6B9" w14:textId="7B7BA7A4" w:rsidR="004470AF" w:rsidRPr="00400EA7" w:rsidRDefault="004470AF" w:rsidP="00530142">
      <w:pPr>
        <w:rPr>
          <w:rFonts w:ascii="Calibri" w:hAnsi="Calibri" w:cs="Calibri"/>
        </w:rPr>
      </w:pPr>
    </w:p>
    <w:p w14:paraId="51DB3723" w14:textId="77777777" w:rsidR="004470AF" w:rsidRPr="00400EA7" w:rsidRDefault="004470AF" w:rsidP="00530142">
      <w:pPr>
        <w:rPr>
          <w:rFonts w:ascii="Calibri" w:hAnsi="Calibri" w:cs="Calibri"/>
        </w:rPr>
      </w:pPr>
    </w:p>
    <w:p w14:paraId="3C5F054D" w14:textId="6B38A39C" w:rsidR="00530142" w:rsidRPr="00400EA7" w:rsidRDefault="00530142" w:rsidP="00530142">
      <w:pPr>
        <w:rPr>
          <w:rFonts w:ascii="Calibri" w:hAnsi="Calibri" w:cs="Calibri"/>
        </w:rPr>
      </w:pPr>
    </w:p>
    <w:p w14:paraId="3C5F054E" w14:textId="206232FC" w:rsidR="007361BE" w:rsidRPr="00400EA7" w:rsidRDefault="007361BE" w:rsidP="00F1527D">
      <w:pPr>
        <w:rPr>
          <w:rFonts w:ascii="Calibri" w:hAnsi="Calibri" w:cs="Calibri"/>
          <w:sz w:val="24"/>
          <w:szCs w:val="24"/>
        </w:rPr>
      </w:pPr>
    </w:p>
    <w:sectPr w:rsidR="007361BE" w:rsidRPr="00400EA7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B994" w14:textId="77777777" w:rsidR="00060759" w:rsidRDefault="00060759" w:rsidP="00AC47B4">
      <w:pPr>
        <w:spacing w:after="0" w:line="240" w:lineRule="auto"/>
      </w:pPr>
      <w:r>
        <w:separator/>
      </w:r>
    </w:p>
  </w:endnote>
  <w:endnote w:type="continuationSeparator" w:id="0">
    <w:p w14:paraId="567D3C9E" w14:textId="77777777" w:rsidR="00060759" w:rsidRDefault="00060759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D231" w14:textId="77777777" w:rsidR="00060759" w:rsidRDefault="00060759" w:rsidP="00AC47B4">
      <w:pPr>
        <w:spacing w:after="0" w:line="240" w:lineRule="auto"/>
      </w:pPr>
      <w:r>
        <w:separator/>
      </w:r>
    </w:p>
  </w:footnote>
  <w:footnote w:type="continuationSeparator" w:id="0">
    <w:p w14:paraId="59EC5AA9" w14:textId="77777777" w:rsidR="00060759" w:rsidRDefault="00060759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1632">
    <w:abstractNumId w:val="30"/>
  </w:num>
  <w:num w:numId="2" w16cid:durableId="2088456694">
    <w:abstractNumId w:val="9"/>
  </w:num>
  <w:num w:numId="3" w16cid:durableId="334692834">
    <w:abstractNumId w:val="7"/>
  </w:num>
  <w:num w:numId="4" w16cid:durableId="181938159">
    <w:abstractNumId w:val="11"/>
  </w:num>
  <w:num w:numId="5" w16cid:durableId="2142460553">
    <w:abstractNumId w:val="12"/>
  </w:num>
  <w:num w:numId="6" w16cid:durableId="555240930">
    <w:abstractNumId w:val="32"/>
  </w:num>
  <w:num w:numId="7" w16cid:durableId="516575244">
    <w:abstractNumId w:val="18"/>
  </w:num>
  <w:num w:numId="8" w16cid:durableId="1039740859">
    <w:abstractNumId w:val="17"/>
  </w:num>
  <w:num w:numId="9" w16cid:durableId="1191529134">
    <w:abstractNumId w:val="24"/>
  </w:num>
  <w:num w:numId="10" w16cid:durableId="1936816937">
    <w:abstractNumId w:val="13"/>
  </w:num>
  <w:num w:numId="11" w16cid:durableId="1816293051">
    <w:abstractNumId w:val="20"/>
  </w:num>
  <w:num w:numId="12" w16cid:durableId="638148092">
    <w:abstractNumId w:val="34"/>
  </w:num>
  <w:num w:numId="13" w16cid:durableId="2141724725">
    <w:abstractNumId w:val="19"/>
  </w:num>
  <w:num w:numId="14" w16cid:durableId="1731928478">
    <w:abstractNumId w:val="33"/>
  </w:num>
  <w:num w:numId="15" w16cid:durableId="712118616">
    <w:abstractNumId w:val="1"/>
  </w:num>
  <w:num w:numId="16" w16cid:durableId="84965592">
    <w:abstractNumId w:val="21"/>
  </w:num>
  <w:num w:numId="17" w16cid:durableId="113520880">
    <w:abstractNumId w:val="10"/>
  </w:num>
  <w:num w:numId="18" w16cid:durableId="1990815784">
    <w:abstractNumId w:val="3"/>
  </w:num>
  <w:num w:numId="19" w16cid:durableId="348332222">
    <w:abstractNumId w:val="16"/>
  </w:num>
  <w:num w:numId="20" w16cid:durableId="423651504">
    <w:abstractNumId w:val="28"/>
  </w:num>
  <w:num w:numId="21" w16cid:durableId="1930232988">
    <w:abstractNumId w:val="6"/>
  </w:num>
  <w:num w:numId="22" w16cid:durableId="199823338">
    <w:abstractNumId w:val="15"/>
  </w:num>
  <w:num w:numId="23" w16cid:durableId="621573879">
    <w:abstractNumId w:val="29"/>
  </w:num>
  <w:num w:numId="24" w16cid:durableId="637808849">
    <w:abstractNumId w:val="26"/>
  </w:num>
  <w:num w:numId="25" w16cid:durableId="444227154">
    <w:abstractNumId w:val="8"/>
  </w:num>
  <w:num w:numId="26" w16cid:durableId="1354653997">
    <w:abstractNumId w:val="27"/>
  </w:num>
  <w:num w:numId="27" w16cid:durableId="2093233324">
    <w:abstractNumId w:val="4"/>
  </w:num>
  <w:num w:numId="28" w16cid:durableId="432897539">
    <w:abstractNumId w:val="5"/>
  </w:num>
  <w:num w:numId="29" w16cid:durableId="1386950880">
    <w:abstractNumId w:val="23"/>
  </w:num>
  <w:num w:numId="30" w16cid:durableId="276568494">
    <w:abstractNumId w:val="2"/>
  </w:num>
  <w:num w:numId="31" w16cid:durableId="78067547">
    <w:abstractNumId w:val="22"/>
  </w:num>
  <w:num w:numId="32" w16cid:durableId="992490913">
    <w:abstractNumId w:val="25"/>
  </w:num>
  <w:num w:numId="33" w16cid:durableId="574126434">
    <w:abstractNumId w:val="31"/>
  </w:num>
  <w:num w:numId="34" w16cid:durableId="2102942372">
    <w:abstractNumId w:val="0"/>
  </w:num>
  <w:num w:numId="35" w16cid:durableId="2026208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1792060">
    <w:abstractNumId w:val="14"/>
  </w:num>
  <w:num w:numId="37" w16cid:durableId="947395931">
    <w:abstractNumId w:val="36"/>
  </w:num>
  <w:num w:numId="38" w16cid:durableId="212141381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837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0DA1"/>
    <w:rsid w:val="00053E5F"/>
    <w:rsid w:val="00055796"/>
    <w:rsid w:val="00060759"/>
    <w:rsid w:val="000618BF"/>
    <w:rsid w:val="0006375A"/>
    <w:rsid w:val="00066E8F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1FF8"/>
    <w:rsid w:val="000F3A6A"/>
    <w:rsid w:val="000F7BD4"/>
    <w:rsid w:val="0010289E"/>
    <w:rsid w:val="00105A0F"/>
    <w:rsid w:val="00105B57"/>
    <w:rsid w:val="00107CDC"/>
    <w:rsid w:val="00111101"/>
    <w:rsid w:val="00114030"/>
    <w:rsid w:val="00116D9B"/>
    <w:rsid w:val="0011721E"/>
    <w:rsid w:val="0011791A"/>
    <w:rsid w:val="001205C3"/>
    <w:rsid w:val="001239DE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209D"/>
    <w:rsid w:val="00253B73"/>
    <w:rsid w:val="002562FA"/>
    <w:rsid w:val="00256722"/>
    <w:rsid w:val="002607CF"/>
    <w:rsid w:val="002635D1"/>
    <w:rsid w:val="00271C94"/>
    <w:rsid w:val="00274F2E"/>
    <w:rsid w:val="002770D4"/>
    <w:rsid w:val="002860FE"/>
    <w:rsid w:val="002871EB"/>
    <w:rsid w:val="0029487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E77A3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63E28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C21"/>
    <w:rsid w:val="003E4E89"/>
    <w:rsid w:val="003F1281"/>
    <w:rsid w:val="003F1A18"/>
    <w:rsid w:val="003F2EF6"/>
    <w:rsid w:val="003F49F3"/>
    <w:rsid w:val="003F5BE9"/>
    <w:rsid w:val="003F70B0"/>
    <w:rsid w:val="00400EA7"/>
    <w:rsid w:val="00400FE0"/>
    <w:rsid w:val="004014C3"/>
    <w:rsid w:val="00401B99"/>
    <w:rsid w:val="00414C62"/>
    <w:rsid w:val="004259E0"/>
    <w:rsid w:val="00426F08"/>
    <w:rsid w:val="004275F1"/>
    <w:rsid w:val="004337ED"/>
    <w:rsid w:val="00434FD4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8330E"/>
    <w:rsid w:val="00484EE8"/>
    <w:rsid w:val="00487488"/>
    <w:rsid w:val="00490C37"/>
    <w:rsid w:val="004942CF"/>
    <w:rsid w:val="00496177"/>
    <w:rsid w:val="00496A6B"/>
    <w:rsid w:val="004A24A5"/>
    <w:rsid w:val="004A2529"/>
    <w:rsid w:val="004A34B0"/>
    <w:rsid w:val="004A4639"/>
    <w:rsid w:val="004A7B54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406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037"/>
    <w:rsid w:val="00540C91"/>
    <w:rsid w:val="00541522"/>
    <w:rsid w:val="00541922"/>
    <w:rsid w:val="00543E4A"/>
    <w:rsid w:val="00544E22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5F5F80"/>
    <w:rsid w:val="006001C5"/>
    <w:rsid w:val="00600D37"/>
    <w:rsid w:val="00602958"/>
    <w:rsid w:val="0060559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84"/>
    <w:rsid w:val="00652EC7"/>
    <w:rsid w:val="00653DD3"/>
    <w:rsid w:val="0065453E"/>
    <w:rsid w:val="006545E3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A6063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274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2C0A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7F39AE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826DF"/>
    <w:rsid w:val="00891247"/>
    <w:rsid w:val="0089263B"/>
    <w:rsid w:val="008A0F1D"/>
    <w:rsid w:val="008A1127"/>
    <w:rsid w:val="008A1D7D"/>
    <w:rsid w:val="008A24EA"/>
    <w:rsid w:val="008A3E24"/>
    <w:rsid w:val="008B08F6"/>
    <w:rsid w:val="008B2267"/>
    <w:rsid w:val="008B35FC"/>
    <w:rsid w:val="008B3B39"/>
    <w:rsid w:val="008C1B08"/>
    <w:rsid w:val="008C216A"/>
    <w:rsid w:val="008C445C"/>
    <w:rsid w:val="008C557F"/>
    <w:rsid w:val="008C7B92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03B7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D36FF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4DF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3385"/>
    <w:rsid w:val="00A346CB"/>
    <w:rsid w:val="00A37901"/>
    <w:rsid w:val="00A37D70"/>
    <w:rsid w:val="00A40C69"/>
    <w:rsid w:val="00A414FB"/>
    <w:rsid w:val="00A455B1"/>
    <w:rsid w:val="00A464D6"/>
    <w:rsid w:val="00A46FA9"/>
    <w:rsid w:val="00A52FB5"/>
    <w:rsid w:val="00A539AF"/>
    <w:rsid w:val="00A53D7C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758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201F"/>
    <w:rsid w:val="00B468E7"/>
    <w:rsid w:val="00B5426F"/>
    <w:rsid w:val="00B55DCE"/>
    <w:rsid w:val="00B56E78"/>
    <w:rsid w:val="00B62F5C"/>
    <w:rsid w:val="00B637BD"/>
    <w:rsid w:val="00B64A95"/>
    <w:rsid w:val="00B6727D"/>
    <w:rsid w:val="00B717D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28BE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57458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C7624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5FE5"/>
    <w:rsid w:val="00D27AE1"/>
    <w:rsid w:val="00D27AE3"/>
    <w:rsid w:val="00D3449F"/>
    <w:rsid w:val="00D3690B"/>
    <w:rsid w:val="00D37FE9"/>
    <w:rsid w:val="00D40B9C"/>
    <w:rsid w:val="00D42363"/>
    <w:rsid w:val="00D42B42"/>
    <w:rsid w:val="00D509E8"/>
    <w:rsid w:val="00D5311F"/>
    <w:rsid w:val="00D53554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6007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69A4"/>
    <w:rsid w:val="00E8309E"/>
    <w:rsid w:val="00E84519"/>
    <w:rsid w:val="00E90636"/>
    <w:rsid w:val="00E925B5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46AFC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5C35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F9AFA878-85E9-684C-B506-9A0550B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806AA-52EC-40AD-8A37-A94AE00A3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Joseph Courtois</cp:lastModifiedBy>
  <cp:revision>5</cp:revision>
  <cp:lastPrinted>2016-04-18T12:10:00Z</cp:lastPrinted>
  <dcterms:created xsi:type="dcterms:W3CDTF">2024-09-09T11:00:00Z</dcterms:created>
  <dcterms:modified xsi:type="dcterms:W3CDTF">2024-09-20T12:52:00Z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