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42B914FE" w14:textId="77777777" w:rsidR="00FC6915" w:rsidRDefault="00FC69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Bangla Society Generic Risk Assessment </w:t>
            </w:r>
          </w:p>
          <w:p w14:paraId="3C5F03FD" w14:textId="09FCCFB5" w:rsidR="00A156C3" w:rsidRPr="00FC6915" w:rsidRDefault="00FC6915" w:rsidP="00A156C3">
            <w:pPr>
              <w:pStyle w:val="ListParagraph"/>
              <w:ind w:left="170"/>
              <w:rPr>
                <w:rFonts w:ascii="Verdana" w:eastAsia="Times New Roman" w:hAnsi="Verdana" w:cs="Times New Roman"/>
                <w:bCs/>
                <w:sz w:val="18"/>
                <w:szCs w:val="18"/>
                <w:lang w:eastAsia="en-GB"/>
              </w:rPr>
            </w:pPr>
            <w:r>
              <w:rPr>
                <w:rFonts w:ascii="Verdana" w:eastAsia="Times New Roman" w:hAnsi="Verdana" w:cs="Times New Roman"/>
                <w:bCs/>
                <w:sz w:val="18"/>
                <w:szCs w:val="18"/>
                <w:lang w:eastAsia="en-GB"/>
              </w:rPr>
              <w:t xml:space="preserve">Planned meetings, socials/events, fundraising, Bunfight stall/stands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52A3D27E" w:rsidR="00A156C3" w:rsidRPr="00A156C3" w:rsidRDefault="00FC69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11/08/2024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5CA0343C" w:rsidR="00A156C3" w:rsidRPr="00A156C3" w:rsidRDefault="00FC69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 SUSU</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5C9BDE0A" w:rsidR="00A156C3" w:rsidRPr="00A156C3" w:rsidRDefault="00FC6915"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Committee Member completing review</w:t>
            </w:r>
            <w:r w:rsidR="00746F84">
              <w:rPr>
                <w:rFonts w:ascii="Verdana" w:eastAsia="Times New Roman" w:hAnsi="Verdana" w:cs="Times New Roman"/>
                <w:b/>
                <w:lang w:eastAsia="en-GB"/>
              </w:rPr>
              <w:t>:</w:t>
            </w:r>
            <w:r>
              <w:rPr>
                <w:rFonts w:ascii="Verdana" w:eastAsia="Times New Roman" w:hAnsi="Verdana" w:cs="Times New Roman"/>
                <w:b/>
                <w:lang w:eastAsia="en-GB"/>
              </w:rPr>
              <w:t xml:space="preserve"> President</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1EA21700" w:rsidR="00EB5320" w:rsidRPr="00B817BD" w:rsidRDefault="00FC6915"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President</w:t>
            </w:r>
            <w:r w:rsidR="008E03C2">
              <w:rPr>
                <w:rFonts w:ascii="Verdana" w:eastAsia="Times New Roman" w:hAnsi="Verdana" w:cs="Times New Roman"/>
                <w:b/>
                <w:i/>
                <w:lang w:eastAsia="en-GB"/>
              </w:rPr>
              <w:t xml:space="preserve">: </w:t>
            </w:r>
            <w:r>
              <w:rPr>
                <w:rFonts w:ascii="Verdana" w:eastAsia="Times New Roman" w:hAnsi="Verdana" w:cs="Times New Roman"/>
                <w:b/>
                <w:i/>
                <w:lang w:eastAsia="en-GB"/>
              </w:rPr>
              <w:t>Manzia Zaman</w:t>
            </w:r>
            <w:r w:rsidR="008E03C2">
              <w:rPr>
                <w:rFonts w:ascii="Verdana" w:eastAsia="Times New Roman" w:hAnsi="Verdana" w:cs="Times New Roman"/>
                <w:b/>
                <w:i/>
                <w:lang w:eastAsia="en-GB"/>
              </w:rPr>
              <w:t xml:space="preserve"> and Tabbi Thahbir </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34F30F26" w:rsidR="00EB5320" w:rsidRDefault="00FC6915"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Events Rep or Secretary </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353"/>
        <w:gridCol w:w="2194"/>
        <w:gridCol w:w="1599"/>
        <w:gridCol w:w="488"/>
        <w:gridCol w:w="488"/>
        <w:gridCol w:w="498"/>
        <w:gridCol w:w="3245"/>
        <w:gridCol w:w="1437"/>
        <w:gridCol w:w="488"/>
        <w:gridCol w:w="498"/>
        <w:gridCol w:w="210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746F84" w14:paraId="3C5F0413" w14:textId="77777777" w:rsidTr="00746F84">
        <w:trPr>
          <w:tblHeader/>
        </w:trPr>
        <w:tc>
          <w:tcPr>
            <w:tcW w:w="218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3"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0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746F84" w14:paraId="3C5F041F" w14:textId="77777777" w:rsidTr="00746F84">
        <w:trPr>
          <w:tblHeader/>
        </w:trPr>
        <w:tc>
          <w:tcPr>
            <w:tcW w:w="765" w:type="pct"/>
            <w:vMerge w:val="restart"/>
            <w:shd w:val="clear" w:color="auto" w:fill="F2F2F2" w:themeFill="background1" w:themeFillShade="F2"/>
          </w:tcPr>
          <w:p w14:paraId="3C5F0414" w14:textId="77777777" w:rsidR="00CE1AAA" w:rsidRDefault="00CE1AAA" w:rsidP="00B914D6">
            <w:r w:rsidRPr="00957A37">
              <w:rPr>
                <w:rFonts w:ascii="Lucida Sans" w:hAnsi="Lucida Sans"/>
                <w:b/>
              </w:rPr>
              <w:t>Hazard</w:t>
            </w:r>
          </w:p>
        </w:tc>
        <w:tc>
          <w:tcPr>
            <w:tcW w:w="83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914D6"/>
        </w:tc>
        <w:tc>
          <w:tcPr>
            <w:tcW w:w="58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B914D6"/>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38"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31" w:type="pct"/>
            <w:vMerge w:val="restart"/>
            <w:shd w:val="clear" w:color="auto" w:fill="F2F2F2" w:themeFill="background1" w:themeFillShade="F2"/>
          </w:tcPr>
          <w:p w14:paraId="3C5F041E" w14:textId="77777777" w:rsidR="00CE1AAA" w:rsidRDefault="00CE1AAA" w:rsidP="00B914D6">
            <w:r w:rsidRPr="00957A37">
              <w:rPr>
                <w:rFonts w:ascii="Lucida Sans" w:hAnsi="Lucida Sans"/>
                <w:b/>
              </w:rPr>
              <w:t>Further controls (use the risk hierarchy)</w:t>
            </w:r>
          </w:p>
        </w:tc>
      </w:tr>
      <w:tr w:rsidR="00746F84" w14:paraId="3C5F042B" w14:textId="77777777" w:rsidTr="00746F84">
        <w:trPr>
          <w:cantSplit/>
          <w:trHeight w:val="1510"/>
          <w:tblHeader/>
        </w:trPr>
        <w:tc>
          <w:tcPr>
            <w:tcW w:w="765" w:type="pct"/>
            <w:vMerge/>
            <w:shd w:val="clear" w:color="auto" w:fill="F2F2F2" w:themeFill="background1" w:themeFillShade="F2"/>
          </w:tcPr>
          <w:p w14:paraId="3C5F0420" w14:textId="77777777" w:rsidR="00CE1AAA" w:rsidRDefault="00CE1AAA"/>
        </w:tc>
        <w:tc>
          <w:tcPr>
            <w:tcW w:w="835" w:type="pct"/>
            <w:vMerge/>
            <w:shd w:val="clear" w:color="auto" w:fill="F2F2F2" w:themeFill="background1" w:themeFillShade="F2"/>
          </w:tcPr>
          <w:p w14:paraId="3C5F0421" w14:textId="77777777" w:rsidR="00CE1AAA" w:rsidRDefault="00CE1AAA"/>
        </w:tc>
        <w:tc>
          <w:tcPr>
            <w:tcW w:w="58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3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31" w:type="pct"/>
            <w:vMerge/>
            <w:shd w:val="clear" w:color="auto" w:fill="F2F2F2" w:themeFill="background1" w:themeFillShade="F2"/>
          </w:tcPr>
          <w:p w14:paraId="3C5F042A" w14:textId="77777777" w:rsidR="00CE1AAA" w:rsidRDefault="00CE1AAA"/>
        </w:tc>
      </w:tr>
      <w:tr w:rsidR="00746F84" w14:paraId="3C5F0437" w14:textId="77777777" w:rsidTr="00746F84">
        <w:trPr>
          <w:cantSplit/>
          <w:trHeight w:val="1296"/>
        </w:trPr>
        <w:tc>
          <w:tcPr>
            <w:tcW w:w="765" w:type="pct"/>
            <w:shd w:val="clear" w:color="auto" w:fill="FFFFFF" w:themeFill="background1"/>
          </w:tcPr>
          <w:p w14:paraId="3C5F042C" w14:textId="4FD15E24" w:rsidR="00CE1AAA" w:rsidRDefault="00FC6915">
            <w:r>
              <w:t>Falling/slipping/tripping over</w:t>
            </w:r>
          </w:p>
        </w:tc>
        <w:tc>
          <w:tcPr>
            <w:tcW w:w="835" w:type="pct"/>
            <w:shd w:val="clear" w:color="auto" w:fill="FFFFFF" w:themeFill="background1"/>
          </w:tcPr>
          <w:p w14:paraId="3C5F042D" w14:textId="6091385A" w:rsidR="00CE1AAA" w:rsidRDefault="00FC6915">
            <w:r>
              <w:t>Physical harm to individuals</w:t>
            </w:r>
          </w:p>
        </w:tc>
        <w:tc>
          <w:tcPr>
            <w:tcW w:w="581" w:type="pct"/>
            <w:shd w:val="clear" w:color="auto" w:fill="FFFFFF" w:themeFill="background1"/>
          </w:tcPr>
          <w:p w14:paraId="3C5F042E" w14:textId="24AC775B" w:rsidR="00CE1AAA" w:rsidRDefault="00FC6915">
            <w:r>
              <w:t>Committee</w:t>
            </w:r>
            <w:r w:rsidR="00475D85">
              <w:t xml:space="preserve"> </w:t>
            </w:r>
            <w:r w:rsidR="00746F84">
              <w:t>members,</w:t>
            </w:r>
            <w:r w:rsidR="00475D85">
              <w:t xml:space="preserve"> </w:t>
            </w:r>
            <w:r>
              <w:t xml:space="preserve">event organisers and attendees </w:t>
            </w:r>
          </w:p>
        </w:tc>
        <w:tc>
          <w:tcPr>
            <w:tcW w:w="159" w:type="pct"/>
            <w:shd w:val="clear" w:color="auto" w:fill="FFFFFF" w:themeFill="background1"/>
          </w:tcPr>
          <w:p w14:paraId="3C5F042F" w14:textId="37FFC657" w:rsidR="00CE1AAA" w:rsidRPr="00957A37" w:rsidRDefault="00FC6915" w:rsidP="00CE1AAA">
            <w:pPr>
              <w:rPr>
                <w:rFonts w:ascii="Lucida Sans" w:hAnsi="Lucida Sans"/>
                <w:b/>
              </w:rPr>
            </w:pPr>
            <w:r>
              <w:rPr>
                <w:rFonts w:ascii="Lucida Sans" w:hAnsi="Lucida Sans"/>
                <w:b/>
              </w:rPr>
              <w:t>2</w:t>
            </w:r>
          </w:p>
        </w:tc>
        <w:tc>
          <w:tcPr>
            <w:tcW w:w="159" w:type="pct"/>
            <w:shd w:val="clear" w:color="auto" w:fill="FFFFFF" w:themeFill="background1"/>
          </w:tcPr>
          <w:p w14:paraId="3C5F0430" w14:textId="3E2BC9CF" w:rsidR="00CE1AAA" w:rsidRPr="00957A37" w:rsidRDefault="00475D85" w:rsidP="00CE1AAA">
            <w:pPr>
              <w:rPr>
                <w:rFonts w:ascii="Lucida Sans" w:hAnsi="Lucida Sans"/>
                <w:b/>
              </w:rPr>
            </w:pPr>
            <w:r>
              <w:rPr>
                <w:rFonts w:ascii="Lucida Sans" w:hAnsi="Lucida Sans"/>
                <w:b/>
              </w:rPr>
              <w:t>4</w:t>
            </w:r>
          </w:p>
        </w:tc>
        <w:tc>
          <w:tcPr>
            <w:tcW w:w="159" w:type="pct"/>
            <w:shd w:val="clear" w:color="auto" w:fill="FFFFFF" w:themeFill="background1"/>
          </w:tcPr>
          <w:p w14:paraId="3C5F0431" w14:textId="30E9E05E" w:rsidR="00CE1AAA" w:rsidRPr="00957A37" w:rsidRDefault="00475D85" w:rsidP="00CE1AAA">
            <w:pPr>
              <w:rPr>
                <w:rFonts w:ascii="Lucida Sans" w:hAnsi="Lucida Sans"/>
                <w:b/>
              </w:rPr>
            </w:pPr>
            <w:r>
              <w:rPr>
                <w:rFonts w:ascii="Lucida Sans" w:hAnsi="Lucida Sans"/>
                <w:b/>
              </w:rPr>
              <w:t>8</w:t>
            </w:r>
          </w:p>
        </w:tc>
        <w:tc>
          <w:tcPr>
            <w:tcW w:w="938" w:type="pct"/>
            <w:shd w:val="clear" w:color="auto" w:fill="FFFFFF" w:themeFill="background1"/>
          </w:tcPr>
          <w:p w14:paraId="42047611" w14:textId="08A502E8" w:rsidR="00CE1AAA" w:rsidRPr="00BF790E" w:rsidRDefault="00FC6915">
            <w:pPr>
              <w:rPr>
                <w:rFonts w:ascii="Lucida Sans" w:hAnsi="Lucida Sans"/>
                <w:bCs/>
                <w:sz w:val="18"/>
                <w:szCs w:val="18"/>
              </w:rPr>
            </w:pPr>
            <w:r w:rsidRPr="00BF790E">
              <w:rPr>
                <w:rFonts w:ascii="Lucida Sans" w:hAnsi="Lucida Sans"/>
                <w:bCs/>
                <w:sz w:val="18"/>
                <w:szCs w:val="18"/>
              </w:rPr>
              <w:t xml:space="preserve">Eliminate the risk of slipping, tripping and falling by removing hazard </w:t>
            </w:r>
          </w:p>
          <w:p w14:paraId="2CC5BBC6" w14:textId="58C5E248" w:rsidR="00FC6915" w:rsidRPr="00BF790E" w:rsidRDefault="00FC6915" w:rsidP="00BF790E">
            <w:pPr>
              <w:pStyle w:val="ListParagraph"/>
              <w:numPr>
                <w:ilvl w:val="0"/>
                <w:numId w:val="42"/>
              </w:numPr>
              <w:rPr>
                <w:rFonts w:ascii="Lucida Sans" w:hAnsi="Lucida Sans"/>
                <w:bCs/>
                <w:sz w:val="18"/>
                <w:szCs w:val="18"/>
              </w:rPr>
            </w:pPr>
            <w:r w:rsidRPr="00BF790E">
              <w:rPr>
                <w:rFonts w:ascii="Lucida Sans" w:hAnsi="Lucida Sans"/>
                <w:bCs/>
                <w:sz w:val="18"/>
                <w:szCs w:val="18"/>
              </w:rPr>
              <w:t xml:space="preserve">Ensure floorplace is clear of any hazards i.e. boxes, wires/cables, equipment and have them stored underneath/on tables to minimise risk of harm. With cables, tie them together or keep them at the edges of the room. </w:t>
            </w:r>
          </w:p>
          <w:p w14:paraId="0C64C06C" w14:textId="5BD694EB" w:rsidR="00FC6915" w:rsidRPr="00BF790E" w:rsidRDefault="00FC6915" w:rsidP="00BF790E">
            <w:pPr>
              <w:pStyle w:val="ListParagraph"/>
              <w:numPr>
                <w:ilvl w:val="0"/>
                <w:numId w:val="42"/>
              </w:numPr>
              <w:rPr>
                <w:rFonts w:ascii="Lucida Sans" w:hAnsi="Lucida Sans"/>
                <w:bCs/>
                <w:sz w:val="18"/>
                <w:szCs w:val="18"/>
              </w:rPr>
            </w:pPr>
            <w:r w:rsidRPr="00BF790E">
              <w:rPr>
                <w:rFonts w:ascii="Lucida Sans" w:hAnsi="Lucida Sans"/>
                <w:bCs/>
                <w:sz w:val="18"/>
                <w:szCs w:val="18"/>
              </w:rPr>
              <w:t>If any food/drink is spilled, ensure a sign is placed and attendees/event organisers are notified and that the incident is cleaned up immediately. If not possible to be cleaned up</w:t>
            </w:r>
            <w:r w:rsidR="00475D85" w:rsidRPr="00BF790E">
              <w:rPr>
                <w:rFonts w:ascii="Lucida Sans" w:hAnsi="Lucida Sans"/>
                <w:bCs/>
                <w:sz w:val="18"/>
                <w:szCs w:val="18"/>
              </w:rPr>
              <w:t xml:space="preserve"> immediately, extra vigilance with be </w:t>
            </w:r>
            <w:r w:rsidRPr="00BF790E">
              <w:rPr>
                <w:rFonts w:ascii="Lucida Sans" w:hAnsi="Lucida Sans"/>
                <w:bCs/>
                <w:sz w:val="18"/>
                <w:szCs w:val="18"/>
              </w:rPr>
              <w:t>place</w:t>
            </w:r>
            <w:r w:rsidR="00475D85" w:rsidRPr="00BF790E">
              <w:rPr>
                <w:rFonts w:ascii="Lucida Sans" w:hAnsi="Lucida Sans"/>
                <w:bCs/>
                <w:sz w:val="18"/>
                <w:szCs w:val="18"/>
              </w:rPr>
              <w:t>d to ensure</w:t>
            </w:r>
            <w:r w:rsidRPr="00BF790E">
              <w:rPr>
                <w:rFonts w:ascii="Lucida Sans" w:hAnsi="Lucida Sans"/>
                <w:bCs/>
                <w:sz w:val="18"/>
                <w:szCs w:val="18"/>
              </w:rPr>
              <w:t xml:space="preserve"> hazard signs </w:t>
            </w:r>
            <w:r w:rsidR="00475D85" w:rsidRPr="00BF790E">
              <w:rPr>
                <w:rFonts w:ascii="Lucida Sans" w:hAnsi="Lucida Sans"/>
                <w:bCs/>
                <w:sz w:val="18"/>
                <w:szCs w:val="18"/>
              </w:rPr>
              <w:t xml:space="preserve">are put up and </w:t>
            </w:r>
            <w:r w:rsidRPr="00BF790E">
              <w:rPr>
                <w:rFonts w:ascii="Lucida Sans" w:hAnsi="Lucida Sans"/>
                <w:bCs/>
                <w:sz w:val="18"/>
                <w:szCs w:val="18"/>
              </w:rPr>
              <w:t>the area is evacuated/clear of people.</w:t>
            </w:r>
          </w:p>
          <w:p w14:paraId="3C5F0432" w14:textId="12B384A2" w:rsidR="00FC6915" w:rsidRPr="00BF790E" w:rsidRDefault="00FC6915" w:rsidP="00475D85">
            <w:pPr>
              <w:pStyle w:val="ListParagraph"/>
              <w:rPr>
                <w:rFonts w:ascii="Lucida Sans" w:hAnsi="Lucida Sans"/>
                <w:bCs/>
                <w:sz w:val="18"/>
                <w:szCs w:val="18"/>
              </w:rPr>
            </w:pPr>
          </w:p>
        </w:tc>
        <w:tc>
          <w:tcPr>
            <w:tcW w:w="159" w:type="pct"/>
            <w:shd w:val="clear" w:color="auto" w:fill="FFFFFF" w:themeFill="background1"/>
          </w:tcPr>
          <w:p w14:paraId="3C5F0433" w14:textId="16949BDA" w:rsidR="00CE1AAA" w:rsidRPr="00957A37" w:rsidRDefault="00475D85" w:rsidP="00CE1AAA">
            <w:pPr>
              <w:rPr>
                <w:rFonts w:ascii="Lucida Sans" w:hAnsi="Lucida Sans"/>
                <w:b/>
              </w:rPr>
            </w:pPr>
            <w:r>
              <w:rPr>
                <w:rFonts w:ascii="Lucida Sans" w:hAnsi="Lucida Sans"/>
                <w:b/>
              </w:rPr>
              <w:t>1</w:t>
            </w:r>
          </w:p>
        </w:tc>
        <w:tc>
          <w:tcPr>
            <w:tcW w:w="159" w:type="pct"/>
            <w:shd w:val="clear" w:color="auto" w:fill="FFFFFF" w:themeFill="background1"/>
          </w:tcPr>
          <w:p w14:paraId="3C5F0434" w14:textId="5E2BA5A7" w:rsidR="00CE1AAA" w:rsidRPr="00957A37" w:rsidRDefault="00475D85" w:rsidP="00CE1AAA">
            <w:pPr>
              <w:rPr>
                <w:rFonts w:ascii="Lucida Sans" w:hAnsi="Lucida Sans"/>
                <w:b/>
              </w:rPr>
            </w:pPr>
            <w:r>
              <w:rPr>
                <w:rFonts w:ascii="Lucida Sans" w:hAnsi="Lucida Sans"/>
                <w:b/>
              </w:rPr>
              <w:t>4</w:t>
            </w:r>
          </w:p>
        </w:tc>
        <w:tc>
          <w:tcPr>
            <w:tcW w:w="159" w:type="pct"/>
            <w:shd w:val="clear" w:color="auto" w:fill="FFFFFF" w:themeFill="background1"/>
          </w:tcPr>
          <w:p w14:paraId="3C5F0435" w14:textId="4B7EDEFE" w:rsidR="00CE1AAA" w:rsidRPr="00957A37" w:rsidRDefault="00475D85" w:rsidP="00CE1AAA">
            <w:pPr>
              <w:rPr>
                <w:rFonts w:ascii="Lucida Sans" w:hAnsi="Lucida Sans"/>
                <w:b/>
              </w:rPr>
            </w:pPr>
            <w:r>
              <w:rPr>
                <w:rFonts w:ascii="Lucida Sans" w:hAnsi="Lucida Sans"/>
                <w:b/>
              </w:rPr>
              <w:t>4</w:t>
            </w:r>
          </w:p>
        </w:tc>
        <w:tc>
          <w:tcPr>
            <w:tcW w:w="931" w:type="pct"/>
            <w:shd w:val="clear" w:color="auto" w:fill="FFFFFF" w:themeFill="background1"/>
          </w:tcPr>
          <w:p w14:paraId="6702C99D" w14:textId="40A265ED" w:rsidR="00475D85" w:rsidRDefault="00475D85" w:rsidP="00BF790E">
            <w:pPr>
              <w:ind w:left="360"/>
            </w:pPr>
            <w:r>
              <w:t xml:space="preserve">If a very serious incident has occurred, quickly contact emergency services and report </w:t>
            </w:r>
            <w:r w:rsidR="008E03C2">
              <w:t xml:space="preserve">event </w:t>
            </w:r>
            <w:r>
              <w:t>to SUSU and health and safety officer</w:t>
            </w:r>
          </w:p>
          <w:p w14:paraId="2167A63F" w14:textId="77777777" w:rsidR="00437136" w:rsidRDefault="00437136" w:rsidP="00BF790E">
            <w:pPr>
              <w:ind w:left="360"/>
            </w:pPr>
          </w:p>
          <w:p w14:paraId="19D460A6" w14:textId="1E5E3E54" w:rsidR="00475D85" w:rsidRDefault="00475D85" w:rsidP="00BF790E">
            <w:pPr>
              <w:ind w:left="360"/>
            </w:pPr>
            <w:r>
              <w:t>Seek medical attention from on-site campus and SUSU</w:t>
            </w:r>
            <w:r w:rsidR="008E03C2">
              <w:t>’s facilities team</w:t>
            </w:r>
          </w:p>
          <w:p w14:paraId="64989E94" w14:textId="309920D0" w:rsidR="00475D85" w:rsidRDefault="00475D85" w:rsidP="00BF790E"/>
          <w:p w14:paraId="3C5F0436" w14:textId="5850E151" w:rsidR="00475D85" w:rsidRDefault="00475D85" w:rsidP="00BF790E">
            <w:pPr>
              <w:ind w:left="360"/>
            </w:pPr>
            <w:r w:rsidRPr="00BF790E">
              <w:rPr>
                <w:rFonts w:ascii="Calibri" w:eastAsia="Calibri" w:hAnsi="Calibri" w:cs="Calibri"/>
                <w:color w:val="000000"/>
              </w:rPr>
              <w:t xml:space="preserve">Follow </w:t>
            </w:r>
            <w:hyperlink r:id="rId11" w:history="1">
              <w:r w:rsidRPr="00BF790E">
                <w:rPr>
                  <w:rStyle w:val="Hyperlink"/>
                  <w:rFonts w:ascii="Calibri" w:eastAsia="Calibri" w:hAnsi="Calibri" w:cs="Calibri"/>
                  <w:color w:val="0000FF"/>
                </w:rPr>
                <w:t>SUSU incident report policy</w:t>
              </w:r>
            </w:hyperlink>
          </w:p>
        </w:tc>
      </w:tr>
      <w:tr w:rsidR="00746F84" w14:paraId="3C5F0443" w14:textId="77777777" w:rsidTr="00746F84">
        <w:trPr>
          <w:cantSplit/>
          <w:trHeight w:val="1296"/>
        </w:trPr>
        <w:tc>
          <w:tcPr>
            <w:tcW w:w="765" w:type="pct"/>
            <w:shd w:val="clear" w:color="auto" w:fill="FFFFFF" w:themeFill="background1"/>
          </w:tcPr>
          <w:p w14:paraId="3C5F0438" w14:textId="40578A98" w:rsidR="00746F84" w:rsidRDefault="00746F84" w:rsidP="00746F84">
            <w:r>
              <w:lastRenderedPageBreak/>
              <w:t>Inadequate physical space during events such as the meet and greet, could lead to overcrowding and may lead to the exclusion of individuals</w:t>
            </w:r>
          </w:p>
        </w:tc>
        <w:tc>
          <w:tcPr>
            <w:tcW w:w="835" w:type="pct"/>
            <w:shd w:val="clear" w:color="auto" w:fill="FFFFFF" w:themeFill="background1"/>
          </w:tcPr>
          <w:p w14:paraId="3C5F0439" w14:textId="654733B7" w:rsidR="00746F84" w:rsidRDefault="00746F84" w:rsidP="00746F84">
            <w:r>
              <w:t xml:space="preserve">Physical injury, emotional distress due to exclusion / claustrophobia </w:t>
            </w:r>
          </w:p>
        </w:tc>
        <w:tc>
          <w:tcPr>
            <w:tcW w:w="581" w:type="pct"/>
            <w:shd w:val="clear" w:color="auto" w:fill="FFFFFF" w:themeFill="background1"/>
          </w:tcPr>
          <w:p w14:paraId="0CC7A396" w14:textId="2C3F80B2" w:rsidR="00746F84" w:rsidRDefault="00746F84" w:rsidP="00746F84">
            <w:r>
              <w:t>Committee members, event organisers and attendees</w:t>
            </w:r>
          </w:p>
          <w:p w14:paraId="3C5F043A" w14:textId="651927CF" w:rsidR="00746F84" w:rsidRDefault="00746F84" w:rsidP="00746F84">
            <w:pPr>
              <w:pStyle w:val="ListParagraph"/>
            </w:pPr>
          </w:p>
        </w:tc>
        <w:tc>
          <w:tcPr>
            <w:tcW w:w="159" w:type="pct"/>
            <w:shd w:val="clear" w:color="auto" w:fill="FFFFFF" w:themeFill="background1"/>
          </w:tcPr>
          <w:p w14:paraId="3C5F043B" w14:textId="076BB4E7" w:rsidR="00746F84" w:rsidRPr="00957A37" w:rsidRDefault="00746F84" w:rsidP="00746F84">
            <w:pPr>
              <w:rPr>
                <w:rFonts w:ascii="Lucida Sans" w:hAnsi="Lucida Sans"/>
                <w:b/>
              </w:rPr>
            </w:pPr>
            <w:r>
              <w:rPr>
                <w:rFonts w:ascii="Lucida Sans" w:hAnsi="Lucida Sans"/>
                <w:b/>
              </w:rPr>
              <w:t>1</w:t>
            </w:r>
          </w:p>
        </w:tc>
        <w:tc>
          <w:tcPr>
            <w:tcW w:w="159" w:type="pct"/>
            <w:shd w:val="clear" w:color="auto" w:fill="FFFFFF" w:themeFill="background1"/>
          </w:tcPr>
          <w:p w14:paraId="3C5F043C" w14:textId="4A07C966" w:rsidR="00746F84" w:rsidRPr="00957A37" w:rsidRDefault="00746F84" w:rsidP="00746F84">
            <w:pPr>
              <w:rPr>
                <w:rFonts w:ascii="Lucida Sans" w:hAnsi="Lucida Sans"/>
                <w:b/>
              </w:rPr>
            </w:pPr>
            <w:r>
              <w:rPr>
                <w:rFonts w:ascii="Lucida Sans" w:hAnsi="Lucida Sans"/>
                <w:b/>
              </w:rPr>
              <w:t>3</w:t>
            </w:r>
          </w:p>
        </w:tc>
        <w:tc>
          <w:tcPr>
            <w:tcW w:w="159" w:type="pct"/>
            <w:shd w:val="clear" w:color="auto" w:fill="FFFFFF" w:themeFill="background1"/>
          </w:tcPr>
          <w:p w14:paraId="3C5F043D" w14:textId="27C632D6" w:rsidR="00746F84" w:rsidRPr="00957A37" w:rsidRDefault="00746F84" w:rsidP="00746F84">
            <w:pPr>
              <w:rPr>
                <w:rFonts w:ascii="Lucida Sans" w:hAnsi="Lucida Sans"/>
                <w:b/>
              </w:rPr>
            </w:pPr>
            <w:r>
              <w:rPr>
                <w:rFonts w:ascii="Lucida Sans" w:hAnsi="Lucida Sans"/>
                <w:b/>
              </w:rPr>
              <w:t>3</w:t>
            </w:r>
          </w:p>
        </w:tc>
        <w:tc>
          <w:tcPr>
            <w:tcW w:w="938" w:type="pct"/>
            <w:shd w:val="clear" w:color="auto" w:fill="FFFFFF" w:themeFill="background1"/>
          </w:tcPr>
          <w:p w14:paraId="4BB236B9" w14:textId="286CB466" w:rsidR="00746F84" w:rsidRDefault="00746F84" w:rsidP="00BF790E">
            <w:pPr>
              <w:pStyle w:val="ListParagraph"/>
              <w:numPr>
                <w:ilvl w:val="0"/>
                <w:numId w:val="41"/>
              </w:numPr>
            </w:pPr>
            <w:r>
              <w:t xml:space="preserve">Ensure committee members can correctly anticipate the number of attendees to certain events by hosting polls on our social media platforms and for paid/important events, sending out emails prior to confirm attendance. </w:t>
            </w:r>
          </w:p>
          <w:p w14:paraId="0EEA2A02" w14:textId="77777777" w:rsidR="00746F84" w:rsidRDefault="00746F84" w:rsidP="00BF790E">
            <w:pPr>
              <w:pStyle w:val="ListParagraph"/>
              <w:numPr>
                <w:ilvl w:val="0"/>
                <w:numId w:val="41"/>
              </w:numPr>
            </w:pPr>
            <w:r>
              <w:t xml:space="preserve">Ensure rooms are booked with adequate floor space, good lighting, accessibility to fire exits and technology/signal is available. </w:t>
            </w:r>
          </w:p>
          <w:p w14:paraId="6B495584" w14:textId="0429C71B" w:rsidR="00746F84" w:rsidRDefault="00746F84" w:rsidP="00BF790E">
            <w:pPr>
              <w:pStyle w:val="ListParagraph"/>
              <w:numPr>
                <w:ilvl w:val="0"/>
                <w:numId w:val="41"/>
              </w:numPr>
            </w:pPr>
            <w:r>
              <w:t>If there is a situation where there is unanticipated overcrowding, being able to mitigate these circumstances and have alternative spaces for people to migrate to is crucial i.e. book additional rooms close-by.</w:t>
            </w:r>
          </w:p>
          <w:p w14:paraId="485A3730" w14:textId="61F089D6" w:rsidR="00746F84" w:rsidRDefault="00746F84" w:rsidP="00BF790E">
            <w:pPr>
              <w:pStyle w:val="ListParagraph"/>
              <w:numPr>
                <w:ilvl w:val="0"/>
                <w:numId w:val="41"/>
              </w:numPr>
            </w:pPr>
            <w:r>
              <w:t>Need to consider accessibility to all members i.e. those who are wheelchair bound, is there a lift available at the building?</w:t>
            </w:r>
            <w:r w:rsidR="00BF790E">
              <w:t xml:space="preserve"> Also useful to have people of </w:t>
            </w:r>
            <w:r w:rsidR="00BF790E">
              <w:lastRenderedPageBreak/>
              <w:t>committee with experience with those with SEN or disabilities and being able to accommodate accordingly.</w:t>
            </w:r>
          </w:p>
          <w:p w14:paraId="3C5F043E" w14:textId="77777777" w:rsidR="00746F84" w:rsidRPr="00957A37" w:rsidRDefault="00746F84" w:rsidP="00746F84">
            <w:pPr>
              <w:rPr>
                <w:rFonts w:ascii="Lucida Sans" w:hAnsi="Lucida Sans"/>
                <w:b/>
              </w:rPr>
            </w:pPr>
          </w:p>
        </w:tc>
        <w:tc>
          <w:tcPr>
            <w:tcW w:w="159" w:type="pct"/>
            <w:shd w:val="clear" w:color="auto" w:fill="FFFFFF" w:themeFill="background1"/>
          </w:tcPr>
          <w:p w14:paraId="3C5F043F" w14:textId="7998FAFA" w:rsidR="00746F84" w:rsidRPr="00957A37" w:rsidRDefault="00746F84" w:rsidP="00746F84">
            <w:pPr>
              <w:rPr>
                <w:rFonts w:ascii="Lucida Sans" w:hAnsi="Lucida Sans"/>
                <w:b/>
              </w:rPr>
            </w:pPr>
            <w:r>
              <w:rPr>
                <w:rFonts w:ascii="Lucida Sans" w:hAnsi="Lucida Sans"/>
                <w:b/>
              </w:rPr>
              <w:lastRenderedPageBreak/>
              <w:t>1</w:t>
            </w:r>
          </w:p>
        </w:tc>
        <w:tc>
          <w:tcPr>
            <w:tcW w:w="159" w:type="pct"/>
            <w:shd w:val="clear" w:color="auto" w:fill="FFFFFF" w:themeFill="background1"/>
          </w:tcPr>
          <w:p w14:paraId="3C5F0440" w14:textId="7CE154B5" w:rsidR="00746F84" w:rsidRPr="00957A37" w:rsidRDefault="00746F84" w:rsidP="00746F84">
            <w:pPr>
              <w:rPr>
                <w:rFonts w:ascii="Lucida Sans" w:hAnsi="Lucida Sans"/>
                <w:b/>
              </w:rPr>
            </w:pPr>
            <w:r>
              <w:rPr>
                <w:rFonts w:ascii="Lucida Sans" w:hAnsi="Lucida Sans"/>
                <w:b/>
              </w:rPr>
              <w:t>3</w:t>
            </w:r>
          </w:p>
        </w:tc>
        <w:tc>
          <w:tcPr>
            <w:tcW w:w="159" w:type="pct"/>
            <w:shd w:val="clear" w:color="auto" w:fill="FFFFFF" w:themeFill="background1"/>
          </w:tcPr>
          <w:p w14:paraId="3C5F0441" w14:textId="6B7BA8C0" w:rsidR="00746F84" w:rsidRPr="00957A37" w:rsidRDefault="00746F84" w:rsidP="00746F84">
            <w:pPr>
              <w:rPr>
                <w:rFonts w:ascii="Lucida Sans" w:hAnsi="Lucida Sans"/>
                <w:b/>
              </w:rPr>
            </w:pPr>
            <w:r>
              <w:rPr>
                <w:rFonts w:ascii="Lucida Sans" w:hAnsi="Lucida Sans"/>
                <w:b/>
              </w:rPr>
              <w:t>3</w:t>
            </w:r>
          </w:p>
        </w:tc>
        <w:tc>
          <w:tcPr>
            <w:tcW w:w="931" w:type="pct"/>
            <w:shd w:val="clear" w:color="auto" w:fill="FFFFFF" w:themeFill="background1"/>
          </w:tcPr>
          <w:p w14:paraId="2D20ECAE" w14:textId="77777777" w:rsidR="00746F84" w:rsidRDefault="00746F84" w:rsidP="00BF790E">
            <w:pPr>
              <w:ind w:left="360"/>
            </w:pPr>
            <w:r>
              <w:t>If a very serious incident has occurred, quickly contact emergency services and report event to SUSU and health and safety officer</w:t>
            </w:r>
          </w:p>
          <w:p w14:paraId="5754138B" w14:textId="77777777" w:rsidR="00BF790E" w:rsidRDefault="00BF790E" w:rsidP="00BF790E">
            <w:pPr>
              <w:ind w:left="360"/>
            </w:pPr>
          </w:p>
          <w:p w14:paraId="4012076A" w14:textId="77777777" w:rsidR="00BF790E" w:rsidRDefault="00746F84" w:rsidP="00BF790E">
            <w:pPr>
              <w:ind w:left="360"/>
            </w:pPr>
            <w:r>
              <w:t>Seek medical attention from on-site campus and SUSU’s facilities team</w:t>
            </w:r>
          </w:p>
          <w:p w14:paraId="58F41F5D" w14:textId="77777777" w:rsidR="00437136" w:rsidRDefault="00437136" w:rsidP="00BF790E">
            <w:pPr>
              <w:ind w:left="360"/>
            </w:pPr>
          </w:p>
          <w:p w14:paraId="3C5F0442" w14:textId="028EEC75" w:rsidR="00746F84" w:rsidRDefault="00746F84" w:rsidP="00BF790E">
            <w:pPr>
              <w:ind w:left="360"/>
            </w:pPr>
            <w:r w:rsidRPr="00BF790E">
              <w:rPr>
                <w:rFonts w:ascii="Calibri" w:eastAsia="Calibri" w:hAnsi="Calibri" w:cs="Calibri"/>
                <w:color w:val="000000"/>
              </w:rPr>
              <w:t xml:space="preserve">Follow </w:t>
            </w:r>
            <w:hyperlink r:id="rId12" w:history="1">
              <w:r w:rsidRPr="00BF790E">
                <w:rPr>
                  <w:rStyle w:val="Hyperlink"/>
                  <w:rFonts w:ascii="Calibri" w:eastAsia="Calibri" w:hAnsi="Calibri" w:cs="Calibri"/>
                  <w:color w:val="0000FF"/>
                </w:rPr>
                <w:t>SUSU incident report policy</w:t>
              </w:r>
            </w:hyperlink>
          </w:p>
        </w:tc>
      </w:tr>
      <w:tr w:rsidR="00746F84" w14:paraId="3C5F044F" w14:textId="77777777" w:rsidTr="00746F84">
        <w:trPr>
          <w:cantSplit/>
          <w:trHeight w:val="1296"/>
        </w:trPr>
        <w:tc>
          <w:tcPr>
            <w:tcW w:w="765" w:type="pct"/>
            <w:shd w:val="clear" w:color="auto" w:fill="FFFFFF" w:themeFill="background1"/>
          </w:tcPr>
          <w:p w14:paraId="3C5F0444" w14:textId="2F284844" w:rsidR="00746F84" w:rsidRDefault="00746F84" w:rsidP="00746F84">
            <w:r>
              <w:lastRenderedPageBreak/>
              <w:t>Food allergies</w:t>
            </w:r>
            <w:r w:rsidR="00BF790E">
              <w:t xml:space="preserve"> at cultural events i.e. showcasing Bengali cuisine </w:t>
            </w:r>
          </w:p>
        </w:tc>
        <w:tc>
          <w:tcPr>
            <w:tcW w:w="835" w:type="pct"/>
            <w:shd w:val="clear" w:color="auto" w:fill="FFFFFF" w:themeFill="background1"/>
          </w:tcPr>
          <w:p w14:paraId="3C5F0445" w14:textId="59695E02" w:rsidR="00746F84" w:rsidRDefault="00746F84" w:rsidP="00746F84">
            <w:r>
              <w:t>Physical injury, health hazard</w:t>
            </w:r>
            <w:r w:rsidR="00BF790E">
              <w:t xml:space="preserve">, choking </w:t>
            </w:r>
          </w:p>
        </w:tc>
        <w:tc>
          <w:tcPr>
            <w:tcW w:w="581" w:type="pct"/>
            <w:shd w:val="clear" w:color="auto" w:fill="FFFFFF" w:themeFill="background1"/>
          </w:tcPr>
          <w:p w14:paraId="3C5F0446" w14:textId="5ECB3813" w:rsidR="00746F84" w:rsidRDefault="00746F84" w:rsidP="00746F84">
            <w:r>
              <w:t xml:space="preserve">Committee members, event organisers and attendees </w:t>
            </w:r>
          </w:p>
        </w:tc>
        <w:tc>
          <w:tcPr>
            <w:tcW w:w="159" w:type="pct"/>
            <w:shd w:val="clear" w:color="auto" w:fill="FFFFFF" w:themeFill="background1"/>
          </w:tcPr>
          <w:p w14:paraId="3C5F0447" w14:textId="3A485256" w:rsidR="00746F84" w:rsidRPr="00957A37" w:rsidRDefault="00BF790E" w:rsidP="00746F84">
            <w:pPr>
              <w:rPr>
                <w:rFonts w:ascii="Lucida Sans" w:hAnsi="Lucida Sans"/>
                <w:b/>
              </w:rPr>
            </w:pPr>
            <w:r>
              <w:rPr>
                <w:rFonts w:ascii="Lucida Sans" w:hAnsi="Lucida Sans"/>
                <w:b/>
              </w:rPr>
              <w:t>3</w:t>
            </w:r>
          </w:p>
        </w:tc>
        <w:tc>
          <w:tcPr>
            <w:tcW w:w="159" w:type="pct"/>
            <w:shd w:val="clear" w:color="auto" w:fill="FFFFFF" w:themeFill="background1"/>
          </w:tcPr>
          <w:p w14:paraId="3C5F0448" w14:textId="038B7E65" w:rsidR="00746F84" w:rsidRPr="00957A37" w:rsidRDefault="00BF790E" w:rsidP="00746F84">
            <w:pPr>
              <w:rPr>
                <w:rFonts w:ascii="Lucida Sans" w:hAnsi="Lucida Sans"/>
                <w:b/>
              </w:rPr>
            </w:pPr>
            <w:r>
              <w:rPr>
                <w:rFonts w:ascii="Lucida Sans" w:hAnsi="Lucida Sans"/>
                <w:b/>
              </w:rPr>
              <w:t>5</w:t>
            </w:r>
          </w:p>
        </w:tc>
        <w:tc>
          <w:tcPr>
            <w:tcW w:w="159" w:type="pct"/>
            <w:shd w:val="clear" w:color="auto" w:fill="FFFFFF" w:themeFill="background1"/>
          </w:tcPr>
          <w:p w14:paraId="3C5F0449" w14:textId="5ADF220B" w:rsidR="00746F84" w:rsidRPr="00957A37" w:rsidRDefault="00BF790E" w:rsidP="00746F84">
            <w:pPr>
              <w:rPr>
                <w:rFonts w:ascii="Lucida Sans" w:hAnsi="Lucida Sans"/>
                <w:b/>
              </w:rPr>
            </w:pPr>
            <w:r>
              <w:rPr>
                <w:rFonts w:ascii="Lucida Sans" w:hAnsi="Lucida Sans"/>
                <w:b/>
              </w:rPr>
              <w:t>15</w:t>
            </w:r>
          </w:p>
        </w:tc>
        <w:tc>
          <w:tcPr>
            <w:tcW w:w="938" w:type="pct"/>
            <w:shd w:val="clear" w:color="auto" w:fill="FFFFFF" w:themeFill="background1"/>
          </w:tcPr>
          <w:p w14:paraId="24918E6D" w14:textId="1B1D8E1B" w:rsidR="00BF790E" w:rsidRPr="00BF790E" w:rsidRDefault="00BF790E" w:rsidP="00BF790E">
            <w:pPr>
              <w:pStyle w:val="ListParagraph"/>
              <w:numPr>
                <w:ilvl w:val="0"/>
                <w:numId w:val="40"/>
              </w:numPr>
              <w:rPr>
                <w:rFonts w:ascii="Lucida Sans" w:hAnsi="Lucida Sans"/>
                <w:bCs/>
                <w:sz w:val="20"/>
                <w:szCs w:val="20"/>
              </w:rPr>
            </w:pPr>
            <w:r w:rsidRPr="00BF790E">
              <w:rPr>
                <w:rFonts w:ascii="Lucida Sans" w:hAnsi="Lucida Sans"/>
                <w:bCs/>
                <w:sz w:val="20"/>
                <w:szCs w:val="20"/>
              </w:rPr>
              <w:t>Before serving any food or having any food available at events, it is important to ask people for food allergies or make it very clear with labels of what ingredients are in each dish</w:t>
            </w:r>
          </w:p>
          <w:p w14:paraId="7421F0BE" w14:textId="77777777" w:rsidR="00BF790E" w:rsidRPr="00BF790E" w:rsidRDefault="00BF790E" w:rsidP="00BF790E">
            <w:pPr>
              <w:ind w:left="360"/>
              <w:rPr>
                <w:rFonts w:ascii="Lucida Sans" w:hAnsi="Lucida Sans"/>
                <w:bCs/>
                <w:sz w:val="20"/>
                <w:szCs w:val="20"/>
              </w:rPr>
            </w:pPr>
          </w:p>
          <w:p w14:paraId="7ADB1579" w14:textId="77777777" w:rsidR="00BF790E" w:rsidRPr="00BF790E" w:rsidRDefault="00BF790E" w:rsidP="00BF790E">
            <w:pPr>
              <w:pStyle w:val="ListParagraph"/>
              <w:numPr>
                <w:ilvl w:val="0"/>
                <w:numId w:val="40"/>
              </w:numPr>
              <w:rPr>
                <w:rFonts w:ascii="Lucida Sans" w:hAnsi="Lucida Sans"/>
                <w:bCs/>
                <w:sz w:val="20"/>
                <w:szCs w:val="20"/>
              </w:rPr>
            </w:pPr>
            <w:r w:rsidRPr="00BF790E">
              <w:rPr>
                <w:rFonts w:ascii="Lucida Sans" w:hAnsi="Lucida Sans"/>
                <w:bCs/>
                <w:sz w:val="20"/>
                <w:szCs w:val="20"/>
              </w:rPr>
              <w:t xml:space="preserve">Food only to be eaten when physical activities are stopped to avoid possibility of choking </w:t>
            </w:r>
          </w:p>
          <w:p w14:paraId="6A6590AF" w14:textId="77777777" w:rsidR="00BF790E" w:rsidRPr="00BF790E" w:rsidRDefault="00BF790E" w:rsidP="00BF790E">
            <w:pPr>
              <w:ind w:left="360"/>
              <w:rPr>
                <w:rFonts w:ascii="Lucida Sans" w:hAnsi="Lucida Sans"/>
                <w:bCs/>
                <w:sz w:val="20"/>
                <w:szCs w:val="20"/>
              </w:rPr>
            </w:pPr>
          </w:p>
          <w:p w14:paraId="3C5F044A" w14:textId="3288F637" w:rsidR="00BF790E" w:rsidRPr="00BF790E" w:rsidRDefault="00BF790E" w:rsidP="00BF790E">
            <w:pPr>
              <w:pStyle w:val="ListParagraph"/>
              <w:numPr>
                <w:ilvl w:val="0"/>
                <w:numId w:val="40"/>
              </w:numPr>
              <w:rPr>
                <w:rFonts w:ascii="Lucida Sans" w:hAnsi="Lucida Sans"/>
                <w:bCs/>
                <w:sz w:val="20"/>
                <w:szCs w:val="20"/>
              </w:rPr>
            </w:pPr>
            <w:r w:rsidRPr="00BF790E">
              <w:rPr>
                <w:rFonts w:ascii="Lucida Sans" w:hAnsi="Lucida Sans"/>
                <w:bCs/>
                <w:sz w:val="20"/>
                <w:szCs w:val="20"/>
              </w:rPr>
              <w:t>Follow good food hygiene practice, i.e. washing hands, wearing gloves, tying back hair, washing equipment/surfaces regularly with warm water and dish soap, disposing of food waste and used cutlery</w:t>
            </w:r>
          </w:p>
        </w:tc>
        <w:tc>
          <w:tcPr>
            <w:tcW w:w="159" w:type="pct"/>
            <w:shd w:val="clear" w:color="auto" w:fill="FFFFFF" w:themeFill="background1"/>
          </w:tcPr>
          <w:p w14:paraId="3C5F044B" w14:textId="4B5A73A5" w:rsidR="00746F84" w:rsidRPr="00BF790E" w:rsidRDefault="00BF790E" w:rsidP="00BF790E">
            <w:pPr>
              <w:pStyle w:val="ListParagraph"/>
              <w:numPr>
                <w:ilvl w:val="0"/>
                <w:numId w:val="40"/>
              </w:numPr>
              <w:rPr>
                <w:rFonts w:ascii="Lucida Sans" w:hAnsi="Lucida Sans"/>
                <w:b/>
              </w:rPr>
            </w:pPr>
            <w:r w:rsidRPr="00BF790E">
              <w:rPr>
                <w:rFonts w:ascii="Lucida Sans" w:hAnsi="Lucida Sans"/>
                <w:b/>
              </w:rPr>
              <w:t>1</w:t>
            </w:r>
          </w:p>
        </w:tc>
        <w:tc>
          <w:tcPr>
            <w:tcW w:w="159" w:type="pct"/>
            <w:shd w:val="clear" w:color="auto" w:fill="FFFFFF" w:themeFill="background1"/>
          </w:tcPr>
          <w:p w14:paraId="3C5F044C" w14:textId="68136EB6" w:rsidR="00746F84" w:rsidRPr="00957A37" w:rsidRDefault="00BF790E" w:rsidP="00746F84">
            <w:pPr>
              <w:rPr>
                <w:rFonts w:ascii="Lucida Sans" w:hAnsi="Lucida Sans"/>
                <w:b/>
              </w:rPr>
            </w:pPr>
            <w:r>
              <w:rPr>
                <w:rFonts w:ascii="Lucida Sans" w:hAnsi="Lucida Sans"/>
                <w:b/>
              </w:rPr>
              <w:t>5</w:t>
            </w:r>
          </w:p>
        </w:tc>
        <w:tc>
          <w:tcPr>
            <w:tcW w:w="159" w:type="pct"/>
            <w:shd w:val="clear" w:color="auto" w:fill="FFFFFF" w:themeFill="background1"/>
          </w:tcPr>
          <w:p w14:paraId="3C5F044D" w14:textId="4C8B19ED" w:rsidR="00746F84" w:rsidRPr="00957A37" w:rsidRDefault="00BF790E" w:rsidP="00746F84">
            <w:pPr>
              <w:rPr>
                <w:rFonts w:ascii="Lucida Sans" w:hAnsi="Lucida Sans"/>
                <w:b/>
              </w:rPr>
            </w:pPr>
            <w:r>
              <w:rPr>
                <w:rFonts w:ascii="Lucida Sans" w:hAnsi="Lucida Sans"/>
                <w:b/>
              </w:rPr>
              <w:t>5</w:t>
            </w:r>
          </w:p>
        </w:tc>
        <w:tc>
          <w:tcPr>
            <w:tcW w:w="931" w:type="pct"/>
            <w:shd w:val="clear" w:color="auto" w:fill="FFFFFF" w:themeFill="background1"/>
          </w:tcPr>
          <w:p w14:paraId="1838E90F" w14:textId="77777777" w:rsidR="00BF790E" w:rsidRDefault="00BF790E" w:rsidP="00BF790E">
            <w:pPr>
              <w:rPr>
                <w:rFonts w:ascii="Calibri" w:eastAsia="Calibri" w:hAnsi="Calibri" w:cs="Calibri"/>
              </w:rPr>
            </w:pPr>
            <w:r>
              <w:rPr>
                <w:rFonts w:ascii="Calibri" w:eastAsia="Calibri" w:hAnsi="Calibri" w:cs="Calibri"/>
              </w:rPr>
              <w:t>SUSU food hygiene level 2 course available for completion- requests made to activities team</w:t>
            </w:r>
          </w:p>
          <w:p w14:paraId="5A51A350" w14:textId="77777777" w:rsidR="00BF790E" w:rsidRDefault="00BF790E" w:rsidP="00BF790E">
            <w:pPr>
              <w:rPr>
                <w:rFonts w:ascii="Calibri" w:eastAsia="Calibri" w:hAnsi="Calibri" w:cs="Calibri"/>
              </w:rPr>
            </w:pPr>
          </w:p>
          <w:p w14:paraId="08F31D1E" w14:textId="77777777" w:rsidR="00BF790E" w:rsidRDefault="00BF790E" w:rsidP="00BF790E">
            <w:pPr>
              <w:rPr>
                <w:rFonts w:ascii="Calibri" w:eastAsia="Calibri" w:hAnsi="Calibri" w:cs="Calibri"/>
              </w:rPr>
            </w:pPr>
            <w:r>
              <w:rPr>
                <w:rFonts w:ascii="Calibri" w:eastAsia="Calibri" w:hAnsi="Calibri" w:cs="Calibri"/>
              </w:rPr>
              <w:t xml:space="preserve">Call for first aid/emergency services a required </w:t>
            </w:r>
          </w:p>
          <w:p w14:paraId="71B0AE55" w14:textId="77777777" w:rsidR="00BF790E" w:rsidRDefault="00BF790E" w:rsidP="00BF790E">
            <w:pPr>
              <w:rPr>
                <w:rFonts w:ascii="Calibri" w:eastAsia="Calibri" w:hAnsi="Calibri" w:cs="Calibri"/>
              </w:rPr>
            </w:pPr>
          </w:p>
          <w:p w14:paraId="3C5F044E" w14:textId="5144F193" w:rsidR="00746F84" w:rsidRDefault="00BF790E" w:rsidP="00BF790E">
            <w:r>
              <w:rPr>
                <w:rFonts w:ascii="Calibri" w:eastAsia="Calibri" w:hAnsi="Calibri" w:cs="Calibri"/>
                <w:color w:val="000000"/>
              </w:rPr>
              <w:t xml:space="preserve">Follow </w:t>
            </w:r>
            <w:hyperlink r:id="rId13" w:history="1">
              <w:r>
                <w:rPr>
                  <w:rStyle w:val="Hyperlink"/>
                  <w:rFonts w:ascii="Calibri" w:eastAsia="Calibri" w:hAnsi="Calibri" w:cs="Calibri"/>
                  <w:color w:val="0000FF"/>
                </w:rPr>
                <w:t>SUSU incident report policy</w:t>
              </w:r>
            </w:hyperlink>
          </w:p>
        </w:tc>
      </w:tr>
      <w:tr w:rsidR="00746F84" w14:paraId="3C5F045B" w14:textId="77777777" w:rsidTr="00746F84">
        <w:trPr>
          <w:cantSplit/>
          <w:trHeight w:val="1296"/>
        </w:trPr>
        <w:tc>
          <w:tcPr>
            <w:tcW w:w="765" w:type="pct"/>
            <w:shd w:val="clear" w:color="auto" w:fill="FFFFFF" w:themeFill="background1"/>
          </w:tcPr>
          <w:p w14:paraId="3C5F0450" w14:textId="77777777" w:rsidR="00746F84" w:rsidRDefault="00746F84" w:rsidP="00746F84"/>
        </w:tc>
        <w:tc>
          <w:tcPr>
            <w:tcW w:w="835" w:type="pct"/>
            <w:shd w:val="clear" w:color="auto" w:fill="FFFFFF" w:themeFill="background1"/>
          </w:tcPr>
          <w:p w14:paraId="3C5F0451" w14:textId="77777777" w:rsidR="00746F84" w:rsidRDefault="00746F84" w:rsidP="00746F84"/>
        </w:tc>
        <w:tc>
          <w:tcPr>
            <w:tcW w:w="581" w:type="pct"/>
            <w:shd w:val="clear" w:color="auto" w:fill="FFFFFF" w:themeFill="background1"/>
          </w:tcPr>
          <w:p w14:paraId="3C5F0452" w14:textId="77777777" w:rsidR="00746F84" w:rsidRDefault="00746F84" w:rsidP="00746F84"/>
        </w:tc>
        <w:tc>
          <w:tcPr>
            <w:tcW w:w="159" w:type="pct"/>
            <w:shd w:val="clear" w:color="auto" w:fill="FFFFFF" w:themeFill="background1"/>
          </w:tcPr>
          <w:p w14:paraId="3C5F0453" w14:textId="77777777" w:rsidR="00746F84" w:rsidRPr="00957A37" w:rsidRDefault="00746F84" w:rsidP="00746F84">
            <w:pPr>
              <w:rPr>
                <w:rFonts w:ascii="Lucida Sans" w:hAnsi="Lucida Sans"/>
                <w:b/>
              </w:rPr>
            </w:pPr>
          </w:p>
        </w:tc>
        <w:tc>
          <w:tcPr>
            <w:tcW w:w="159" w:type="pct"/>
            <w:shd w:val="clear" w:color="auto" w:fill="FFFFFF" w:themeFill="background1"/>
          </w:tcPr>
          <w:p w14:paraId="3C5F0454" w14:textId="77777777" w:rsidR="00746F84" w:rsidRPr="00957A37" w:rsidRDefault="00746F84" w:rsidP="00746F84">
            <w:pPr>
              <w:rPr>
                <w:rFonts w:ascii="Lucida Sans" w:hAnsi="Lucida Sans"/>
                <w:b/>
              </w:rPr>
            </w:pPr>
          </w:p>
        </w:tc>
        <w:tc>
          <w:tcPr>
            <w:tcW w:w="159" w:type="pct"/>
            <w:shd w:val="clear" w:color="auto" w:fill="FFFFFF" w:themeFill="background1"/>
          </w:tcPr>
          <w:p w14:paraId="3C5F0455" w14:textId="77777777" w:rsidR="00746F84" w:rsidRPr="00957A37" w:rsidRDefault="00746F84" w:rsidP="00746F84">
            <w:pPr>
              <w:rPr>
                <w:rFonts w:ascii="Lucida Sans" w:hAnsi="Lucida Sans"/>
                <w:b/>
              </w:rPr>
            </w:pPr>
          </w:p>
        </w:tc>
        <w:tc>
          <w:tcPr>
            <w:tcW w:w="938" w:type="pct"/>
            <w:shd w:val="clear" w:color="auto" w:fill="FFFFFF" w:themeFill="background1"/>
          </w:tcPr>
          <w:p w14:paraId="3C5F0456" w14:textId="77777777" w:rsidR="00746F84" w:rsidRPr="00BF790E" w:rsidRDefault="00746F84" w:rsidP="00BF790E">
            <w:pPr>
              <w:rPr>
                <w:rFonts w:ascii="Lucida Sans" w:hAnsi="Lucida Sans"/>
                <w:bCs/>
                <w:sz w:val="20"/>
                <w:szCs w:val="20"/>
              </w:rPr>
            </w:pPr>
          </w:p>
        </w:tc>
        <w:tc>
          <w:tcPr>
            <w:tcW w:w="159" w:type="pct"/>
            <w:shd w:val="clear" w:color="auto" w:fill="FFFFFF" w:themeFill="background1"/>
          </w:tcPr>
          <w:p w14:paraId="3C5F0457" w14:textId="77777777" w:rsidR="00746F84" w:rsidRPr="00957A37" w:rsidRDefault="00746F84" w:rsidP="00746F84">
            <w:pPr>
              <w:rPr>
                <w:rFonts w:ascii="Lucida Sans" w:hAnsi="Lucida Sans"/>
                <w:b/>
              </w:rPr>
            </w:pPr>
          </w:p>
        </w:tc>
        <w:tc>
          <w:tcPr>
            <w:tcW w:w="159" w:type="pct"/>
            <w:shd w:val="clear" w:color="auto" w:fill="FFFFFF" w:themeFill="background1"/>
          </w:tcPr>
          <w:p w14:paraId="3C5F0458" w14:textId="77777777" w:rsidR="00746F84" w:rsidRPr="00957A37" w:rsidRDefault="00746F84" w:rsidP="00746F84">
            <w:pPr>
              <w:rPr>
                <w:rFonts w:ascii="Lucida Sans" w:hAnsi="Lucida Sans"/>
                <w:b/>
              </w:rPr>
            </w:pPr>
          </w:p>
        </w:tc>
        <w:tc>
          <w:tcPr>
            <w:tcW w:w="159" w:type="pct"/>
            <w:shd w:val="clear" w:color="auto" w:fill="FFFFFF" w:themeFill="background1"/>
          </w:tcPr>
          <w:p w14:paraId="3C5F0459" w14:textId="77777777" w:rsidR="00746F84" w:rsidRPr="00957A37" w:rsidRDefault="00746F84" w:rsidP="00746F84">
            <w:pPr>
              <w:rPr>
                <w:rFonts w:ascii="Lucida Sans" w:hAnsi="Lucida Sans"/>
                <w:b/>
              </w:rPr>
            </w:pPr>
          </w:p>
        </w:tc>
        <w:tc>
          <w:tcPr>
            <w:tcW w:w="931" w:type="pct"/>
            <w:shd w:val="clear" w:color="auto" w:fill="FFFFFF" w:themeFill="background1"/>
          </w:tcPr>
          <w:p w14:paraId="3C5F045A" w14:textId="77777777" w:rsidR="00746F84" w:rsidRDefault="00746F84" w:rsidP="00746F84"/>
        </w:tc>
      </w:tr>
      <w:tr w:rsidR="00746F84" w14:paraId="3C5F0467" w14:textId="77777777" w:rsidTr="00746F84">
        <w:trPr>
          <w:cantSplit/>
          <w:trHeight w:val="1296"/>
        </w:trPr>
        <w:tc>
          <w:tcPr>
            <w:tcW w:w="765" w:type="pct"/>
            <w:shd w:val="clear" w:color="auto" w:fill="FFFFFF" w:themeFill="background1"/>
          </w:tcPr>
          <w:p w14:paraId="3C5F045C" w14:textId="267D143E" w:rsidR="00746F84" w:rsidRDefault="00647413" w:rsidP="00746F84">
            <w:r>
              <w:lastRenderedPageBreak/>
              <w:t xml:space="preserve">Travelling to socials </w:t>
            </w:r>
          </w:p>
        </w:tc>
        <w:tc>
          <w:tcPr>
            <w:tcW w:w="835" w:type="pct"/>
            <w:shd w:val="clear" w:color="auto" w:fill="FFFFFF" w:themeFill="background1"/>
          </w:tcPr>
          <w:p w14:paraId="3C5F045D" w14:textId="4B7740E1" w:rsidR="00746F84" w:rsidRDefault="00647413" w:rsidP="00746F84">
            <w:r>
              <w:t xml:space="preserve">Traffic incidents, vehicle collision </w:t>
            </w:r>
          </w:p>
        </w:tc>
        <w:tc>
          <w:tcPr>
            <w:tcW w:w="581" w:type="pct"/>
            <w:shd w:val="clear" w:color="auto" w:fill="FFFFFF" w:themeFill="background1"/>
          </w:tcPr>
          <w:p w14:paraId="3C5F045E" w14:textId="566DDC39" w:rsidR="00746F84" w:rsidRDefault="00917882" w:rsidP="00746F84">
            <w:r>
              <w:t>Committee members, event organisers and attendees</w:t>
            </w:r>
          </w:p>
        </w:tc>
        <w:tc>
          <w:tcPr>
            <w:tcW w:w="159" w:type="pct"/>
            <w:shd w:val="clear" w:color="auto" w:fill="FFFFFF" w:themeFill="background1"/>
          </w:tcPr>
          <w:p w14:paraId="3C5F045F" w14:textId="77777777" w:rsidR="00746F84" w:rsidRPr="00957A37" w:rsidRDefault="00746F84" w:rsidP="00746F84">
            <w:pPr>
              <w:rPr>
                <w:rFonts w:ascii="Lucida Sans" w:hAnsi="Lucida Sans"/>
                <w:b/>
              </w:rPr>
            </w:pPr>
          </w:p>
        </w:tc>
        <w:tc>
          <w:tcPr>
            <w:tcW w:w="159" w:type="pct"/>
            <w:shd w:val="clear" w:color="auto" w:fill="FFFFFF" w:themeFill="background1"/>
          </w:tcPr>
          <w:p w14:paraId="3C5F0460" w14:textId="77777777" w:rsidR="00746F84" w:rsidRPr="00957A37" w:rsidRDefault="00746F84" w:rsidP="00746F84">
            <w:pPr>
              <w:rPr>
                <w:rFonts w:ascii="Lucida Sans" w:hAnsi="Lucida Sans"/>
                <w:b/>
              </w:rPr>
            </w:pPr>
          </w:p>
        </w:tc>
        <w:tc>
          <w:tcPr>
            <w:tcW w:w="159" w:type="pct"/>
            <w:shd w:val="clear" w:color="auto" w:fill="FFFFFF" w:themeFill="background1"/>
          </w:tcPr>
          <w:p w14:paraId="3C5F0461" w14:textId="77777777" w:rsidR="00746F84" w:rsidRPr="00957A37" w:rsidRDefault="00746F84" w:rsidP="00746F84">
            <w:pPr>
              <w:rPr>
                <w:rFonts w:ascii="Lucida Sans" w:hAnsi="Lucida Sans"/>
                <w:b/>
              </w:rPr>
            </w:pPr>
          </w:p>
        </w:tc>
        <w:tc>
          <w:tcPr>
            <w:tcW w:w="938" w:type="pct"/>
            <w:shd w:val="clear" w:color="auto" w:fill="FFFFFF" w:themeFill="background1"/>
          </w:tcPr>
          <w:p w14:paraId="1C907D9F" w14:textId="6E72E97A" w:rsidR="00746F84" w:rsidRPr="001A457D" w:rsidRDefault="001A457D" w:rsidP="001A457D">
            <w:pPr>
              <w:pStyle w:val="ListParagraph"/>
              <w:numPr>
                <w:ilvl w:val="0"/>
                <w:numId w:val="45"/>
              </w:numPr>
              <w:rPr>
                <w:rFonts w:ascii="Lucida Sans" w:hAnsi="Lucida Sans"/>
                <w:bCs/>
              </w:rPr>
            </w:pPr>
            <w:r w:rsidRPr="001A457D">
              <w:rPr>
                <w:rFonts w:ascii="Lucida Sans" w:hAnsi="Lucida Sans"/>
                <w:bCs/>
              </w:rPr>
              <w:t>Members are responsible for their own safety and are expected to act sensibly when travelling to and from social events</w:t>
            </w:r>
          </w:p>
          <w:p w14:paraId="49DE392B" w14:textId="77777777" w:rsidR="001A457D" w:rsidRPr="001A457D" w:rsidRDefault="001A457D" w:rsidP="001A457D">
            <w:pPr>
              <w:pStyle w:val="ListParagraph"/>
              <w:numPr>
                <w:ilvl w:val="0"/>
                <w:numId w:val="45"/>
              </w:numPr>
              <w:rPr>
                <w:rFonts w:ascii="Lucida Sans" w:hAnsi="Lucida Sans"/>
                <w:b/>
              </w:rPr>
            </w:pPr>
            <w:r w:rsidRPr="001A457D">
              <w:rPr>
                <w:rFonts w:ascii="Lucida Sans" w:hAnsi="Lucida Sans"/>
                <w:bCs/>
              </w:rPr>
              <w:t>Most events will be held on Campus or at places well-known to UoS students</w:t>
            </w:r>
          </w:p>
          <w:p w14:paraId="3C5F0462" w14:textId="4D86DD22" w:rsidR="001A457D" w:rsidRDefault="001A457D" w:rsidP="001A457D">
            <w:pPr>
              <w:pStyle w:val="ListParagraph"/>
              <w:numPr>
                <w:ilvl w:val="0"/>
                <w:numId w:val="45"/>
              </w:numPr>
              <w:rPr>
                <w:rFonts w:ascii="Lucida Sans" w:hAnsi="Lucida Sans"/>
                <w:b/>
              </w:rPr>
            </w:pPr>
            <w:r w:rsidRPr="001A457D">
              <w:rPr>
                <w:rFonts w:ascii="Lucida Sans" w:hAnsi="Lucida Sans"/>
                <w:bCs/>
              </w:rPr>
              <w:t>Avoid large groups to prevent blocking the pavement and people spilling into the road</w:t>
            </w:r>
          </w:p>
        </w:tc>
        <w:tc>
          <w:tcPr>
            <w:tcW w:w="159" w:type="pct"/>
            <w:shd w:val="clear" w:color="auto" w:fill="FFFFFF" w:themeFill="background1"/>
          </w:tcPr>
          <w:p w14:paraId="3C5F0463" w14:textId="440E23B6" w:rsidR="00746F84" w:rsidRPr="00957A37" w:rsidRDefault="001A457D" w:rsidP="00746F84">
            <w:pPr>
              <w:rPr>
                <w:rFonts w:ascii="Lucida Sans" w:hAnsi="Lucida Sans"/>
                <w:b/>
              </w:rPr>
            </w:pPr>
            <w:r>
              <w:rPr>
                <w:rFonts w:ascii="Lucida Sans" w:hAnsi="Lucida Sans"/>
                <w:b/>
              </w:rPr>
              <w:t>2</w:t>
            </w:r>
          </w:p>
        </w:tc>
        <w:tc>
          <w:tcPr>
            <w:tcW w:w="159" w:type="pct"/>
            <w:shd w:val="clear" w:color="auto" w:fill="FFFFFF" w:themeFill="background1"/>
          </w:tcPr>
          <w:p w14:paraId="3C5F0464" w14:textId="650A7270" w:rsidR="00746F84" w:rsidRPr="00957A37" w:rsidRDefault="001A457D" w:rsidP="00746F84">
            <w:pPr>
              <w:rPr>
                <w:rFonts w:ascii="Lucida Sans" w:hAnsi="Lucida Sans"/>
                <w:b/>
              </w:rPr>
            </w:pPr>
            <w:r>
              <w:rPr>
                <w:rFonts w:ascii="Lucida Sans" w:hAnsi="Lucida Sans"/>
                <w:b/>
              </w:rPr>
              <w:t>3</w:t>
            </w:r>
          </w:p>
        </w:tc>
        <w:tc>
          <w:tcPr>
            <w:tcW w:w="159" w:type="pct"/>
            <w:shd w:val="clear" w:color="auto" w:fill="FFFFFF" w:themeFill="background1"/>
          </w:tcPr>
          <w:p w14:paraId="3C5F0465" w14:textId="779B82B1" w:rsidR="00746F84" w:rsidRPr="00957A37" w:rsidRDefault="001A457D" w:rsidP="00746F84">
            <w:pPr>
              <w:rPr>
                <w:rFonts w:ascii="Lucida Sans" w:hAnsi="Lucida Sans"/>
                <w:b/>
              </w:rPr>
            </w:pPr>
            <w:r>
              <w:rPr>
                <w:rFonts w:ascii="Lucida Sans" w:hAnsi="Lucida Sans"/>
                <w:b/>
              </w:rPr>
              <w:t>6</w:t>
            </w:r>
          </w:p>
        </w:tc>
        <w:tc>
          <w:tcPr>
            <w:tcW w:w="931" w:type="pct"/>
            <w:shd w:val="clear" w:color="auto" w:fill="FFFFFF" w:themeFill="background1"/>
          </w:tcPr>
          <w:p w14:paraId="7EAAC212" w14:textId="77777777" w:rsidR="00746F84" w:rsidRDefault="001A457D" w:rsidP="00746F84">
            <w:r>
              <w:t>Most events are local and well known to UoS students so easy to navigate. We will post on our Instagram and Whatsapp on how to safely get to venues</w:t>
            </w:r>
          </w:p>
          <w:p w14:paraId="30EB1EBB" w14:textId="77777777" w:rsidR="001A457D" w:rsidRDefault="001A457D" w:rsidP="001A457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3C5F0466" w14:textId="4706BAAF" w:rsidR="001A457D" w:rsidRDefault="001A457D" w:rsidP="001A457D">
            <w:r>
              <w:rPr>
                <w:rFonts w:ascii="Calibri" w:eastAsia="Calibri" w:hAnsi="Calibri" w:cs="Calibri"/>
                <w:color w:val="000000"/>
              </w:rPr>
              <w:t xml:space="preserve">Follow </w:t>
            </w:r>
            <w:hyperlink r:id="rId14" w:history="1">
              <w:r>
                <w:rPr>
                  <w:rStyle w:val="Hyperlink"/>
                  <w:rFonts w:ascii="Calibri" w:eastAsia="Calibri" w:hAnsi="Calibri" w:cs="Calibri"/>
                  <w:color w:val="0000FF"/>
                </w:rPr>
                <w:t>SUSU incident report policy</w:t>
              </w:r>
            </w:hyperlink>
          </w:p>
        </w:tc>
      </w:tr>
      <w:tr w:rsidR="00746F84" w:rsidRPr="001A457D" w14:paraId="3C5F0473" w14:textId="77777777" w:rsidTr="00746F84">
        <w:trPr>
          <w:cantSplit/>
          <w:trHeight w:val="1296"/>
        </w:trPr>
        <w:tc>
          <w:tcPr>
            <w:tcW w:w="765" w:type="pct"/>
            <w:shd w:val="clear" w:color="auto" w:fill="FFFFFF" w:themeFill="background1"/>
          </w:tcPr>
          <w:p w14:paraId="3C5F0468" w14:textId="3E20664B" w:rsidR="00746F84" w:rsidRDefault="001A457D" w:rsidP="00746F84">
            <w:r>
              <w:lastRenderedPageBreak/>
              <w:t xml:space="preserve">Medical emergencies during social events </w:t>
            </w:r>
          </w:p>
        </w:tc>
        <w:tc>
          <w:tcPr>
            <w:tcW w:w="835" w:type="pct"/>
            <w:shd w:val="clear" w:color="auto" w:fill="FFFFFF" w:themeFill="background1"/>
          </w:tcPr>
          <w:p w14:paraId="0A3B0C0F" w14:textId="77777777" w:rsidR="00746F84" w:rsidRDefault="001A457D" w:rsidP="00746F84">
            <w:r>
              <w:t>Members may become unwell or there may be a sudden medical emergency</w:t>
            </w:r>
          </w:p>
          <w:p w14:paraId="3C5F0469" w14:textId="1CC9A71D" w:rsidR="001A457D" w:rsidRDefault="001A457D" w:rsidP="00746F84">
            <w:r>
              <w:t>Distress/anxiety attacks</w:t>
            </w:r>
          </w:p>
        </w:tc>
        <w:tc>
          <w:tcPr>
            <w:tcW w:w="581" w:type="pct"/>
            <w:shd w:val="clear" w:color="auto" w:fill="FFFFFF" w:themeFill="background1"/>
          </w:tcPr>
          <w:p w14:paraId="3C5F046A" w14:textId="4B28B4EC" w:rsidR="00746F84" w:rsidRDefault="001A457D" w:rsidP="00746F84">
            <w:r>
              <w:t xml:space="preserve">Members of the society and committee members </w:t>
            </w:r>
          </w:p>
        </w:tc>
        <w:tc>
          <w:tcPr>
            <w:tcW w:w="159" w:type="pct"/>
            <w:shd w:val="clear" w:color="auto" w:fill="FFFFFF" w:themeFill="background1"/>
          </w:tcPr>
          <w:p w14:paraId="3C5F046B" w14:textId="73B19726" w:rsidR="00746F84" w:rsidRPr="00957A37" w:rsidRDefault="001A457D" w:rsidP="00746F84">
            <w:pPr>
              <w:rPr>
                <w:rFonts w:ascii="Lucida Sans" w:hAnsi="Lucida Sans"/>
                <w:b/>
              </w:rPr>
            </w:pPr>
            <w:r>
              <w:rPr>
                <w:rFonts w:ascii="Lucida Sans" w:hAnsi="Lucida Sans"/>
                <w:b/>
              </w:rPr>
              <w:t>3</w:t>
            </w:r>
          </w:p>
        </w:tc>
        <w:tc>
          <w:tcPr>
            <w:tcW w:w="159" w:type="pct"/>
            <w:shd w:val="clear" w:color="auto" w:fill="FFFFFF" w:themeFill="background1"/>
          </w:tcPr>
          <w:p w14:paraId="3C5F046C" w14:textId="7F008FB3" w:rsidR="00746F84" w:rsidRPr="00957A37" w:rsidRDefault="001A457D" w:rsidP="00746F84">
            <w:pPr>
              <w:rPr>
                <w:rFonts w:ascii="Lucida Sans" w:hAnsi="Lucida Sans"/>
                <w:b/>
              </w:rPr>
            </w:pPr>
            <w:r>
              <w:rPr>
                <w:rFonts w:ascii="Lucida Sans" w:hAnsi="Lucida Sans"/>
                <w:b/>
              </w:rPr>
              <w:t>5</w:t>
            </w:r>
          </w:p>
        </w:tc>
        <w:tc>
          <w:tcPr>
            <w:tcW w:w="159" w:type="pct"/>
            <w:shd w:val="clear" w:color="auto" w:fill="FFFFFF" w:themeFill="background1"/>
          </w:tcPr>
          <w:p w14:paraId="3C5F046D" w14:textId="35C58174" w:rsidR="00746F84" w:rsidRPr="00957A37" w:rsidRDefault="001A457D" w:rsidP="00746F84">
            <w:pPr>
              <w:rPr>
                <w:rFonts w:ascii="Lucida Sans" w:hAnsi="Lucida Sans"/>
                <w:b/>
              </w:rPr>
            </w:pPr>
            <w:r>
              <w:rPr>
                <w:rFonts w:ascii="Lucida Sans" w:hAnsi="Lucida Sans"/>
                <w:b/>
              </w:rPr>
              <w:t>15</w:t>
            </w:r>
          </w:p>
        </w:tc>
        <w:tc>
          <w:tcPr>
            <w:tcW w:w="938" w:type="pct"/>
            <w:shd w:val="clear" w:color="auto" w:fill="FFFFFF" w:themeFill="background1"/>
          </w:tcPr>
          <w:p w14:paraId="415E7522" w14:textId="77777777" w:rsidR="00746F84" w:rsidRPr="001A457D" w:rsidRDefault="001A457D" w:rsidP="001A457D">
            <w:pPr>
              <w:pStyle w:val="ListParagraph"/>
              <w:numPr>
                <w:ilvl w:val="0"/>
                <w:numId w:val="47"/>
              </w:numPr>
              <w:rPr>
                <w:rFonts w:ascii="Lucida Sans" w:hAnsi="Lucida Sans"/>
                <w:bCs/>
              </w:rPr>
            </w:pPr>
            <w:r w:rsidRPr="001A457D">
              <w:rPr>
                <w:rFonts w:ascii="Lucida Sans" w:hAnsi="Lucida Sans"/>
                <w:bCs/>
              </w:rPr>
              <w:t>If individuals are on medication, advise them to bring it along with them</w:t>
            </w:r>
          </w:p>
          <w:p w14:paraId="6A71A9F8" w14:textId="00984E33" w:rsidR="001A457D" w:rsidRPr="001A457D" w:rsidRDefault="001A457D" w:rsidP="001A457D">
            <w:pPr>
              <w:pStyle w:val="ListParagraph"/>
              <w:numPr>
                <w:ilvl w:val="0"/>
                <w:numId w:val="47"/>
              </w:numPr>
              <w:rPr>
                <w:rFonts w:ascii="Lucida Sans" w:hAnsi="Lucida Sans"/>
                <w:bCs/>
              </w:rPr>
            </w:pPr>
            <w:r w:rsidRPr="001A457D">
              <w:rPr>
                <w:rFonts w:ascii="Lucida Sans" w:hAnsi="Lucida Sans"/>
                <w:bCs/>
              </w:rPr>
              <w:t>Make it clear to individuals to not take part in activities if they feel uncomfortable/if the activity too strenuous or may impact their health in anyway</w:t>
            </w:r>
          </w:p>
          <w:p w14:paraId="4CC2ABA9" w14:textId="77777777" w:rsidR="001A457D" w:rsidRPr="001A457D" w:rsidRDefault="001A457D" w:rsidP="001A457D">
            <w:pPr>
              <w:pStyle w:val="ListParagraph"/>
              <w:numPr>
                <w:ilvl w:val="0"/>
                <w:numId w:val="47"/>
              </w:numPr>
              <w:rPr>
                <w:rFonts w:ascii="Lucida Sans" w:hAnsi="Lucida Sans"/>
                <w:bCs/>
              </w:rPr>
            </w:pPr>
            <w:r w:rsidRPr="001A457D">
              <w:rPr>
                <w:rFonts w:ascii="Lucida Sans" w:hAnsi="Lucida Sans"/>
                <w:bCs/>
              </w:rPr>
              <w:t>Contact emergency services as soon as possible 999/111</w:t>
            </w:r>
          </w:p>
          <w:p w14:paraId="3C5F046E" w14:textId="35F05128" w:rsidR="001A457D" w:rsidRPr="001A457D" w:rsidRDefault="001A457D" w:rsidP="001A457D">
            <w:pPr>
              <w:pStyle w:val="ListParagraph"/>
              <w:numPr>
                <w:ilvl w:val="0"/>
                <w:numId w:val="47"/>
              </w:numPr>
              <w:rPr>
                <w:rFonts w:ascii="Lucida Sans" w:hAnsi="Lucida Sans"/>
                <w:b/>
              </w:rPr>
            </w:pPr>
            <w:r w:rsidRPr="001A457D">
              <w:rPr>
                <w:rFonts w:ascii="Lucida Sans" w:hAnsi="Lucida Sans"/>
                <w:bCs/>
              </w:rPr>
              <w:t>Contact SUSU Reception/Venue staff for first aid support</w:t>
            </w:r>
          </w:p>
        </w:tc>
        <w:tc>
          <w:tcPr>
            <w:tcW w:w="159" w:type="pct"/>
            <w:shd w:val="clear" w:color="auto" w:fill="FFFFFF" w:themeFill="background1"/>
          </w:tcPr>
          <w:p w14:paraId="3C5F046F" w14:textId="5F6630D7" w:rsidR="00746F84" w:rsidRPr="001A457D" w:rsidRDefault="001A457D" w:rsidP="00746F84">
            <w:pPr>
              <w:rPr>
                <w:rFonts w:ascii="Lucida Sans" w:hAnsi="Lucida Sans"/>
                <w:b/>
              </w:rPr>
            </w:pPr>
            <w:r>
              <w:rPr>
                <w:rFonts w:ascii="Lucida Sans" w:hAnsi="Lucida Sans"/>
                <w:b/>
              </w:rPr>
              <w:t>2</w:t>
            </w:r>
          </w:p>
        </w:tc>
        <w:tc>
          <w:tcPr>
            <w:tcW w:w="159" w:type="pct"/>
            <w:shd w:val="clear" w:color="auto" w:fill="FFFFFF" w:themeFill="background1"/>
          </w:tcPr>
          <w:p w14:paraId="3C5F0470" w14:textId="6E6C829E" w:rsidR="00746F84" w:rsidRPr="001A457D" w:rsidRDefault="001A457D" w:rsidP="00746F84">
            <w:pPr>
              <w:rPr>
                <w:rFonts w:ascii="Lucida Sans" w:hAnsi="Lucida Sans"/>
                <w:b/>
              </w:rPr>
            </w:pPr>
            <w:r>
              <w:rPr>
                <w:rFonts w:ascii="Lucida Sans" w:hAnsi="Lucida Sans"/>
                <w:b/>
              </w:rPr>
              <w:t>5</w:t>
            </w:r>
          </w:p>
        </w:tc>
        <w:tc>
          <w:tcPr>
            <w:tcW w:w="159" w:type="pct"/>
            <w:shd w:val="clear" w:color="auto" w:fill="FFFFFF" w:themeFill="background1"/>
          </w:tcPr>
          <w:p w14:paraId="3C5F0471" w14:textId="32FDF6F9" w:rsidR="00746F84" w:rsidRPr="001A457D" w:rsidRDefault="001A457D" w:rsidP="00746F84">
            <w:pPr>
              <w:rPr>
                <w:rFonts w:ascii="Lucida Sans" w:hAnsi="Lucida Sans"/>
                <w:b/>
              </w:rPr>
            </w:pPr>
            <w:r>
              <w:rPr>
                <w:rFonts w:ascii="Lucida Sans" w:hAnsi="Lucida Sans"/>
                <w:b/>
              </w:rPr>
              <w:t>15</w:t>
            </w:r>
          </w:p>
        </w:tc>
        <w:tc>
          <w:tcPr>
            <w:tcW w:w="931" w:type="pct"/>
            <w:shd w:val="clear" w:color="auto" w:fill="FFFFFF" w:themeFill="background1"/>
          </w:tcPr>
          <w:p w14:paraId="6191C4F1" w14:textId="77777777" w:rsidR="001A457D" w:rsidRDefault="001A457D" w:rsidP="001A457D">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060BF7C" w14:textId="303D2C4A" w:rsidR="00746F84" w:rsidRDefault="001A457D" w:rsidP="001A457D">
            <w:r>
              <w:rPr>
                <w:rFonts w:ascii="Calibri" w:eastAsia="Calibri" w:hAnsi="Calibri" w:cs="Calibri"/>
                <w:color w:val="000000"/>
              </w:rPr>
              <w:t xml:space="preserve">Follow </w:t>
            </w:r>
            <w:hyperlink r:id="rId15" w:history="1">
              <w:r>
                <w:rPr>
                  <w:rStyle w:val="Hyperlink"/>
                  <w:rFonts w:ascii="Calibri" w:eastAsia="Calibri" w:hAnsi="Calibri" w:cs="Calibri"/>
                  <w:color w:val="0000FF"/>
                </w:rPr>
                <w:t>SUSU incident report policy</w:t>
              </w:r>
            </w:hyperlink>
          </w:p>
          <w:p w14:paraId="5315F1A3" w14:textId="77777777" w:rsidR="001A457D" w:rsidRDefault="001A457D" w:rsidP="001A457D"/>
          <w:p w14:paraId="3C5F0472" w14:textId="77777777" w:rsidR="001A457D" w:rsidRPr="001A457D" w:rsidRDefault="001A457D" w:rsidP="001A457D">
            <w:pPr>
              <w:ind w:firstLine="720"/>
            </w:pPr>
          </w:p>
        </w:tc>
      </w:tr>
      <w:tr w:rsidR="00746F84" w:rsidRPr="001A457D" w14:paraId="3C5F047F" w14:textId="77777777" w:rsidTr="00746F84">
        <w:trPr>
          <w:cantSplit/>
          <w:trHeight w:val="1296"/>
        </w:trPr>
        <w:tc>
          <w:tcPr>
            <w:tcW w:w="765" w:type="pct"/>
            <w:shd w:val="clear" w:color="auto" w:fill="FFFFFF" w:themeFill="background1"/>
          </w:tcPr>
          <w:p w14:paraId="3C5F0474" w14:textId="2B70ADB1" w:rsidR="00746F84" w:rsidRPr="001A457D" w:rsidRDefault="001A457D" w:rsidP="00746F84">
            <w:r>
              <w:lastRenderedPageBreak/>
              <w:t xml:space="preserve">Handling and storing money in society fundraising </w:t>
            </w:r>
          </w:p>
        </w:tc>
        <w:tc>
          <w:tcPr>
            <w:tcW w:w="835" w:type="pct"/>
            <w:shd w:val="clear" w:color="auto" w:fill="FFFFFF" w:themeFill="background1"/>
          </w:tcPr>
          <w:p w14:paraId="3C5F0475" w14:textId="310A95CF" w:rsidR="00746F84" w:rsidRPr="001A457D" w:rsidRDefault="001A457D" w:rsidP="00746F84">
            <w:r>
              <w:t>Theft, mugging/robbery, loss/misplacement resulting in financial loss</w:t>
            </w:r>
          </w:p>
        </w:tc>
        <w:tc>
          <w:tcPr>
            <w:tcW w:w="581" w:type="pct"/>
            <w:shd w:val="clear" w:color="auto" w:fill="FFFFFF" w:themeFill="background1"/>
          </w:tcPr>
          <w:p w14:paraId="3C5F0476" w14:textId="13B54810" w:rsidR="00746F84" w:rsidRPr="001A457D" w:rsidRDefault="001A457D" w:rsidP="00746F84">
            <w:r>
              <w:t>Members and participants</w:t>
            </w:r>
          </w:p>
        </w:tc>
        <w:tc>
          <w:tcPr>
            <w:tcW w:w="159" w:type="pct"/>
            <w:shd w:val="clear" w:color="auto" w:fill="FFFFFF" w:themeFill="background1"/>
          </w:tcPr>
          <w:p w14:paraId="3C5F0477" w14:textId="2C9A56CB" w:rsidR="00746F84" w:rsidRPr="001A457D" w:rsidRDefault="001A457D" w:rsidP="00746F84">
            <w:pPr>
              <w:rPr>
                <w:rFonts w:ascii="Lucida Sans" w:hAnsi="Lucida Sans"/>
                <w:b/>
              </w:rPr>
            </w:pPr>
            <w:r>
              <w:rPr>
                <w:rFonts w:ascii="Lucida Sans" w:hAnsi="Lucida Sans"/>
                <w:b/>
              </w:rPr>
              <w:t>3</w:t>
            </w:r>
          </w:p>
        </w:tc>
        <w:tc>
          <w:tcPr>
            <w:tcW w:w="159" w:type="pct"/>
            <w:shd w:val="clear" w:color="auto" w:fill="FFFFFF" w:themeFill="background1"/>
          </w:tcPr>
          <w:p w14:paraId="3C5F0478" w14:textId="38008070" w:rsidR="00746F84" w:rsidRPr="001A457D" w:rsidRDefault="001A457D" w:rsidP="00746F84">
            <w:pPr>
              <w:rPr>
                <w:rFonts w:ascii="Lucida Sans" w:hAnsi="Lucida Sans"/>
                <w:b/>
              </w:rPr>
            </w:pPr>
            <w:r>
              <w:rPr>
                <w:rFonts w:ascii="Lucida Sans" w:hAnsi="Lucida Sans"/>
                <w:b/>
              </w:rPr>
              <w:t>4</w:t>
            </w:r>
          </w:p>
        </w:tc>
        <w:tc>
          <w:tcPr>
            <w:tcW w:w="159" w:type="pct"/>
            <w:shd w:val="clear" w:color="auto" w:fill="FFFFFF" w:themeFill="background1"/>
          </w:tcPr>
          <w:p w14:paraId="3C5F0479" w14:textId="32BE3C3E" w:rsidR="00746F84" w:rsidRPr="001A457D" w:rsidRDefault="001A457D" w:rsidP="00746F84">
            <w:pPr>
              <w:rPr>
                <w:rFonts w:ascii="Lucida Sans" w:hAnsi="Lucida Sans"/>
                <w:b/>
              </w:rPr>
            </w:pPr>
            <w:r>
              <w:rPr>
                <w:rFonts w:ascii="Lucida Sans" w:hAnsi="Lucida Sans"/>
                <w:b/>
              </w:rPr>
              <w:t>12</w:t>
            </w:r>
          </w:p>
        </w:tc>
        <w:tc>
          <w:tcPr>
            <w:tcW w:w="938" w:type="pct"/>
            <w:shd w:val="clear" w:color="auto" w:fill="FFFFFF" w:themeFill="background1"/>
          </w:tcPr>
          <w:p w14:paraId="75B037AB" w14:textId="77777777" w:rsidR="00746F84" w:rsidRPr="001A457D" w:rsidRDefault="001A457D" w:rsidP="001A457D">
            <w:pPr>
              <w:pStyle w:val="ListParagraph"/>
              <w:numPr>
                <w:ilvl w:val="0"/>
                <w:numId w:val="48"/>
              </w:numPr>
              <w:rPr>
                <w:rFonts w:ascii="Lucida Sans" w:hAnsi="Lucida Sans"/>
                <w:bCs/>
              </w:rPr>
            </w:pPr>
            <w:r w:rsidRPr="001A457D">
              <w:rPr>
                <w:rFonts w:ascii="Lucida Sans" w:hAnsi="Lucida Sans"/>
                <w:bCs/>
              </w:rPr>
              <w:t>Ensure cash is deposited into the society’s bank account/money hub as soon as possible after each event. If banks are closed, the treasurer will be responsible for storing the cash in a secure, pre-arranged location</w:t>
            </w:r>
          </w:p>
          <w:p w14:paraId="710E7DDD" w14:textId="77777777" w:rsidR="001A457D" w:rsidRPr="001A457D" w:rsidRDefault="001A457D" w:rsidP="001A457D">
            <w:pPr>
              <w:pStyle w:val="ListParagraph"/>
              <w:numPr>
                <w:ilvl w:val="0"/>
                <w:numId w:val="48"/>
              </w:numPr>
              <w:rPr>
                <w:rFonts w:ascii="Lucida Sans" w:hAnsi="Lucida Sans"/>
                <w:bCs/>
              </w:rPr>
            </w:pPr>
            <w:r w:rsidRPr="001A457D">
              <w:rPr>
                <w:rFonts w:ascii="Lucida Sans" w:hAnsi="Lucida Sans"/>
                <w:bCs/>
              </w:rPr>
              <w:t>All cash should be kept in a lockable box for secure storage</w:t>
            </w:r>
          </w:p>
          <w:p w14:paraId="173A3403" w14:textId="77777777" w:rsidR="001A457D" w:rsidRPr="001A457D" w:rsidRDefault="001A457D" w:rsidP="001A457D">
            <w:pPr>
              <w:pStyle w:val="ListParagraph"/>
              <w:numPr>
                <w:ilvl w:val="0"/>
                <w:numId w:val="48"/>
              </w:numPr>
              <w:rPr>
                <w:rFonts w:ascii="Lucida Sans" w:hAnsi="Lucida Sans"/>
                <w:bCs/>
              </w:rPr>
            </w:pPr>
            <w:r w:rsidRPr="001A457D">
              <w:rPr>
                <w:rFonts w:ascii="Lucida Sans" w:hAnsi="Lucida Sans"/>
                <w:bCs/>
              </w:rPr>
              <w:t>Avoid assigning cash to a committee member travelling alone on foot – if necessary use an Uber or travel by car. Ensure the cash is also concealed on kept in a bag</w:t>
            </w:r>
          </w:p>
          <w:p w14:paraId="5405360B" w14:textId="77777777" w:rsidR="001A457D" w:rsidRPr="001A457D" w:rsidRDefault="001A457D" w:rsidP="001A457D">
            <w:pPr>
              <w:pStyle w:val="ListParagraph"/>
              <w:numPr>
                <w:ilvl w:val="0"/>
                <w:numId w:val="48"/>
              </w:numPr>
              <w:rPr>
                <w:rFonts w:ascii="Lucida Sans" w:hAnsi="Lucida Sans"/>
                <w:bCs/>
              </w:rPr>
            </w:pPr>
            <w:r w:rsidRPr="001A457D">
              <w:rPr>
                <w:rFonts w:ascii="Lucida Sans" w:hAnsi="Lucida Sans"/>
                <w:bCs/>
              </w:rPr>
              <w:t xml:space="preserve">Encourage tickets to be pre-purchased or bank transfer to reduce cash handling. </w:t>
            </w:r>
          </w:p>
          <w:p w14:paraId="0BDF3278" w14:textId="77777777" w:rsidR="001A457D" w:rsidRPr="001A457D" w:rsidRDefault="001A457D" w:rsidP="001A457D">
            <w:pPr>
              <w:pStyle w:val="ListParagraph"/>
              <w:numPr>
                <w:ilvl w:val="0"/>
                <w:numId w:val="48"/>
              </w:numPr>
              <w:rPr>
                <w:rFonts w:ascii="Lucida Sans" w:hAnsi="Lucida Sans"/>
                <w:bCs/>
              </w:rPr>
            </w:pPr>
            <w:r w:rsidRPr="001A457D">
              <w:rPr>
                <w:rFonts w:ascii="Lucida Sans" w:hAnsi="Lucida Sans"/>
                <w:bCs/>
              </w:rPr>
              <w:t xml:space="preserve">Cash should never be left unattended, the treasurer will be responsible for </w:t>
            </w:r>
            <w:r w:rsidRPr="001A457D">
              <w:rPr>
                <w:rFonts w:ascii="Lucida Sans" w:hAnsi="Lucida Sans"/>
                <w:bCs/>
              </w:rPr>
              <w:lastRenderedPageBreak/>
              <w:t>keeping an eye on the money</w:t>
            </w:r>
          </w:p>
          <w:p w14:paraId="3C5F047A" w14:textId="0B7950C2" w:rsidR="001A457D" w:rsidRPr="001A457D" w:rsidRDefault="001A457D" w:rsidP="001A457D">
            <w:pPr>
              <w:pStyle w:val="ListParagraph"/>
              <w:numPr>
                <w:ilvl w:val="0"/>
                <w:numId w:val="48"/>
              </w:numPr>
              <w:rPr>
                <w:rFonts w:ascii="Lucida Sans" w:hAnsi="Lucida Sans"/>
                <w:b/>
              </w:rPr>
            </w:pPr>
            <w:r w:rsidRPr="001A457D">
              <w:rPr>
                <w:rFonts w:ascii="Lucida Sans" w:hAnsi="Lucida Sans"/>
                <w:bCs/>
              </w:rPr>
              <w:t>In the event of a confrontation in an attempt to steal money, the individual should surrender the funds to avoid physical or further harm</w:t>
            </w:r>
          </w:p>
        </w:tc>
        <w:tc>
          <w:tcPr>
            <w:tcW w:w="159" w:type="pct"/>
            <w:shd w:val="clear" w:color="auto" w:fill="FFFFFF" w:themeFill="background1"/>
          </w:tcPr>
          <w:p w14:paraId="3C5F047B" w14:textId="481BC970" w:rsidR="00746F84" w:rsidRPr="001A457D" w:rsidRDefault="001A457D" w:rsidP="00746F84">
            <w:pPr>
              <w:rPr>
                <w:rFonts w:ascii="Lucida Sans" w:hAnsi="Lucida Sans"/>
                <w:b/>
              </w:rPr>
            </w:pPr>
            <w:r>
              <w:rPr>
                <w:rFonts w:ascii="Lucida Sans" w:hAnsi="Lucida Sans"/>
                <w:b/>
              </w:rPr>
              <w:lastRenderedPageBreak/>
              <w:t>2</w:t>
            </w:r>
          </w:p>
        </w:tc>
        <w:tc>
          <w:tcPr>
            <w:tcW w:w="159" w:type="pct"/>
            <w:shd w:val="clear" w:color="auto" w:fill="FFFFFF" w:themeFill="background1"/>
          </w:tcPr>
          <w:p w14:paraId="3C5F047C" w14:textId="6D0BB8E8" w:rsidR="00746F84" w:rsidRPr="001A457D" w:rsidRDefault="001A457D" w:rsidP="00746F84">
            <w:pPr>
              <w:rPr>
                <w:rFonts w:ascii="Lucida Sans" w:hAnsi="Lucida Sans"/>
                <w:b/>
              </w:rPr>
            </w:pPr>
            <w:r>
              <w:rPr>
                <w:rFonts w:ascii="Lucida Sans" w:hAnsi="Lucida Sans"/>
                <w:b/>
              </w:rPr>
              <w:t>3</w:t>
            </w:r>
          </w:p>
        </w:tc>
        <w:tc>
          <w:tcPr>
            <w:tcW w:w="159" w:type="pct"/>
            <w:shd w:val="clear" w:color="auto" w:fill="FFFFFF" w:themeFill="background1"/>
          </w:tcPr>
          <w:p w14:paraId="3C5F047D" w14:textId="75C199B5" w:rsidR="00746F84" w:rsidRPr="001A457D" w:rsidRDefault="001A457D" w:rsidP="00746F84">
            <w:pPr>
              <w:rPr>
                <w:rFonts w:ascii="Lucida Sans" w:hAnsi="Lucida Sans"/>
                <w:b/>
              </w:rPr>
            </w:pPr>
            <w:r>
              <w:rPr>
                <w:rFonts w:ascii="Lucida Sans" w:hAnsi="Lucida Sans"/>
                <w:b/>
              </w:rPr>
              <w:t>6</w:t>
            </w:r>
          </w:p>
        </w:tc>
        <w:tc>
          <w:tcPr>
            <w:tcW w:w="931" w:type="pct"/>
            <w:shd w:val="clear" w:color="auto" w:fill="FFFFFF" w:themeFill="background1"/>
          </w:tcPr>
          <w:p w14:paraId="3E963672" w14:textId="77777777" w:rsidR="00746F84" w:rsidRDefault="001A457D" w:rsidP="00746F84">
            <w:r>
              <w:t>Report incident to local community police officers / call 111</w:t>
            </w:r>
          </w:p>
          <w:p w14:paraId="78019563" w14:textId="77777777" w:rsidR="001A457D" w:rsidRDefault="001A457D" w:rsidP="00746F84">
            <w:r>
              <w:t>Notify SUSU duty manager and complete SUSU incident report</w:t>
            </w:r>
          </w:p>
          <w:p w14:paraId="3C5F047E" w14:textId="6FCCFDE8" w:rsidR="001A457D" w:rsidRPr="001A457D" w:rsidRDefault="001A457D" w:rsidP="00746F84">
            <w:r>
              <w:rPr>
                <w:rFonts w:ascii="Calibri" w:eastAsia="Calibri" w:hAnsi="Calibri" w:cs="Calibri"/>
                <w:color w:val="000000"/>
              </w:rPr>
              <w:t xml:space="preserve">Follow </w:t>
            </w:r>
            <w:hyperlink r:id="rId16" w:history="1">
              <w:r>
                <w:rPr>
                  <w:rStyle w:val="Hyperlink"/>
                  <w:rFonts w:ascii="Calibri" w:eastAsia="Calibri" w:hAnsi="Calibri" w:cs="Calibri"/>
                  <w:color w:val="0000FF"/>
                </w:rPr>
                <w:t>SUSU incident report policy</w:t>
              </w:r>
            </w:hyperlink>
          </w:p>
        </w:tc>
      </w:tr>
      <w:tr w:rsidR="001A457D" w:rsidRPr="001A457D" w14:paraId="5A3DF2EF" w14:textId="77777777" w:rsidTr="00746F84">
        <w:trPr>
          <w:cantSplit/>
          <w:trHeight w:val="1296"/>
        </w:trPr>
        <w:tc>
          <w:tcPr>
            <w:tcW w:w="765" w:type="pct"/>
            <w:shd w:val="clear" w:color="auto" w:fill="FFFFFF" w:themeFill="background1"/>
          </w:tcPr>
          <w:p w14:paraId="0BCC5C42" w14:textId="5B25997F" w:rsidR="001A457D" w:rsidRDefault="001A457D" w:rsidP="00746F84">
            <w:r>
              <w:lastRenderedPageBreak/>
              <w:t>Insufficient fire safety awareness</w:t>
            </w:r>
          </w:p>
        </w:tc>
        <w:tc>
          <w:tcPr>
            <w:tcW w:w="835" w:type="pct"/>
            <w:shd w:val="clear" w:color="auto" w:fill="FFFFFF" w:themeFill="background1"/>
          </w:tcPr>
          <w:p w14:paraId="39FC0ACC" w14:textId="67B88304" w:rsidR="001A457D" w:rsidRDefault="001A457D" w:rsidP="00746F84">
            <w:r>
              <w:t>Injuries such as crushing, falls, burns and smoke inhalation due to panic, overcrowding, blocked fire exits or flammable material accumulating e.g. boxes, waste cardboard</w:t>
            </w:r>
          </w:p>
        </w:tc>
        <w:tc>
          <w:tcPr>
            <w:tcW w:w="581" w:type="pct"/>
            <w:shd w:val="clear" w:color="auto" w:fill="FFFFFF" w:themeFill="background1"/>
          </w:tcPr>
          <w:p w14:paraId="1536FE24" w14:textId="46A4C0FF" w:rsidR="001A457D" w:rsidRDefault="001A457D" w:rsidP="00746F84">
            <w:r>
              <w:t>Members</w:t>
            </w:r>
          </w:p>
        </w:tc>
        <w:tc>
          <w:tcPr>
            <w:tcW w:w="159" w:type="pct"/>
            <w:shd w:val="clear" w:color="auto" w:fill="FFFFFF" w:themeFill="background1"/>
          </w:tcPr>
          <w:p w14:paraId="79C0703C" w14:textId="398CD007" w:rsidR="001A457D" w:rsidRDefault="001A457D" w:rsidP="00746F84">
            <w:pPr>
              <w:rPr>
                <w:rFonts w:ascii="Lucida Sans" w:hAnsi="Lucida Sans"/>
                <w:b/>
              </w:rPr>
            </w:pPr>
            <w:r>
              <w:rPr>
                <w:rFonts w:ascii="Lucida Sans" w:hAnsi="Lucida Sans"/>
                <w:b/>
              </w:rPr>
              <w:t>2</w:t>
            </w:r>
          </w:p>
        </w:tc>
        <w:tc>
          <w:tcPr>
            <w:tcW w:w="159" w:type="pct"/>
            <w:shd w:val="clear" w:color="auto" w:fill="FFFFFF" w:themeFill="background1"/>
          </w:tcPr>
          <w:p w14:paraId="669EA0BC" w14:textId="64A09D87" w:rsidR="001A457D" w:rsidRDefault="00747910" w:rsidP="00746F84">
            <w:pPr>
              <w:rPr>
                <w:rFonts w:ascii="Lucida Sans" w:hAnsi="Lucida Sans"/>
                <w:b/>
              </w:rPr>
            </w:pPr>
            <w:r>
              <w:rPr>
                <w:rFonts w:ascii="Lucida Sans" w:hAnsi="Lucida Sans"/>
                <w:b/>
              </w:rPr>
              <w:t>1</w:t>
            </w:r>
          </w:p>
        </w:tc>
        <w:tc>
          <w:tcPr>
            <w:tcW w:w="159" w:type="pct"/>
            <w:shd w:val="clear" w:color="auto" w:fill="FFFFFF" w:themeFill="background1"/>
          </w:tcPr>
          <w:p w14:paraId="6E893EB6" w14:textId="20E7BA4F" w:rsidR="001A457D" w:rsidRDefault="00747910" w:rsidP="00746F84">
            <w:pPr>
              <w:rPr>
                <w:rFonts w:ascii="Lucida Sans" w:hAnsi="Lucida Sans"/>
                <w:b/>
              </w:rPr>
            </w:pPr>
            <w:r>
              <w:rPr>
                <w:rFonts w:ascii="Lucida Sans" w:hAnsi="Lucida Sans"/>
                <w:b/>
              </w:rPr>
              <w:t>5</w:t>
            </w:r>
          </w:p>
        </w:tc>
        <w:tc>
          <w:tcPr>
            <w:tcW w:w="938" w:type="pct"/>
            <w:shd w:val="clear" w:color="auto" w:fill="FFFFFF" w:themeFill="background1"/>
          </w:tcPr>
          <w:p w14:paraId="7CF0877C" w14:textId="77777777" w:rsidR="001A457D" w:rsidRDefault="001A457D" w:rsidP="001A457D">
            <w:pPr>
              <w:rPr>
                <w:rFonts w:ascii="Lucida Sans" w:hAnsi="Lucida Sans"/>
                <w:bCs/>
              </w:rPr>
            </w:pPr>
          </w:p>
          <w:p w14:paraId="54A54FCD" w14:textId="77777777" w:rsidR="001A457D" w:rsidRDefault="001A457D" w:rsidP="001A457D">
            <w:pPr>
              <w:pStyle w:val="ListParagraph"/>
              <w:numPr>
                <w:ilvl w:val="0"/>
                <w:numId w:val="49"/>
              </w:numPr>
              <w:rPr>
                <w:rFonts w:ascii="Lucida Sans" w:hAnsi="Lucida Sans"/>
                <w:bCs/>
              </w:rPr>
            </w:pPr>
            <w:r>
              <w:rPr>
                <w:rFonts w:ascii="Lucida Sans" w:hAnsi="Lucida Sans"/>
                <w:bCs/>
              </w:rPr>
              <w:t>Ensure all members are informed of the nearest fire exits and designated assembly points. Reminders at beginning of events</w:t>
            </w:r>
          </w:p>
          <w:p w14:paraId="7F12663B" w14:textId="77777777" w:rsidR="001A457D" w:rsidRDefault="001A457D" w:rsidP="001A457D">
            <w:pPr>
              <w:pStyle w:val="ListParagraph"/>
              <w:numPr>
                <w:ilvl w:val="0"/>
                <w:numId w:val="49"/>
              </w:numPr>
              <w:rPr>
                <w:rFonts w:ascii="Lucida Sans" w:hAnsi="Lucida Sans"/>
                <w:bCs/>
              </w:rPr>
            </w:pPr>
            <w:r>
              <w:rPr>
                <w:rFonts w:ascii="Lucida Sans" w:hAnsi="Lucida Sans"/>
                <w:bCs/>
              </w:rPr>
              <w:t>Ensure fire exits are clear at all times to avoid obstruction during an evacuation</w:t>
            </w:r>
          </w:p>
          <w:p w14:paraId="1C1B8F1D" w14:textId="77777777" w:rsidR="001A457D" w:rsidRDefault="001A457D" w:rsidP="001A457D">
            <w:pPr>
              <w:pStyle w:val="ListParagraph"/>
              <w:numPr>
                <w:ilvl w:val="0"/>
                <w:numId w:val="49"/>
              </w:numPr>
              <w:rPr>
                <w:rFonts w:ascii="Lucida Sans" w:hAnsi="Lucida Sans"/>
                <w:bCs/>
              </w:rPr>
            </w:pPr>
            <w:r>
              <w:rPr>
                <w:rFonts w:ascii="Lucida Sans" w:hAnsi="Lucida Sans"/>
                <w:bCs/>
              </w:rPr>
              <w:t xml:space="preserve">Discard rubbish especially flammable material such as cardboard, packaging. Excess waste must be promptly disposed. </w:t>
            </w:r>
          </w:p>
          <w:p w14:paraId="2237B3F8" w14:textId="6488FE1B" w:rsidR="001A457D" w:rsidRPr="001A457D" w:rsidRDefault="001A457D" w:rsidP="001A457D">
            <w:pPr>
              <w:pStyle w:val="ListParagraph"/>
              <w:numPr>
                <w:ilvl w:val="0"/>
                <w:numId w:val="49"/>
              </w:numPr>
              <w:rPr>
                <w:rFonts w:ascii="Lucida Sans" w:hAnsi="Lucida Sans"/>
                <w:bCs/>
              </w:rPr>
            </w:pPr>
            <w:r>
              <w:rPr>
                <w:rFonts w:ascii="Lucida Sans" w:hAnsi="Lucida Sans"/>
                <w:bCs/>
              </w:rPr>
              <w:t xml:space="preserve">Ensure emergency lighting and fire exit signs are visible at all times </w:t>
            </w:r>
          </w:p>
        </w:tc>
        <w:tc>
          <w:tcPr>
            <w:tcW w:w="159" w:type="pct"/>
            <w:shd w:val="clear" w:color="auto" w:fill="FFFFFF" w:themeFill="background1"/>
          </w:tcPr>
          <w:p w14:paraId="4E0001A4" w14:textId="0FDDDC14" w:rsidR="001A457D" w:rsidRDefault="001A457D" w:rsidP="00746F84">
            <w:pPr>
              <w:rPr>
                <w:rFonts w:ascii="Lucida Sans" w:hAnsi="Lucida Sans"/>
                <w:b/>
              </w:rPr>
            </w:pPr>
            <w:r>
              <w:rPr>
                <w:rFonts w:ascii="Lucida Sans" w:hAnsi="Lucida Sans"/>
                <w:b/>
              </w:rPr>
              <w:t>1</w:t>
            </w:r>
          </w:p>
        </w:tc>
        <w:tc>
          <w:tcPr>
            <w:tcW w:w="159" w:type="pct"/>
            <w:shd w:val="clear" w:color="auto" w:fill="FFFFFF" w:themeFill="background1"/>
          </w:tcPr>
          <w:p w14:paraId="714BD488" w14:textId="4D50A46F" w:rsidR="001A457D" w:rsidRDefault="001A457D" w:rsidP="00746F84">
            <w:pPr>
              <w:rPr>
                <w:rFonts w:ascii="Lucida Sans" w:hAnsi="Lucida Sans"/>
                <w:b/>
              </w:rPr>
            </w:pPr>
            <w:r>
              <w:rPr>
                <w:rFonts w:ascii="Lucida Sans" w:hAnsi="Lucida Sans"/>
                <w:b/>
              </w:rPr>
              <w:t>5</w:t>
            </w:r>
          </w:p>
        </w:tc>
        <w:tc>
          <w:tcPr>
            <w:tcW w:w="159" w:type="pct"/>
            <w:shd w:val="clear" w:color="auto" w:fill="FFFFFF" w:themeFill="background1"/>
          </w:tcPr>
          <w:p w14:paraId="05254B16" w14:textId="29C126DE" w:rsidR="001A457D" w:rsidRDefault="001A457D" w:rsidP="00746F84">
            <w:pPr>
              <w:rPr>
                <w:rFonts w:ascii="Lucida Sans" w:hAnsi="Lucida Sans"/>
                <w:b/>
              </w:rPr>
            </w:pPr>
            <w:r>
              <w:rPr>
                <w:rFonts w:ascii="Lucida Sans" w:hAnsi="Lucida Sans"/>
                <w:b/>
              </w:rPr>
              <w:t>5</w:t>
            </w:r>
          </w:p>
        </w:tc>
        <w:tc>
          <w:tcPr>
            <w:tcW w:w="931" w:type="pct"/>
            <w:shd w:val="clear" w:color="auto" w:fill="FFFFFF" w:themeFill="background1"/>
          </w:tcPr>
          <w:p w14:paraId="14B2D496" w14:textId="77777777" w:rsidR="001A457D" w:rsidRDefault="001A457D" w:rsidP="00746F84">
            <w:r>
              <w:t>Report incident to duty manager and health safety officer as soon as possible</w:t>
            </w:r>
          </w:p>
          <w:p w14:paraId="262B9F62" w14:textId="77777777" w:rsidR="001A457D" w:rsidRDefault="001A457D" w:rsidP="00746F84"/>
          <w:p w14:paraId="7CAEDD2A" w14:textId="77777777" w:rsidR="001A457D" w:rsidRDefault="001A457D" w:rsidP="00746F84">
            <w:r>
              <w:t>Emergency contact number for Campus security: +44 (0)23 8059 3311</w:t>
            </w:r>
          </w:p>
          <w:p w14:paraId="41FC0516" w14:textId="77777777" w:rsidR="001A457D" w:rsidRDefault="001A457D" w:rsidP="00746F84">
            <w:r>
              <w:t>Call emergency services and university campus security</w:t>
            </w:r>
          </w:p>
          <w:p w14:paraId="6D02731A" w14:textId="77777777" w:rsidR="001A457D" w:rsidRDefault="001A457D" w:rsidP="00746F84"/>
          <w:p w14:paraId="751676BD" w14:textId="77777777" w:rsidR="001A457D" w:rsidRDefault="001A457D" w:rsidP="00746F84">
            <w:r>
              <w:t>Ensure all members follow the evacuation procedure in a calm and orderly manner, heading to the designated meeting point</w:t>
            </w:r>
          </w:p>
          <w:p w14:paraId="02BE5134" w14:textId="79D62372" w:rsidR="001A457D" w:rsidRDefault="001A457D" w:rsidP="00746F84">
            <w:r>
              <w:rPr>
                <w:rFonts w:ascii="Calibri" w:eastAsia="Calibri" w:hAnsi="Calibri" w:cs="Calibri"/>
                <w:color w:val="000000"/>
              </w:rPr>
              <w:t xml:space="preserve">Follow </w:t>
            </w:r>
            <w:hyperlink r:id="rId17" w:history="1">
              <w:r>
                <w:rPr>
                  <w:rStyle w:val="Hyperlink"/>
                  <w:rFonts w:ascii="Calibri" w:eastAsia="Calibri" w:hAnsi="Calibri" w:cs="Calibri"/>
                  <w:color w:val="0000FF"/>
                </w:rPr>
                <w:t>SUSU incident report policy</w:t>
              </w:r>
            </w:hyperlink>
          </w:p>
        </w:tc>
      </w:tr>
    </w:tbl>
    <w:p w14:paraId="3C5F0480" w14:textId="77777777" w:rsidR="00CE1AAA" w:rsidRPr="001A457D" w:rsidRDefault="00CE1AAA"/>
    <w:p w14:paraId="3C5F0481" w14:textId="77777777" w:rsidR="00CE1AAA" w:rsidRPr="001A457D"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680"/>
        <w:gridCol w:w="1547"/>
        <w:gridCol w:w="1547"/>
        <w:gridCol w:w="3939"/>
        <w:gridCol w:w="15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1A457D" w:rsidRPr="00957A37" w14:paraId="3C5F048C" w14:textId="77777777" w:rsidTr="001A457D">
        <w:trPr>
          <w:trHeight w:val="983"/>
        </w:trPr>
        <w:tc>
          <w:tcPr>
            <w:tcW w:w="184" w:type="pct"/>
            <w:shd w:val="clear" w:color="auto" w:fill="E0E0E0"/>
          </w:tcPr>
          <w:p w14:paraId="3C5F0486"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271AD71C" w:rsidR="00C642F4" w:rsidRPr="00957A37" w:rsidRDefault="001A457D" w:rsidP="00B914D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F581F7D" w14:textId="77777777" w:rsidR="00C642F4"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Individual risk assessments must be conducted for events with high risk levels or activities not covered by general risk assessment e.g. trips e.g. bowling, fundraising events e.g. bake sales, meet and greet, organised events on campus, sports events</w:t>
            </w:r>
          </w:p>
          <w:p w14:paraId="3C5F048E" w14:textId="2691BC7C"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6AAACA23"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with the presidents ensuring all assessments are complete</w:t>
            </w:r>
          </w:p>
        </w:tc>
        <w:tc>
          <w:tcPr>
            <w:tcW w:w="319" w:type="pct"/>
          </w:tcPr>
          <w:p w14:paraId="3C5F0490" w14:textId="321843F3"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23/09/2024</w:t>
            </w:r>
          </w:p>
        </w:tc>
        <w:tc>
          <w:tcPr>
            <w:tcW w:w="344" w:type="pct"/>
            <w:tcBorders>
              <w:right w:val="single" w:sz="18" w:space="0" w:color="auto"/>
            </w:tcBorders>
          </w:tcPr>
          <w:p w14:paraId="3C5F0491" w14:textId="6FC6C586"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01/02/2024</w:t>
            </w:r>
          </w:p>
        </w:tc>
        <w:tc>
          <w:tcPr>
            <w:tcW w:w="1981" w:type="pct"/>
            <w:gridSpan w:val="2"/>
            <w:tcBorders>
              <w:left w:val="single" w:sz="18" w:space="0" w:color="auto"/>
            </w:tcBorders>
          </w:tcPr>
          <w:p w14:paraId="4DC31C99" w14:textId="7BF8F384" w:rsidR="00C642F4"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If all individual risk assessments are being completed, review them for potential improvement and implement necessary updates</w:t>
            </w:r>
          </w:p>
          <w:p w14:paraId="5E46DF4B" w14:textId="77777777" w:rsidR="001A457D"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If risk assessments are not being carried out, investigate why and ensure future assessments are completely as soon as possible</w:t>
            </w:r>
          </w:p>
          <w:p w14:paraId="256FD6DA" w14:textId="77777777" w:rsidR="001A457D"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Regularly monitor the completion / approval status of the risk assessments and make changes when necessary</w:t>
            </w:r>
          </w:p>
          <w:p w14:paraId="3C5F0492" w14:textId="5119D870"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Schedule review meetings with relevant committee members to track progress</w:t>
            </w:r>
          </w:p>
        </w:tc>
      </w:tr>
      <w:tr w:rsidR="00C642F4" w:rsidRPr="00957A37" w14:paraId="3C5F049A" w14:textId="77777777" w:rsidTr="008C216A">
        <w:trPr>
          <w:trHeight w:val="574"/>
        </w:trPr>
        <w:tc>
          <w:tcPr>
            <w:tcW w:w="184" w:type="pct"/>
          </w:tcPr>
          <w:p w14:paraId="3C5F0494" w14:textId="383CFE28" w:rsidR="00C642F4" w:rsidRPr="00957A37" w:rsidRDefault="001A457D" w:rsidP="00B914D6">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7320467C"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review and share SUSU Expect Respect Policy</w:t>
            </w:r>
          </w:p>
        </w:tc>
        <w:tc>
          <w:tcPr>
            <w:tcW w:w="602" w:type="pct"/>
          </w:tcPr>
          <w:p w14:paraId="3C5F0496" w14:textId="4F95749E"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with the presidents ensuring completion</w:t>
            </w:r>
          </w:p>
        </w:tc>
        <w:tc>
          <w:tcPr>
            <w:tcW w:w="319" w:type="pct"/>
          </w:tcPr>
          <w:p w14:paraId="3C5F0497" w14:textId="6842AC21"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23/09/2024</w:t>
            </w:r>
          </w:p>
        </w:tc>
        <w:tc>
          <w:tcPr>
            <w:tcW w:w="344" w:type="pct"/>
            <w:tcBorders>
              <w:right w:val="single" w:sz="18" w:space="0" w:color="auto"/>
            </w:tcBorders>
          </w:tcPr>
          <w:p w14:paraId="3C5F0498" w14:textId="19A8A33A"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01/02/2024</w:t>
            </w:r>
          </w:p>
        </w:tc>
        <w:tc>
          <w:tcPr>
            <w:tcW w:w="1981" w:type="pct"/>
            <w:gridSpan w:val="2"/>
            <w:tcBorders>
              <w:left w:val="single" w:sz="18" w:space="0" w:color="auto"/>
            </w:tcBorders>
          </w:tcPr>
          <w:p w14:paraId="5AA7C76F" w14:textId="77777777" w:rsidR="00C642F4"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If the policy has not been read by any committee member, promptly follow up and ensure they read it as soon as possible</w:t>
            </w:r>
          </w:p>
          <w:p w14:paraId="5147568A" w14:textId="77777777" w:rsidR="001A457D"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Encourage committee members to openly discuss the policy and how it applies to their roles</w:t>
            </w:r>
          </w:p>
          <w:p w14:paraId="3C5F0499" w14:textId="161DEF53"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Schedule a time in meetings to review key points</w:t>
            </w:r>
          </w:p>
        </w:tc>
      </w:tr>
      <w:tr w:rsidR="00C642F4" w:rsidRPr="00957A37" w14:paraId="3C5F04A1" w14:textId="77777777" w:rsidTr="008C216A">
        <w:trPr>
          <w:trHeight w:val="574"/>
        </w:trPr>
        <w:tc>
          <w:tcPr>
            <w:tcW w:w="184" w:type="pct"/>
          </w:tcPr>
          <w:p w14:paraId="3C5F049B"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B914D6">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7777777"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008C216A">
        <w:trPr>
          <w:cantSplit/>
          <w:trHeight w:val="606"/>
        </w:trPr>
        <w:tc>
          <w:tcPr>
            <w:tcW w:w="2421" w:type="pct"/>
            <w:gridSpan w:val="3"/>
            <w:tcBorders>
              <w:top w:val="nil"/>
              <w:right w:val="nil"/>
            </w:tcBorders>
          </w:tcPr>
          <w:p w14:paraId="4E03B11C" w14:textId="77777777" w:rsidR="00C642F4"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A457D">
              <w:rPr>
                <w:rFonts w:ascii="Lucida Sans" w:eastAsia="Times New Roman" w:hAnsi="Lucida Sans" w:cs="Arial"/>
                <w:color w:val="000000"/>
                <w:szCs w:val="20"/>
              </w:rPr>
              <w:t xml:space="preserve"> Manzia Zaman</w:t>
            </w:r>
          </w:p>
          <w:p w14:paraId="3C5F04C3" w14:textId="573D7088" w:rsidR="001A457D"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sidRPr="001A457D">
              <w:rPr>
                <w:rFonts w:ascii="Lucida Sans" w:eastAsia="Times New Roman" w:hAnsi="Lucida Sans" w:cs="Arial"/>
                <w:noProof/>
                <w:color w:val="000000"/>
                <w:szCs w:val="20"/>
              </w:rPr>
              <w:drawing>
                <wp:inline distT="0" distB="0" distL="0" distR="0" wp14:anchorId="6B12EB18" wp14:editId="0053209F">
                  <wp:extent cx="1415143" cy="633984"/>
                  <wp:effectExtent l="0" t="0" r="0" b="0"/>
                  <wp:docPr id="540234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34004" name=""/>
                          <pic:cNvPicPr/>
                        </pic:nvPicPr>
                        <pic:blipFill>
                          <a:blip r:embed="rId18"/>
                          <a:stretch>
                            <a:fillRect/>
                          </a:stretch>
                        </pic:blipFill>
                        <pic:spPr>
                          <a:xfrm>
                            <a:off x="0" y="0"/>
                            <a:ext cx="1422608" cy="637328"/>
                          </a:xfrm>
                          <a:prstGeom prst="rect">
                            <a:avLst/>
                          </a:prstGeom>
                        </pic:spPr>
                      </pic:pic>
                    </a:graphicData>
                  </a:graphic>
                </wp:inline>
              </w:drawing>
            </w:r>
          </w:p>
        </w:tc>
        <w:tc>
          <w:tcPr>
            <w:tcW w:w="254" w:type="pct"/>
            <w:tcBorders>
              <w:top w:val="nil"/>
              <w:left w:val="nil"/>
            </w:tcBorders>
          </w:tcPr>
          <w:p w14:paraId="3C5F04C4" w14:textId="4F42E71B"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A457D">
              <w:rPr>
                <w:rFonts w:ascii="Lucida Sans" w:eastAsia="Times New Roman" w:hAnsi="Lucida Sans" w:cs="Arial"/>
                <w:color w:val="000000"/>
                <w:szCs w:val="20"/>
              </w:rPr>
              <w:t xml:space="preserve"> 23/09/2024</w:t>
            </w:r>
          </w:p>
        </w:tc>
        <w:tc>
          <w:tcPr>
            <w:tcW w:w="1745" w:type="pct"/>
            <w:gridSpan w:val="2"/>
            <w:tcBorders>
              <w:top w:val="nil"/>
              <w:right w:val="nil"/>
            </w:tcBorders>
          </w:tcPr>
          <w:p w14:paraId="17884131" w14:textId="77777777" w:rsidR="001A457D"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A457D">
              <w:rPr>
                <w:rFonts w:ascii="Lucida Sans" w:eastAsia="Times New Roman" w:hAnsi="Lucida Sans" w:cs="Arial"/>
                <w:color w:val="000000"/>
                <w:szCs w:val="20"/>
              </w:rPr>
              <w:t xml:space="preserve"> Tabbi Thahbir</w:t>
            </w:r>
          </w:p>
          <w:p w14:paraId="3C5F04C5" w14:textId="2ECA0756" w:rsidR="00C642F4" w:rsidRPr="00957A37" w:rsidRDefault="001A457D" w:rsidP="00B914D6">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inline distT="0" distB="0" distL="0" distR="0" wp14:anchorId="036779E0" wp14:editId="7331344E">
                  <wp:extent cx="734826" cy="544286"/>
                  <wp:effectExtent l="0" t="0" r="8255" b="8255"/>
                  <wp:docPr id="1983184557" name="Picture 5" descr="A black line drawing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184557" name="Picture 5" descr="A black line drawing of a plane&#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1525" cy="549248"/>
                          </a:xfrm>
                          <a:prstGeom prst="rect">
                            <a:avLst/>
                          </a:prstGeom>
                        </pic:spPr>
                      </pic:pic>
                    </a:graphicData>
                  </a:graphic>
                </wp:inline>
              </w:drawing>
            </w:r>
          </w:p>
        </w:tc>
        <w:tc>
          <w:tcPr>
            <w:tcW w:w="580" w:type="pct"/>
            <w:tcBorders>
              <w:top w:val="nil"/>
              <w:left w:val="nil"/>
            </w:tcBorders>
          </w:tcPr>
          <w:p w14:paraId="3C5F04C6" w14:textId="0032EA24" w:rsidR="00C642F4" w:rsidRPr="00957A37" w:rsidRDefault="00C642F4" w:rsidP="00B914D6">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A457D">
              <w:rPr>
                <w:rFonts w:ascii="Lucida Sans" w:eastAsia="Times New Roman" w:hAnsi="Lucida Sans" w:cs="Arial"/>
                <w:color w:val="000000"/>
                <w:szCs w:val="20"/>
              </w:rPr>
              <w:t xml:space="preserve"> 23/09/2024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B914D6">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B914D6">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B914D6">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B914D6">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B914D6">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B914D6">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B914D6">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B914D6">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B914D6">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B914D6">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B914D6">
            <w:pPr>
              <w:rPr>
                <w:sz w:val="24"/>
                <w:szCs w:val="24"/>
              </w:rPr>
            </w:pPr>
          </w:p>
        </w:tc>
        <w:tc>
          <w:tcPr>
            <w:tcW w:w="5147" w:type="dxa"/>
            <w:vMerge/>
          </w:tcPr>
          <w:p w14:paraId="3C5F04E3" w14:textId="77777777" w:rsidR="00530142" w:rsidRDefault="00530142" w:rsidP="00B914D6">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B914D6">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B914D6">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B914D6">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B914D6">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B914D6">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B914D6">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B914D6">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B914D6">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B914D6">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B914D6">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B914D6">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B914D6">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B914D6">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B914D6">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B914D6">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B914D6">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B914D6">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B914D6">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5"/>
      <w:footerReference w:type="default" r:id="rId2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374D" w14:textId="77777777" w:rsidR="00931299" w:rsidRDefault="00931299" w:rsidP="00AC47B4">
      <w:pPr>
        <w:spacing w:after="0" w:line="240" w:lineRule="auto"/>
      </w:pPr>
      <w:r>
        <w:separator/>
      </w:r>
    </w:p>
  </w:endnote>
  <w:endnote w:type="continuationSeparator" w:id="0">
    <w:p w14:paraId="1FB9D164" w14:textId="77777777" w:rsidR="00931299" w:rsidRDefault="0093129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558A" w14:textId="77777777" w:rsidR="00931299" w:rsidRDefault="00931299" w:rsidP="00AC47B4">
      <w:pPr>
        <w:spacing w:after="0" w:line="240" w:lineRule="auto"/>
      </w:pPr>
      <w:r>
        <w:separator/>
      </w:r>
    </w:p>
  </w:footnote>
  <w:footnote w:type="continuationSeparator" w:id="0">
    <w:p w14:paraId="237C6462" w14:textId="77777777" w:rsidR="00931299" w:rsidRDefault="0093129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5F0196"/>
    <w:multiLevelType w:val="hybridMultilevel"/>
    <w:tmpl w:val="2CAC2B4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6079BE"/>
    <w:multiLevelType w:val="hybridMultilevel"/>
    <w:tmpl w:val="8FC4C8D4"/>
    <w:lvl w:ilvl="0" w:tplc="36165FC4">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A206A"/>
    <w:multiLevelType w:val="hybridMultilevel"/>
    <w:tmpl w:val="A12A4FBA"/>
    <w:lvl w:ilvl="0" w:tplc="15AE273C">
      <w:start w:val="17"/>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70124"/>
    <w:multiLevelType w:val="multilevel"/>
    <w:tmpl w:val="C672A3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783027"/>
    <w:multiLevelType w:val="hybridMultilevel"/>
    <w:tmpl w:val="0DFAB1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C13303"/>
    <w:multiLevelType w:val="hybridMultilevel"/>
    <w:tmpl w:val="524CA1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DE33EB"/>
    <w:multiLevelType w:val="hybridMultilevel"/>
    <w:tmpl w:val="E0B290A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040CB5"/>
    <w:multiLevelType w:val="hybridMultilevel"/>
    <w:tmpl w:val="60BA50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4371E9"/>
    <w:multiLevelType w:val="multilevel"/>
    <w:tmpl w:val="8E107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8A702B2"/>
    <w:multiLevelType w:val="hybridMultilevel"/>
    <w:tmpl w:val="8BFCCF8C"/>
    <w:lvl w:ilvl="0" w:tplc="9EA83C94">
      <w:start w:val="17"/>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5C21BA"/>
    <w:multiLevelType w:val="hybridMultilevel"/>
    <w:tmpl w:val="47C6F57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5762872">
    <w:abstractNumId w:val="40"/>
  </w:num>
  <w:num w:numId="2" w16cid:durableId="1756508525">
    <w:abstractNumId w:val="12"/>
  </w:num>
  <w:num w:numId="3" w16cid:durableId="233512079">
    <w:abstractNumId w:val="7"/>
  </w:num>
  <w:num w:numId="4" w16cid:durableId="1001392497">
    <w:abstractNumId w:val="15"/>
  </w:num>
  <w:num w:numId="5" w16cid:durableId="777019005">
    <w:abstractNumId w:val="16"/>
  </w:num>
  <w:num w:numId="6" w16cid:durableId="1146624754">
    <w:abstractNumId w:val="42"/>
  </w:num>
  <w:num w:numId="7" w16cid:durableId="1364213836">
    <w:abstractNumId w:val="25"/>
  </w:num>
  <w:num w:numId="8" w16cid:durableId="2006283310">
    <w:abstractNumId w:val="24"/>
  </w:num>
  <w:num w:numId="9" w16cid:durableId="66541085">
    <w:abstractNumId w:val="34"/>
  </w:num>
  <w:num w:numId="10" w16cid:durableId="1533961962">
    <w:abstractNumId w:val="17"/>
  </w:num>
  <w:num w:numId="11" w16cid:durableId="1074402270">
    <w:abstractNumId w:val="27"/>
  </w:num>
  <w:num w:numId="12" w16cid:durableId="1926766004">
    <w:abstractNumId w:val="44"/>
  </w:num>
  <w:num w:numId="13" w16cid:durableId="114756542">
    <w:abstractNumId w:val="26"/>
  </w:num>
  <w:num w:numId="14" w16cid:durableId="1192457488">
    <w:abstractNumId w:val="43"/>
  </w:num>
  <w:num w:numId="15" w16cid:durableId="555628005">
    <w:abstractNumId w:val="1"/>
  </w:num>
  <w:num w:numId="16" w16cid:durableId="497572951">
    <w:abstractNumId w:val="31"/>
  </w:num>
  <w:num w:numId="17" w16cid:durableId="918096488">
    <w:abstractNumId w:val="14"/>
  </w:num>
  <w:num w:numId="18" w16cid:durableId="1957366048">
    <w:abstractNumId w:val="3"/>
  </w:num>
  <w:num w:numId="19" w16cid:durableId="1504127078">
    <w:abstractNumId w:val="23"/>
  </w:num>
  <w:num w:numId="20" w16cid:durableId="1325353168">
    <w:abstractNumId w:val="38"/>
  </w:num>
  <w:num w:numId="21" w16cid:durableId="1195190628">
    <w:abstractNumId w:val="6"/>
  </w:num>
  <w:num w:numId="22" w16cid:durableId="850023926">
    <w:abstractNumId w:val="21"/>
  </w:num>
  <w:num w:numId="23" w16cid:durableId="1136214672">
    <w:abstractNumId w:val="39"/>
  </w:num>
  <w:num w:numId="24" w16cid:durableId="1957177682">
    <w:abstractNumId w:val="36"/>
  </w:num>
  <w:num w:numId="25" w16cid:durableId="1592396213">
    <w:abstractNumId w:val="11"/>
  </w:num>
  <w:num w:numId="26" w16cid:durableId="1020013943">
    <w:abstractNumId w:val="37"/>
  </w:num>
  <w:num w:numId="27" w16cid:durableId="1179612925">
    <w:abstractNumId w:val="4"/>
  </w:num>
  <w:num w:numId="28" w16cid:durableId="392196948">
    <w:abstractNumId w:val="5"/>
  </w:num>
  <w:num w:numId="29" w16cid:durableId="1605769248">
    <w:abstractNumId w:val="33"/>
  </w:num>
  <w:num w:numId="30" w16cid:durableId="1816144973">
    <w:abstractNumId w:val="2"/>
  </w:num>
  <w:num w:numId="31" w16cid:durableId="321467134">
    <w:abstractNumId w:val="32"/>
  </w:num>
  <w:num w:numId="32" w16cid:durableId="1514301298">
    <w:abstractNumId w:val="35"/>
  </w:num>
  <w:num w:numId="33" w16cid:durableId="588269083">
    <w:abstractNumId w:val="41"/>
  </w:num>
  <w:num w:numId="34" w16cid:durableId="64881022">
    <w:abstractNumId w:val="0"/>
  </w:num>
  <w:num w:numId="35" w16cid:durableId="1358309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534964">
    <w:abstractNumId w:val="18"/>
  </w:num>
  <w:num w:numId="37" w16cid:durableId="555429951">
    <w:abstractNumId w:val="47"/>
  </w:num>
  <w:num w:numId="38" w16cid:durableId="1052653327">
    <w:abstractNumId w:val="45"/>
  </w:num>
  <w:num w:numId="39" w16cid:durableId="1706708256">
    <w:abstractNumId w:val="9"/>
  </w:num>
  <w:num w:numId="40" w16cid:durableId="534081901">
    <w:abstractNumId w:val="19"/>
  </w:num>
  <w:num w:numId="41" w16cid:durableId="287976050">
    <w:abstractNumId w:val="46"/>
  </w:num>
  <w:num w:numId="42" w16cid:durableId="130244971">
    <w:abstractNumId w:val="8"/>
  </w:num>
  <w:num w:numId="43" w16cid:durableId="1220895967">
    <w:abstractNumId w:val="10"/>
  </w:num>
  <w:num w:numId="44" w16cid:durableId="1789738381">
    <w:abstractNumId w:val="29"/>
  </w:num>
  <w:num w:numId="45" w16cid:durableId="1972517093">
    <w:abstractNumId w:val="22"/>
  </w:num>
  <w:num w:numId="46" w16cid:durableId="1619944930">
    <w:abstractNumId w:val="13"/>
  </w:num>
  <w:num w:numId="47" w16cid:durableId="1919708098">
    <w:abstractNumId w:val="20"/>
  </w:num>
  <w:num w:numId="48" w16cid:durableId="251664566">
    <w:abstractNumId w:val="28"/>
  </w:num>
  <w:num w:numId="49" w16cid:durableId="30239335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457D"/>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136"/>
    <w:rsid w:val="004375F6"/>
    <w:rsid w:val="004452CA"/>
    <w:rsid w:val="004459F4"/>
    <w:rsid w:val="004470AF"/>
    <w:rsid w:val="00451092"/>
    <w:rsid w:val="0045152F"/>
    <w:rsid w:val="00453065"/>
    <w:rsid w:val="00453B62"/>
    <w:rsid w:val="00461F5D"/>
    <w:rsid w:val="0047445C"/>
    <w:rsid w:val="0047550C"/>
    <w:rsid w:val="00475D85"/>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040D6"/>
    <w:rsid w:val="0061204B"/>
    <w:rsid w:val="00615672"/>
    <w:rsid w:val="0061632C"/>
    <w:rsid w:val="00616963"/>
    <w:rsid w:val="00621340"/>
    <w:rsid w:val="00626B76"/>
    <w:rsid w:val="006417F0"/>
    <w:rsid w:val="006422F6"/>
    <w:rsid w:val="0064592A"/>
    <w:rsid w:val="00646097"/>
    <w:rsid w:val="00647413"/>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0E19"/>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46F84"/>
    <w:rsid w:val="00747910"/>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1EBF"/>
    <w:rsid w:val="0089263B"/>
    <w:rsid w:val="008A0F1D"/>
    <w:rsid w:val="008A1127"/>
    <w:rsid w:val="008A1D7D"/>
    <w:rsid w:val="008A3E24"/>
    <w:rsid w:val="008B08F6"/>
    <w:rsid w:val="008B2267"/>
    <w:rsid w:val="008B35FC"/>
    <w:rsid w:val="008B3B39"/>
    <w:rsid w:val="008B6186"/>
    <w:rsid w:val="008C1B08"/>
    <w:rsid w:val="008C216A"/>
    <w:rsid w:val="008C557F"/>
    <w:rsid w:val="008D0BAD"/>
    <w:rsid w:val="008D11DE"/>
    <w:rsid w:val="008D40F1"/>
    <w:rsid w:val="008D7EA7"/>
    <w:rsid w:val="008E03C2"/>
    <w:rsid w:val="008F0C2A"/>
    <w:rsid w:val="008F326F"/>
    <w:rsid w:val="008F37C0"/>
    <w:rsid w:val="008F3AA5"/>
    <w:rsid w:val="009117F1"/>
    <w:rsid w:val="00913DC1"/>
    <w:rsid w:val="00917882"/>
    <w:rsid w:val="00920763"/>
    <w:rsid w:val="0092228E"/>
    <w:rsid w:val="00931299"/>
    <w:rsid w:val="009402B4"/>
    <w:rsid w:val="00941051"/>
    <w:rsid w:val="00942190"/>
    <w:rsid w:val="00946DF9"/>
    <w:rsid w:val="009534F0"/>
    <w:rsid w:val="009539A7"/>
    <w:rsid w:val="00953AC7"/>
    <w:rsid w:val="00961063"/>
    <w:rsid w:val="009636C6"/>
    <w:rsid w:val="009671C0"/>
    <w:rsid w:val="0097038D"/>
    <w:rsid w:val="00970CE3"/>
    <w:rsid w:val="0097683E"/>
    <w:rsid w:val="00981ABD"/>
    <w:rsid w:val="00984F58"/>
    <w:rsid w:val="009858AE"/>
    <w:rsid w:val="009936B2"/>
    <w:rsid w:val="00994D96"/>
    <w:rsid w:val="00996FD5"/>
    <w:rsid w:val="009A03D5"/>
    <w:rsid w:val="009A095A"/>
    <w:rsid w:val="009A2665"/>
    <w:rsid w:val="009A57C6"/>
    <w:rsid w:val="009A6BA2"/>
    <w:rsid w:val="009B252C"/>
    <w:rsid w:val="009B4008"/>
    <w:rsid w:val="009C3528"/>
    <w:rsid w:val="009C6E67"/>
    <w:rsid w:val="009D1AD4"/>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4D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BF790E"/>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5767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1D13"/>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093F"/>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57F0"/>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915"/>
    <w:rsid w:val="00FC6DF3"/>
    <w:rsid w:val="00FD0611"/>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3CADA6E6-5160-44FF-9CAE-CE1A32E3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D85"/>
    <w:rPr>
      <w:color w:val="0000FF" w:themeColor="hyperlink"/>
      <w:u w:val="single"/>
    </w:rPr>
  </w:style>
  <w:style w:type="character" w:styleId="FollowedHyperlink">
    <w:name w:val="FollowedHyperlink"/>
    <w:basedOn w:val="DefaultParagraphFont"/>
    <w:uiPriority w:val="99"/>
    <w:semiHidden/>
    <w:unhideWhenUsed/>
    <w:rsid w:val="00437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5894">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03569956">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18371929">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dc:description/>
  <cp:lastModifiedBy>Manzia Zaman (mz7g22)</cp:lastModifiedBy>
  <cp:revision>3</cp:revision>
  <cp:lastPrinted>2016-04-18T12:10:00Z</cp:lastPrinted>
  <dcterms:created xsi:type="dcterms:W3CDTF">2024-09-23T18:26:00Z</dcterms:created>
  <dcterms:modified xsi:type="dcterms:W3CDTF">2024-09-28T12:59:00Z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