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CellMar>
          <w:left w:w="10" w:type="dxa"/>
          <w:right w:w="10" w:type="dxa"/>
        </w:tblCellMar>
        <w:tblLook w:val="04A0" w:firstRow="1" w:lastRow="0" w:firstColumn="1" w:lastColumn="0" w:noHBand="0" w:noVBand="1"/>
      </w:tblPr>
      <w:tblGrid>
        <w:gridCol w:w="3526"/>
        <w:gridCol w:w="4511"/>
        <w:gridCol w:w="2532"/>
        <w:gridCol w:w="1278"/>
        <w:gridCol w:w="1993"/>
      </w:tblGrid>
      <w:tr w:rsidR="00E22DF1" w14:paraId="5CE91689" w14:textId="77777777">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690D5011" w:rsidR="00E22DF1" w:rsidRDefault="00995A3F">
            <w:pPr>
              <w:spacing w:after="0" w:line="240" w:lineRule="auto"/>
              <w:ind w:left="170"/>
              <w:rPr>
                <w:rFonts w:ascii="Verdana" w:eastAsia="Verdana" w:hAnsi="Verdana" w:cs="Verdana"/>
                <w:b/>
              </w:rPr>
            </w:pPr>
            <w:r>
              <w:rPr>
                <w:rFonts w:ascii="Verdana" w:eastAsia="Verdana" w:hAnsi="Verdana" w:cs="Verdana"/>
                <w:b/>
              </w:rPr>
              <w:t>MENA</w:t>
            </w:r>
            <w:r w:rsidR="00F0231B">
              <w:rPr>
                <w:rFonts w:ascii="Verdana" w:eastAsia="Verdana" w:hAnsi="Verdana" w:cs="Verdana"/>
                <w:b/>
              </w:rPr>
              <w:t xml:space="preserve"> Generic Risk </w:t>
            </w:r>
            <w:proofErr w:type="spellStart"/>
            <w:r w:rsidR="00F0231B">
              <w:rPr>
                <w:rFonts w:ascii="Verdana" w:eastAsia="Verdana" w:hAnsi="Verdana" w:cs="Verdana"/>
                <w:b/>
              </w:rPr>
              <w:t>Assessmnet</w:t>
            </w:r>
            <w:proofErr w:type="spellEnd"/>
          </w:p>
          <w:p w14:paraId="1B31F686" w14:textId="77777777" w:rsidR="00E22DF1" w:rsidRDefault="00F0231B">
            <w:pPr>
              <w:spacing w:after="0" w:line="240" w:lineRule="auto"/>
              <w:ind w:left="170"/>
            </w:pPr>
            <w:r>
              <w:rPr>
                <w:rFonts w:ascii="Verdana" w:eastAsia="Verdana" w:hAnsi="Verdana" w:cs="Verdana"/>
                <w:i/>
              </w:rPr>
              <w:t>Planning meetings, Social, Fundraising, Demonstrations, Awareness Stall/stand</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04BE52" w14:textId="77777777" w:rsidR="00E22DF1" w:rsidRDefault="00F0231B">
            <w:pPr>
              <w:spacing w:after="0" w:line="240" w:lineRule="auto"/>
              <w:ind w:left="170"/>
              <w:rPr>
                <w:rFonts w:ascii="Verdana" w:eastAsia="Verdana" w:hAnsi="Verdana" w:cs="Verdana"/>
                <w:b/>
              </w:rPr>
            </w:pPr>
            <w:r>
              <w:rPr>
                <w:rFonts w:ascii="Verdana" w:eastAsia="Verdana" w:hAnsi="Verdana" w:cs="Verdana"/>
                <w:b/>
              </w:rPr>
              <w:t>Date</w:t>
            </w:r>
          </w:p>
          <w:p w14:paraId="66CB45D9" w14:textId="1BA9D1F2" w:rsidR="00995A3F" w:rsidRPr="00995A3F" w:rsidRDefault="00995A3F" w:rsidP="00995A3F">
            <w:r>
              <w:t>30/09/2024</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F18B4B" w14:textId="77777777" w:rsidR="00E22DF1" w:rsidRDefault="00F0231B">
            <w:pPr>
              <w:spacing w:after="0" w:line="240" w:lineRule="auto"/>
              <w:ind w:left="170"/>
              <w:rPr>
                <w:rFonts w:ascii="Verdana" w:eastAsia="Verdana" w:hAnsi="Verdana" w:cs="Verdana"/>
                <w:b/>
              </w:rPr>
            </w:pPr>
            <w:r>
              <w:rPr>
                <w:rFonts w:ascii="Verdana" w:eastAsia="Verdana" w:hAnsi="Verdana" w:cs="Verdana"/>
                <w:b/>
              </w:rPr>
              <w:t>Last review date</w:t>
            </w:r>
          </w:p>
          <w:p w14:paraId="1F438780" w14:textId="42656EA9" w:rsidR="00995A3F" w:rsidRDefault="00995A3F">
            <w:pPr>
              <w:spacing w:after="0" w:line="240" w:lineRule="auto"/>
              <w:ind w:left="170"/>
            </w:pPr>
            <w:r>
              <w:t>1/10/2024</w:t>
            </w:r>
          </w:p>
        </w:tc>
      </w:tr>
      <w:tr w:rsidR="00E22DF1" w14:paraId="7F93B16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77E23109" w:rsidR="00E22DF1" w:rsidRDefault="00F0231B">
            <w:pPr>
              <w:spacing w:after="0" w:line="240" w:lineRule="auto"/>
              <w:ind w:left="170"/>
            </w:pPr>
            <w:r>
              <w:rPr>
                <w:rFonts w:ascii="Verdana" w:eastAsia="Verdana" w:hAnsi="Verdana" w:cs="Verdana"/>
                <w:b/>
              </w:rPr>
              <w:t xml:space="preserve">SUSU </w:t>
            </w:r>
            <w:r w:rsidR="00995A3F">
              <w:rPr>
                <w:rFonts w:ascii="Verdana" w:eastAsia="Verdana" w:hAnsi="Verdana" w:cs="Verdana"/>
                <w:b/>
              </w:rPr>
              <w:t>MENA</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479D4A" w14:textId="77777777" w:rsidR="00E22DF1" w:rsidRDefault="00F0231B">
            <w:pPr>
              <w:spacing w:after="0" w:line="240" w:lineRule="auto"/>
              <w:ind w:left="170"/>
              <w:rPr>
                <w:rFonts w:ascii="Verdana" w:eastAsia="Verdana" w:hAnsi="Verdana" w:cs="Verdana"/>
                <w:b/>
              </w:rPr>
            </w:pPr>
            <w:r>
              <w:rPr>
                <w:rFonts w:ascii="Verdana" w:eastAsia="Verdana" w:hAnsi="Verdana" w:cs="Verdana"/>
                <w:b/>
              </w:rPr>
              <w:t>Assessor</w:t>
            </w:r>
          </w:p>
          <w:p w14:paraId="6F9F1554" w14:textId="59541EE8" w:rsidR="00995A3F" w:rsidRDefault="00995A3F" w:rsidP="00995A3F">
            <w:pPr>
              <w:spacing w:after="0" w:line="240" w:lineRule="auto"/>
            </w:pP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308CB6B0" w:rsidR="00995A3F" w:rsidRDefault="00995A3F">
            <w:pPr>
              <w:spacing w:after="0" w:line="240" w:lineRule="auto"/>
              <w:ind w:left="170"/>
            </w:pPr>
            <w:r>
              <w:t>Bader Ahmed</w:t>
            </w:r>
            <w:r>
              <w:t xml:space="preserve"> </w:t>
            </w:r>
          </w:p>
        </w:tc>
      </w:tr>
      <w:tr w:rsidR="00E22DF1" w14:paraId="0AF2104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7777777" w:rsidR="00E22DF1" w:rsidRDefault="00F0231B">
            <w:pPr>
              <w:spacing w:after="0" w:line="240" w:lineRule="auto"/>
              <w:ind w:left="170"/>
            </w:pPr>
            <w:r>
              <w:rPr>
                <w:rFonts w:ascii="Verdana" w:eastAsia="Verdana" w:hAnsi="Verdana" w:cs="Verdana"/>
                <w:b/>
              </w:rPr>
              <w:t>Line Manager/Supervisor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86DADD" w14:textId="77777777" w:rsidR="00E22DF1" w:rsidRDefault="00F0231B">
            <w:pPr>
              <w:spacing w:after="0" w:line="240" w:lineRule="auto"/>
              <w:ind w:left="170"/>
              <w:rPr>
                <w:rFonts w:ascii="Verdana" w:eastAsia="Verdana" w:hAnsi="Verdana" w:cs="Verdana"/>
                <w:b/>
                <w:i/>
              </w:rPr>
            </w:pPr>
            <w:r>
              <w:rPr>
                <w:rFonts w:ascii="Verdana" w:eastAsia="Verdana" w:hAnsi="Verdana" w:cs="Verdana"/>
                <w:b/>
                <w:i/>
              </w:rPr>
              <w:t>President</w:t>
            </w:r>
          </w:p>
          <w:p w14:paraId="1E8B401B" w14:textId="7B658F9B" w:rsidR="00995A3F" w:rsidRPr="00995A3F" w:rsidRDefault="00995A3F" w:rsidP="00995A3F">
            <w:proofErr w:type="spellStart"/>
            <w:r>
              <w:t>Amro</w:t>
            </w:r>
            <w:proofErr w:type="spellEnd"/>
            <w:r>
              <w:t xml:space="preserve"> </w:t>
            </w:r>
            <w:proofErr w:type="spellStart"/>
            <w:r>
              <w:t>ALBirakdar</w:t>
            </w:r>
            <w:proofErr w:type="spellEnd"/>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E570A0" w14:textId="16FE71E4" w:rsidR="00E22DF1" w:rsidRDefault="00995A3F">
            <w:pPr>
              <w:spacing w:after="0" w:line="240" w:lineRule="auto"/>
              <w:ind w:left="170"/>
              <w:rPr>
                <w:rFonts w:ascii="Verdana" w:eastAsia="Verdana" w:hAnsi="Verdana" w:cs="Verdana"/>
                <w:b/>
                <w:i/>
              </w:rPr>
            </w:pPr>
            <w:proofErr w:type="spellStart"/>
            <w:r>
              <w:rPr>
                <w:rFonts w:ascii="Verdana" w:eastAsia="Verdana" w:hAnsi="Verdana" w:cs="Verdana"/>
                <w:b/>
                <w:i/>
              </w:rPr>
              <w:t>Amro</w:t>
            </w:r>
            <w:proofErr w:type="spellEnd"/>
            <w:r>
              <w:rPr>
                <w:rFonts w:ascii="Verdana" w:eastAsia="Verdana" w:hAnsi="Verdana" w:cs="Verdana"/>
                <w:b/>
                <w:i/>
              </w:rPr>
              <w:t xml:space="preserve"> </w:t>
            </w:r>
            <w:proofErr w:type="spellStart"/>
            <w:r>
              <w:rPr>
                <w:rFonts w:ascii="Verdana" w:eastAsia="Verdana" w:hAnsi="Verdana" w:cs="Verdana"/>
                <w:b/>
                <w:i/>
              </w:rPr>
              <w:t>Albirakdar</w:t>
            </w:r>
            <w:proofErr w:type="spellEnd"/>
            <w:r>
              <w:rPr>
                <w:rFonts w:ascii="Verdana" w:eastAsia="Verdana" w:hAnsi="Verdana" w:cs="Verdana"/>
                <w:b/>
                <w:i/>
              </w:rPr>
              <w:t xml:space="preserve"> (president)</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160" w:type="dxa"/>
        <w:tblInd w:w="108" w:type="dxa"/>
        <w:tblLayout w:type="fixed"/>
        <w:tblCellMar>
          <w:left w:w="10" w:type="dxa"/>
          <w:right w:w="10" w:type="dxa"/>
        </w:tblCellMar>
        <w:tblLook w:val="04A0" w:firstRow="1" w:lastRow="0" w:firstColumn="1" w:lastColumn="0" w:noHBand="0" w:noVBand="1"/>
      </w:tblPr>
      <w:tblGrid>
        <w:gridCol w:w="1458"/>
        <w:gridCol w:w="1661"/>
        <w:gridCol w:w="882"/>
        <w:gridCol w:w="535"/>
        <w:gridCol w:w="426"/>
        <w:gridCol w:w="567"/>
        <w:gridCol w:w="2693"/>
        <w:gridCol w:w="425"/>
        <w:gridCol w:w="378"/>
        <w:gridCol w:w="331"/>
        <w:gridCol w:w="4710"/>
        <w:gridCol w:w="94"/>
      </w:tblGrid>
      <w:tr w:rsidR="00E22DF1" w14:paraId="25270C2B" w14:textId="77777777" w:rsidTr="00F0231B">
        <w:trPr>
          <w:gridAfter w:val="1"/>
          <w:wAfter w:w="94" w:type="dxa"/>
          <w:trHeight w:val="1"/>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F0231B">
        <w:trPr>
          <w:gridAfter w:val="1"/>
          <w:wAfter w:w="94" w:type="dxa"/>
          <w:trHeight w:val="1"/>
        </w:trPr>
        <w:tc>
          <w:tcPr>
            <w:tcW w:w="400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221"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4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F0231B">
        <w:trPr>
          <w:gridAfter w:val="1"/>
          <w:wAfter w:w="94" w:type="dxa"/>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71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F0231B" w14:paraId="4DF37C0E" w14:textId="77777777" w:rsidTr="00F0231B">
        <w:trPr>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33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Meetings &amp; Socials</w:t>
            </w:r>
          </w:p>
        </w:tc>
      </w:tr>
      <w:tr w:rsidR="00F0231B" w14:paraId="1490A7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t xml:space="preserve">Slips, trips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5AD6AE4D" w:rsidR="00E22DF1" w:rsidRDefault="00995A3F">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36DAF9EC" w:rsidR="00E22DF1" w:rsidRDefault="00995A3F">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77777777" w:rsidR="00E22DF1" w:rsidRDefault="00F0231B">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6EF0AB87"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21F13FF3" w14:textId="77777777" w:rsidR="00E22DF1" w:rsidRDefault="00E22DF1">
            <w:pPr>
              <w:spacing w:after="0" w:line="240" w:lineRule="auto"/>
              <w:rPr>
                <w:rFonts w:ascii="Calibri" w:eastAsia="Calibri" w:hAnsi="Calibri" w:cs="Calibri"/>
                <w:color w:val="000000"/>
              </w:rPr>
            </w:pPr>
          </w:p>
          <w:p w14:paraId="3F2F01F4"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096ABBB8"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5EB03FA8" w14:textId="77777777" w:rsidR="00E22DF1" w:rsidRDefault="00E22DF1">
            <w:pPr>
              <w:spacing w:after="0" w:line="240" w:lineRule="auto"/>
              <w:rPr>
                <w:rFonts w:ascii="Calibri" w:eastAsia="Calibri" w:hAnsi="Calibri" w:cs="Calibri"/>
                <w:color w:val="000000"/>
              </w:rPr>
            </w:pPr>
          </w:p>
          <w:p w14:paraId="2A870A9E" w14:textId="77777777" w:rsidR="00E22DF1" w:rsidRDefault="00F0231B">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2562A2C9" w:rsidR="00E22DF1" w:rsidRDefault="00995A3F">
            <w:pPr>
              <w:spacing w:after="0" w:line="240" w:lineRule="auto"/>
              <w:rPr>
                <w:rFonts w:ascii="Calibri" w:eastAsia="Calibri" w:hAnsi="Calibri" w:cs="Calibri"/>
              </w:rPr>
            </w:pPr>
            <w:r>
              <w:rPr>
                <w:rFonts w:ascii="Calibri" w:eastAsia="Calibri" w:hAnsi="Calibri" w:cs="Calibri"/>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610D3CFA" w:rsidR="00E22DF1" w:rsidRDefault="00995A3F">
            <w:pPr>
              <w:spacing w:after="0" w:line="240" w:lineRule="auto"/>
              <w:rPr>
                <w:rFonts w:ascii="Calibri" w:eastAsia="Calibri" w:hAnsi="Calibri" w:cs="Calibri"/>
              </w:rPr>
            </w:pPr>
            <w:r>
              <w:rPr>
                <w:rFonts w:ascii="Calibri" w:eastAsia="Calibri" w:hAnsi="Calibri" w:cs="Calibri"/>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5">
              <w:r>
                <w:rPr>
                  <w:rFonts w:ascii="Calibri" w:eastAsia="Calibri" w:hAnsi="Calibri" w:cs="Calibri"/>
                  <w:color w:val="0000FF"/>
                  <w:u w:val="single"/>
                </w:rPr>
                <w:t>SUSU incident report policy</w:t>
              </w:r>
            </w:hyperlink>
          </w:p>
        </w:tc>
      </w:tr>
      <w:tr w:rsidR="00F0231B" w14:paraId="4B21509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6">
              <w:r>
                <w:rPr>
                  <w:rFonts w:ascii="Calibri" w:eastAsia="Calibri" w:hAnsi="Calibri" w:cs="Calibri"/>
                  <w:color w:val="0000FF"/>
                  <w:u w:val="single"/>
                </w:rPr>
                <w:t>SUSU incident report policy</w:t>
              </w:r>
            </w:hyperlink>
          </w:p>
        </w:tc>
      </w:tr>
      <w:tr w:rsidR="00F0231B" w14:paraId="092EF23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3313F903" w:rsidR="00E22DF1" w:rsidRDefault="00995A3F">
            <w:pPr>
              <w:spacing w:after="0" w:line="240" w:lineRule="auto"/>
              <w:rPr>
                <w:rFonts w:ascii="Calibri" w:eastAsia="Calibri" w:hAnsi="Calibri" w:cs="Calibri"/>
              </w:rPr>
            </w:pPr>
            <w:r>
              <w:rPr>
                <w:rFonts w:ascii="Calibri" w:eastAsia="Calibri" w:hAnsi="Calibri" w:cs="Calibri"/>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08DC189F" w:rsidR="00E22DF1" w:rsidRDefault="00995A3F">
            <w:pPr>
              <w:spacing w:after="0" w:line="240" w:lineRule="auto"/>
              <w:rPr>
                <w:rFonts w:ascii="Calibri" w:eastAsia="Calibri" w:hAnsi="Calibri" w:cs="Calibri"/>
              </w:rPr>
            </w:pPr>
            <w:r>
              <w:rPr>
                <w:rFonts w:ascii="Calibri" w:eastAsia="Calibri" w:hAnsi="Calibri" w:cs="Calibri"/>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787A0C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1B9B78C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E22DF1" w:rsidRDefault="00F0231B">
            <w:pPr>
              <w:spacing w:after="0" w:line="240" w:lineRule="auto"/>
              <w:rPr>
                <w:rFonts w:ascii="Calibri" w:eastAsia="Calibri" w:hAnsi="Calibri" w:cs="Calibri"/>
              </w:rPr>
            </w:pPr>
            <w:r>
              <w:rPr>
                <w:rFonts w:ascii="Calibri" w:eastAsia="Calibri" w:hAnsi="Calibri" w:cs="Calibri"/>
              </w:rPr>
              <w:t>Activities involving electrical equipment e.g.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E22DF1" w:rsidRDefault="00E22DF1">
            <w:pPr>
              <w:spacing w:after="0" w:line="240"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3B62360F" w:rsidR="00E22DF1" w:rsidRDefault="00995A3F">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1ACB51F8" w:rsidR="00E22DF1" w:rsidRDefault="00995A3F">
            <w:pPr>
              <w:spacing w:after="0" w:line="240" w:lineRule="auto"/>
              <w:rPr>
                <w:rFonts w:ascii="Calibri" w:eastAsia="Calibri" w:hAnsi="Calibri" w:cs="Calibri"/>
              </w:rPr>
            </w:pPr>
            <w:r>
              <w:rPr>
                <w:rFonts w:ascii="Calibri" w:eastAsia="Calibri" w:hAnsi="Calibri" w:cs="Calibri"/>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screens </w:t>
            </w:r>
          </w:p>
          <w:p w14:paraId="1621C48C"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screen is set up to avoid glare, is at eye height where possible</w:t>
            </w:r>
          </w:p>
          <w:p w14:paraId="287DF704"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no liquids are placed near electrical equipment</w:t>
            </w:r>
          </w:p>
          <w:p w14:paraId="037A2B39"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all leads are secured with cable ties/mats etc</w:t>
            </w:r>
          </w:p>
          <w:p w14:paraId="00D8EA3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8AB3B9E" w:rsidR="00E22DF1" w:rsidRDefault="00995A3F">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17FF87DE" w:rsidR="00E22DF1" w:rsidRDefault="00995A3F">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Request support and advice from SUSU IT/Tech teams e.g. via activities team</w:t>
            </w:r>
          </w:p>
          <w:p w14:paraId="023B43D6"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36A60F08"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tc>
      </w:tr>
      <w:tr w:rsidR="00F0231B" w14:paraId="2E815F5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Socials: Costumes/Fancy Dress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E22DF1" w:rsidRDefault="00F0231B">
            <w:pPr>
              <w:spacing w:after="0" w:line="240" w:lineRule="auto"/>
              <w:rPr>
                <w:rFonts w:ascii="Calibri" w:eastAsia="Calibri" w:hAnsi="Calibri" w:cs="Calibri"/>
              </w:rPr>
            </w:pPr>
            <w:r>
              <w:rPr>
                <w:rFonts w:ascii="Calibri" w:eastAsia="Calibri" w:hAnsi="Calibri" w:cs="Calibri"/>
              </w:rPr>
              <w:t>Props/costumes causing injury or offence</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E22DF1" w:rsidRDefault="00F0231B">
            <w:pPr>
              <w:spacing w:after="0" w:line="240" w:lineRule="auto"/>
              <w:rPr>
                <w:rFonts w:ascii="Calibri" w:eastAsia="Calibri" w:hAnsi="Calibri" w:cs="Calibri"/>
              </w:rPr>
            </w:pPr>
            <w:r>
              <w:rPr>
                <w:rFonts w:ascii="Calibri" w:eastAsia="Calibri" w:hAnsi="Calibri" w:cs="Calibri"/>
              </w:rPr>
              <w:t>Participants</w:t>
            </w:r>
          </w:p>
          <w:p w14:paraId="06236391" w14:textId="77777777" w:rsidR="00E22DF1" w:rsidRDefault="00F0231B">
            <w:pPr>
              <w:spacing w:after="0" w:line="240" w:lineRule="auto"/>
              <w:rPr>
                <w:rFonts w:ascii="Calibri" w:eastAsia="Calibri" w:hAnsi="Calibri" w:cs="Calibri"/>
              </w:rPr>
            </w:pPr>
            <w:r>
              <w:rPr>
                <w:rFonts w:ascii="Calibri" w:eastAsia="Calibri" w:hAnsi="Calibri" w:cs="Calibri"/>
              </w:rPr>
              <w:t>Members of the public</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E22DF1" w:rsidRDefault="00F0231B">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E22DF1" w:rsidRDefault="00F0231B">
            <w:pPr>
              <w:spacing w:after="0" w:line="240" w:lineRule="auto"/>
            </w:pPr>
            <w:r>
              <w:rPr>
                <w:rFonts w:ascii="Lucida Sans" w:eastAsia="Lucida Sans" w:hAnsi="Lucida Sans" w:cs="Lucida Sans"/>
                <w:b/>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0E868A9"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F03DD8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7">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SUSU </w:t>
            </w:r>
            <w:hyperlink r:id="rId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8090E96"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41A8CA3A"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E22DF1" w:rsidRDefault="00F0231B">
            <w:pPr>
              <w:spacing w:after="0" w:line="240" w:lineRule="auto"/>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1503A975" w14:textId="77777777" w:rsidR="00E22DF1" w:rsidRDefault="00E22DF1">
            <w:pPr>
              <w:spacing w:after="0" w:line="240" w:lineRule="auto"/>
              <w:rPr>
                <w:rFonts w:ascii="Calibri" w:eastAsia="Calibri" w:hAnsi="Calibri" w:cs="Calibri"/>
              </w:rPr>
            </w:pPr>
          </w:p>
          <w:p w14:paraId="4888A5DA"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04E953EA" w:rsidR="00E22DF1" w:rsidRDefault="00995A3F">
            <w:pPr>
              <w:spacing w:after="0" w:line="240" w:lineRule="auto"/>
            </w:pPr>
            <w:r>
              <w:rPr>
                <w:rFonts w:ascii="Lucida Sans" w:eastAsia="Lucida Sans" w:hAnsi="Lucida Sans" w:cs="Lucida Sans"/>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184741EF" w:rsidR="00E22DF1" w:rsidRDefault="00995A3F">
            <w:pPr>
              <w:spacing w:after="0" w:line="240" w:lineRule="auto"/>
            </w:pPr>
            <w:r>
              <w:rPr>
                <w:rFonts w:ascii="Lucida Sans" w:eastAsia="Lucida Sans" w:hAnsi="Lucida Sans" w:cs="Lucida Sans"/>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AA27ACC"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Initiation behaviour not to be tolerated and drinking games to be discouraged</w:t>
            </w:r>
          </w:p>
          <w:p w14:paraId="364DBF00"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FA52323"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D41E222"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438D2C2F"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19E4EE41"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9">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596796D5" w:rsidR="00E22DF1" w:rsidRDefault="00995A3F">
            <w:pPr>
              <w:spacing w:after="0" w:line="240" w:lineRule="auto"/>
            </w:pPr>
            <w:r>
              <w:rPr>
                <w:rFonts w:ascii="Lucida Sans" w:eastAsia="Lucida Sans" w:hAnsi="Lucida Sans" w:cs="Lucida Sans"/>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77777777" w:rsidR="00E22DF1" w:rsidRDefault="00F0231B">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0">
              <w:r>
                <w:rPr>
                  <w:rFonts w:ascii="Calibri" w:eastAsia="Calibri" w:hAnsi="Calibri" w:cs="Calibri"/>
                  <w:color w:val="0000FF"/>
                  <w:u w:val="single"/>
                </w:rPr>
                <w:t>SUSU incident report policy</w:t>
              </w:r>
            </w:hyperlink>
          </w:p>
          <w:p w14:paraId="79D8F4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Call emergency services as required 111/999</w:t>
            </w:r>
          </w:p>
          <w:p w14:paraId="13370A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F0231B" w14:paraId="53A5C1F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77777777" w:rsidR="00E22DF1" w:rsidRDefault="00F0231B">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38727868" w:rsidR="00E22DF1" w:rsidRDefault="00995A3F">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0A3A2720" w:rsidR="00E22DF1" w:rsidRDefault="00995A3F">
            <w:pPr>
              <w:spacing w:after="0" w:line="240" w:lineRule="auto"/>
            </w:pPr>
            <w:r>
              <w:rPr>
                <w:rFonts w:ascii="Lucida Sans" w:eastAsia="Lucida Sans" w:hAnsi="Lucida Sans" w:cs="Lucida Sans"/>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E22DF1" w:rsidRDefault="00F0231B">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UoS students chosen </w:t>
            </w:r>
          </w:p>
          <w:p w14:paraId="1D8B5F84"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6DC17E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12FD2A1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1543A8B1"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5FAB51F6"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E22DF1" w:rsidRDefault="00F0231B">
            <w:pPr>
              <w:spacing w:after="0" w:line="240" w:lineRule="auto"/>
            </w:pPr>
            <w:r>
              <w:rPr>
                <w:rFonts w:ascii="Lucida Sans" w:eastAsia="Lucida Sans" w:hAnsi="Lucida Sans" w:cs="Lucida Sans"/>
                <w:b/>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E22DF1" w:rsidRDefault="00F0231B">
            <w:pPr>
              <w:spacing w:after="0" w:line="240" w:lineRule="auto"/>
            </w:pPr>
            <w:r>
              <w:rPr>
                <w:rFonts w:ascii="Lucida Sans" w:eastAsia="Lucida Sans" w:hAnsi="Lucida Sans" w:cs="Lucida Sans"/>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42E34631" w14:textId="77777777" w:rsidR="00E22DF1" w:rsidRDefault="00E22DF1">
            <w:pPr>
              <w:spacing w:after="0" w:line="240" w:lineRule="auto"/>
              <w:rPr>
                <w:rFonts w:ascii="Calibri" w:eastAsia="Calibri" w:hAnsi="Calibri" w:cs="Calibri"/>
              </w:rPr>
            </w:pPr>
          </w:p>
          <w:p w14:paraId="2408A2DD" w14:textId="77777777" w:rsidR="00E22DF1" w:rsidRDefault="00F0231B">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E22DF1" w:rsidRDefault="00F0231B">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1">
              <w:r>
                <w:rPr>
                  <w:rFonts w:ascii="Calibri" w:eastAsia="Calibri" w:hAnsi="Calibri" w:cs="Calibri"/>
                  <w:color w:val="0000FF"/>
                  <w:u w:val="single"/>
                </w:rPr>
                <w:t>SUSU incident report policy</w:t>
              </w:r>
            </w:hyperlink>
          </w:p>
        </w:tc>
      </w:tr>
      <w:tr w:rsidR="00F0231B" w14:paraId="08345F3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tc>
      </w:tr>
      <w:tr w:rsidR="00F0231B" w14:paraId="59EBEC3C"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7DFB62FC"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 xml:space="preserve">Build-up of rubbish is to be kept to a minimum. Excess </w:t>
            </w:r>
            <w:proofErr w:type="gramStart"/>
            <w:r>
              <w:rPr>
                <w:rFonts w:ascii="Calibri" w:eastAsia="Calibri" w:hAnsi="Calibri" w:cs="Calibri"/>
              </w:rPr>
              <w:t>build</w:t>
            </w:r>
            <w:proofErr w:type="gramEnd"/>
            <w:r>
              <w:rPr>
                <w:rFonts w:ascii="Calibri" w:eastAsia="Calibri" w:hAnsi="Calibri" w:cs="Calibri"/>
              </w:rPr>
              <w:t xml:space="preserve">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E22DF1" w:rsidRDefault="00F0231B">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E22DF1" w:rsidRDefault="00E22DF1">
            <w:pPr>
              <w:spacing w:after="0" w:line="240" w:lineRule="auto"/>
              <w:rPr>
                <w:rFonts w:ascii="Calibri" w:eastAsia="Calibri" w:hAnsi="Calibri" w:cs="Calibri"/>
              </w:rPr>
            </w:pPr>
          </w:p>
          <w:p w14:paraId="5D8ADF8D"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Call emergency services and University Security: </w:t>
            </w:r>
          </w:p>
          <w:p w14:paraId="33AEFBF7"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E22DF1" w14:paraId="2E61D37C"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E22DF1" w:rsidRDefault="00E22DF1">
            <w:pPr>
              <w:spacing w:after="0" w:line="240" w:lineRule="auto"/>
              <w:rPr>
                <w:rFonts w:ascii="Calibri" w:eastAsia="Calibri" w:hAnsi="Calibri" w:cs="Calibri"/>
              </w:rPr>
            </w:pPr>
          </w:p>
        </w:tc>
      </w:tr>
      <w:tr w:rsidR="00F0231B" w14:paraId="49B4268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Theft</w:t>
            </w:r>
          </w:p>
          <w:p w14:paraId="6C0F8540"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2A77D319"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Participants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48AC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7D5D955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Money to be kept in lockable box</w:t>
            </w:r>
          </w:p>
          <w:p w14:paraId="0A380826"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229D5AEB"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09B5BD4B" w14:textId="77777777" w:rsidR="00E22DF1" w:rsidRDefault="00F0231B">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1C2BAA82"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Money to not be left unattended</w:t>
            </w:r>
          </w:p>
          <w:p w14:paraId="523902E9"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3">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E22DF1" w:rsidRDefault="00E22DF1">
            <w:pPr>
              <w:spacing w:after="0" w:line="240" w:lineRule="auto"/>
              <w:rPr>
                <w:rFonts w:ascii="Calibri" w:eastAsia="Calibri" w:hAnsi="Calibri" w:cs="Calibri"/>
              </w:rPr>
            </w:pPr>
          </w:p>
        </w:tc>
      </w:tr>
      <w:tr w:rsidR="00F0231B" w14:paraId="419A5A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Theft</w:t>
            </w:r>
          </w:p>
          <w:p w14:paraId="4800A976"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5C71FD4A"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E22DF1" w:rsidRDefault="00F0231B">
            <w:pPr>
              <w:spacing w:after="0" w:line="240" w:lineRule="auto"/>
              <w:rPr>
                <w:rFonts w:ascii="Calibri" w:eastAsia="Calibri" w:hAnsi="Calibri" w:cs="Calibri"/>
              </w:rPr>
            </w:pPr>
            <w:r>
              <w:rPr>
                <w:rFonts w:ascii="Calibri" w:eastAsia="Calibri" w:hAnsi="Calibri" w:cs="Calibri"/>
              </w:rPr>
              <w:t>Members, Participants, Charity</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77777777" w:rsidR="00E22DF1" w:rsidRDefault="00F0231B">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53494AC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E22DF1" w:rsidRDefault="00E22DF1">
            <w:pPr>
              <w:spacing w:after="0" w:line="240" w:lineRule="auto"/>
              <w:rPr>
                <w:rFonts w:ascii="Calibri" w:eastAsia="Calibri" w:hAnsi="Calibri" w:cs="Calibri"/>
              </w:rPr>
            </w:pPr>
          </w:p>
          <w:p w14:paraId="03CEF0F8"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Collection buckets to remain sealed and to not be left unattended</w:t>
            </w:r>
          </w:p>
          <w:p w14:paraId="34FF0FE5"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Collectors will prioritise own safety, advised to not confront any potential thief. If confronted will give up the funds.</w:t>
            </w:r>
          </w:p>
          <w:p w14:paraId="381187B4"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E22DF1" w:rsidRDefault="00E22DF1">
            <w:pPr>
              <w:spacing w:after="0" w:line="240" w:lineRule="auto"/>
              <w:rPr>
                <w:rFonts w:ascii="Calibri" w:eastAsia="Calibri" w:hAnsi="Calibri" w:cs="Calibri"/>
              </w:rPr>
            </w:pPr>
          </w:p>
          <w:p w14:paraId="7BBE3554"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4">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E22DF1" w:rsidRDefault="00E22DF1">
            <w:pPr>
              <w:spacing w:after="0" w:line="240" w:lineRule="auto"/>
              <w:rPr>
                <w:rFonts w:ascii="Calibri" w:eastAsia="Calibri" w:hAnsi="Calibri" w:cs="Calibri"/>
              </w:rPr>
            </w:pPr>
          </w:p>
        </w:tc>
      </w:tr>
      <w:tr w:rsidR="00F0231B" w14:paraId="3578978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Allergies </w:t>
            </w:r>
          </w:p>
          <w:p w14:paraId="793723BE"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Food poisoning</w:t>
            </w:r>
          </w:p>
          <w:p w14:paraId="53631A0C"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Choking</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E22DF1" w:rsidRDefault="00F0231B">
            <w:pPr>
              <w:spacing w:after="0" w:line="240" w:lineRule="auto"/>
              <w:rPr>
                <w:rFonts w:ascii="Calibri" w:eastAsia="Calibri" w:hAnsi="Calibri" w:cs="Calibri"/>
              </w:rPr>
            </w:pPr>
            <w:r>
              <w:rPr>
                <w:rFonts w:ascii="Calibri" w:eastAsia="Calibri" w:hAnsi="Calibri" w:cs="Calibri"/>
              </w:rPr>
              <w:t>All</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1A2F284F" w:rsidR="00E22DF1" w:rsidRDefault="00995A3F">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4F2A9878" w:rsidR="00E22DF1" w:rsidRDefault="00F0231B">
            <w:pPr>
              <w:spacing w:after="0" w:line="240" w:lineRule="auto"/>
              <w:rPr>
                <w:rFonts w:ascii="Calibri" w:eastAsia="Calibri" w:hAnsi="Calibri" w:cs="Calibri"/>
              </w:rPr>
            </w:pPr>
            <w:r>
              <w:rPr>
                <w:rFonts w:ascii="Calibri" w:eastAsia="Calibri" w:hAnsi="Calibri" w:cs="Calibri"/>
              </w:rPr>
              <w:t>1</w:t>
            </w:r>
            <w:r w:rsidR="00995A3F">
              <w:rPr>
                <w:rFonts w:ascii="Calibri" w:eastAsia="Calibri" w:hAnsi="Calibri" w:cs="Calibri"/>
              </w:rPr>
              <w:t>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63BF319"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64E9D714"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Only order/buy food at establishments with appropriate food hygiene rating</w:t>
            </w:r>
          </w:p>
          <w:p w14:paraId="79ED01AA"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Food to only be provided/eaten when other activities are stopped</w:t>
            </w:r>
          </w:p>
          <w:p w14:paraId="1465CA1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products </w:t>
            </w:r>
          </w:p>
          <w:p w14:paraId="2006035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E22DF1" w:rsidRDefault="00F0231B">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E22DF1" w:rsidRDefault="00E22DF1">
            <w:pPr>
              <w:spacing w:after="0" w:line="240" w:lineRule="auto"/>
              <w:rPr>
                <w:rFonts w:ascii="Calibri" w:eastAsia="Calibri" w:hAnsi="Calibri" w:cs="Calibri"/>
              </w:rPr>
            </w:pPr>
          </w:p>
          <w:p w14:paraId="612D4B1D" w14:textId="77777777" w:rsidR="00E22DF1" w:rsidRDefault="00F0231B">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E22DF1" w:rsidRDefault="00E22DF1">
            <w:pPr>
              <w:spacing w:after="0" w:line="240" w:lineRule="auto"/>
              <w:rPr>
                <w:rFonts w:ascii="Calibri" w:eastAsia="Calibri" w:hAnsi="Calibri" w:cs="Calibri"/>
              </w:rPr>
            </w:pPr>
          </w:p>
          <w:p w14:paraId="33C8B29A" w14:textId="77777777" w:rsidR="00E22DF1" w:rsidRDefault="00F0231B">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E22DF1" w14:paraId="3AB6E105"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 xml:space="preserve">Demonstration/Strike/ Awareness Raising Activity </w:t>
            </w:r>
          </w:p>
        </w:tc>
      </w:tr>
      <w:tr w:rsidR="00F0231B" w14:paraId="68A51A8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09DD80EA" w:rsidR="00E22DF1" w:rsidRDefault="00995A3F">
            <w:pPr>
              <w:spacing w:after="0" w:line="240" w:lineRule="auto"/>
            </w:pPr>
            <w:r>
              <w:rPr>
                <w:rFonts w:ascii="Lucida Sans" w:eastAsia="Lucida Sans" w:hAnsi="Lucida Sans" w:cs="Lucida Sans"/>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5C08F78A" w:rsidR="00E22DF1" w:rsidRDefault="00F0231B">
            <w:pPr>
              <w:spacing w:after="0" w:line="240" w:lineRule="auto"/>
            </w:pPr>
            <w:r>
              <w:rPr>
                <w:rFonts w:ascii="Lucida Sans" w:eastAsia="Lucida Sans" w:hAnsi="Lucida Sans" w:cs="Lucida Sans"/>
                <w:b/>
              </w:rPr>
              <w:t>1</w:t>
            </w:r>
            <w:r w:rsidR="00995A3F">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564091A2"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061FDA48"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0F05BB40"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hydrate </w:t>
            </w:r>
          </w:p>
          <w:p w14:paraId="69ED377A" w14:textId="77777777" w:rsidR="00E22DF1" w:rsidRDefault="00E22DF1">
            <w:pPr>
              <w:spacing w:after="0" w:line="240" w:lineRule="auto"/>
              <w:rPr>
                <w:rFonts w:ascii="Calibri" w:eastAsia="Calibri" w:hAnsi="Calibri" w:cs="Calibri"/>
                <w:color w:val="000000"/>
              </w:rPr>
            </w:pPr>
          </w:p>
          <w:p w14:paraId="4C762A1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1F3BA92D" w:rsidR="00E22DF1" w:rsidRDefault="00995A3F">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0070825C" w:rsidR="00E22DF1" w:rsidRDefault="00995A3F">
            <w:pPr>
              <w:spacing w:after="0" w:line="240" w:lineRule="auto"/>
            </w:pPr>
            <w:r>
              <w:rPr>
                <w:rFonts w:ascii="Lucida Sans" w:eastAsia="Lucida Sans" w:hAnsi="Lucida Sans" w:cs="Lucida Sans"/>
                <w:b/>
                <w:color w:val="000000"/>
              </w:rPr>
              <w:t>8</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E22DF1" w:rsidRDefault="00F0231B">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F0231B" w14:paraId="4DC79215"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E22DF1" w:rsidRDefault="00F0231B">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push/shove</w:t>
            </w:r>
          </w:p>
          <w:p w14:paraId="1FF8867B"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E22DF1" w:rsidRDefault="00F0231B">
            <w:pPr>
              <w:numPr>
                <w:ilvl w:val="0"/>
                <w:numId w:val="36"/>
              </w:numPr>
              <w:spacing w:after="0" w:line="240" w:lineRule="auto"/>
              <w:ind w:left="720" w:hanging="360"/>
            </w:pPr>
            <w:r>
              <w:rPr>
                <w:rFonts w:ascii="Calibri" w:eastAsia="Calibri" w:hAnsi="Calibri" w:cs="Calibri"/>
              </w:rPr>
              <w:t>Inform other bookings on the Redbrick/</w:t>
            </w:r>
            <w:proofErr w:type="gramStart"/>
            <w:r>
              <w:rPr>
                <w:rFonts w:ascii="Calibri" w:eastAsia="Calibri" w:hAnsi="Calibri" w:cs="Calibri"/>
              </w:rPr>
              <w:t>in the area of</w:t>
            </w:r>
            <w:proofErr w:type="gramEnd"/>
            <w:r>
              <w:rPr>
                <w:rFonts w:ascii="Calibri" w:eastAsia="Calibri" w:hAnsi="Calibri" w:cs="Calibri"/>
              </w:rPr>
              <w:t xml:space="preserve">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4572CAAA" w:rsidR="00E22DF1" w:rsidRDefault="00995A3F">
            <w:pPr>
              <w:spacing w:after="0" w:line="240" w:lineRule="auto"/>
              <w:rPr>
                <w:rFonts w:ascii="Calibri" w:eastAsia="Calibri" w:hAnsi="Calibri" w:cs="Calibri"/>
              </w:rPr>
            </w:pPr>
            <w:r>
              <w:rPr>
                <w:rFonts w:ascii="Calibri" w:eastAsia="Calibri" w:hAnsi="Calibri" w:cs="Calibri"/>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230C529F" w:rsidR="00E22DF1" w:rsidRDefault="00995A3F">
            <w:pPr>
              <w:spacing w:after="0" w:line="240" w:lineRule="auto"/>
              <w:rPr>
                <w:rFonts w:ascii="Calibri" w:eastAsia="Calibri" w:hAnsi="Calibri" w:cs="Calibri"/>
              </w:rPr>
            </w:pPr>
            <w:r>
              <w:rPr>
                <w:rFonts w:ascii="Calibri" w:eastAsia="Calibri" w:hAnsi="Calibri" w:cs="Calibri"/>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FB4D64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5">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78CA2DA"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00F0231B" w14:paraId="1F9EB5B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E22DF1" w:rsidRDefault="00F0231B">
            <w:pPr>
              <w:numPr>
                <w:ilvl w:val="0"/>
                <w:numId w:val="38"/>
              </w:numPr>
              <w:spacing w:after="0" w:line="240" w:lineRule="auto"/>
              <w:ind w:left="720" w:hanging="360"/>
              <w:rPr>
                <w:rFonts w:ascii="Calibri" w:eastAsia="Calibri" w:hAnsi="Calibri" w:cs="Calibri"/>
              </w:rPr>
            </w:pPr>
            <w:r>
              <w:rPr>
                <w:rFonts w:ascii="Calibri" w:eastAsia="Calibri" w:hAnsi="Calibri" w:cs="Calibri"/>
              </w:rPr>
              <w:t xml:space="preserve">Conflict, noise, crowds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roofErr w:type="gramStart"/>
            <w:r>
              <w:rPr>
                <w:rFonts w:ascii="Calibri" w:eastAsia="Calibri" w:hAnsi="Calibri" w:cs="Calibri"/>
              </w:rPr>
              <w:t>general public</w:t>
            </w:r>
            <w:proofErr w:type="gramEnd"/>
            <w:r>
              <w:rPr>
                <w:rFonts w:ascii="Calibri" w:eastAsia="Calibri" w:hAnsi="Calibri" w:cs="Calibri"/>
              </w:rPr>
              <w:t xml:space="preserve">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2FFFD2CC" w:rsidR="00E22DF1" w:rsidRDefault="00995A3F">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25D652F0" w:rsidR="00E22DF1" w:rsidRDefault="00995A3F">
            <w:pPr>
              <w:spacing w:after="0" w:line="240" w:lineRule="auto"/>
              <w:rPr>
                <w:rFonts w:ascii="Calibri" w:eastAsia="Calibri" w:hAnsi="Calibri" w:cs="Calibri"/>
              </w:rPr>
            </w:pPr>
            <w:r>
              <w:rPr>
                <w:rFonts w:ascii="Calibri" w:eastAsia="Calibri" w:hAnsi="Calibri" w:cs="Calibri"/>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54505EE0" w:rsidR="00E22DF1" w:rsidRDefault="00995A3F">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77777777" w:rsidR="00E22DF1" w:rsidRDefault="00F0231B">
            <w:pPr>
              <w:numPr>
                <w:ilvl w:val="0"/>
                <w:numId w:val="39"/>
              </w:numPr>
              <w:spacing w:after="0" w:line="240" w:lineRule="auto"/>
              <w:ind w:left="720" w:hanging="360"/>
              <w:rPr>
                <w:rFonts w:ascii="Calibri" w:eastAsia="Calibri" w:hAnsi="Calibri" w:cs="Calibri"/>
              </w:rPr>
            </w:pPr>
            <w:r>
              <w:rPr>
                <w:rFonts w:ascii="Calibri" w:eastAsia="Calibri" w:hAnsi="Calibri" w:cs="Calibri"/>
              </w:rPr>
              <w:t xml:space="preserve">Events planned for redbrick avoiding residential areas </w:t>
            </w:r>
          </w:p>
          <w:p w14:paraId="5224C376" w14:textId="77777777" w:rsidR="00E22DF1" w:rsidRDefault="00E22DF1">
            <w:pPr>
              <w:spacing w:after="0" w:line="240" w:lineRule="auto"/>
              <w:rPr>
                <w:rFonts w:ascii="Calibri" w:eastAsia="Calibri" w:hAnsi="Calibri" w:cs="Calibri"/>
              </w:rPr>
            </w:pPr>
          </w:p>
          <w:p w14:paraId="676B767B" w14:textId="77777777" w:rsidR="00E22DF1" w:rsidRDefault="00F0231B">
            <w:pPr>
              <w:numPr>
                <w:ilvl w:val="0"/>
                <w:numId w:val="40"/>
              </w:numPr>
              <w:spacing w:after="0" w:line="240" w:lineRule="auto"/>
              <w:ind w:left="720" w:hanging="360"/>
              <w:rPr>
                <w:rFonts w:ascii="Calibri" w:eastAsia="Calibri" w:hAnsi="Calibri" w:cs="Calibri"/>
              </w:rPr>
            </w:pPr>
            <w:r>
              <w:rPr>
                <w:rFonts w:ascii="Calibri" w:eastAsia="Calibri" w:hAnsi="Calibri" w:cs="Calibri"/>
              </w:rPr>
              <w:t>UoS Security Teams informed of the event</w:t>
            </w:r>
          </w:p>
          <w:p w14:paraId="20AD4D1D" w14:textId="77777777" w:rsidR="00E22DF1" w:rsidRDefault="00E22DF1">
            <w:pPr>
              <w:spacing w:after="0" w:line="240" w:lineRule="auto"/>
              <w:rPr>
                <w:rFonts w:ascii="Calibri" w:eastAsia="Calibri" w:hAnsi="Calibri" w:cs="Calibri"/>
              </w:rPr>
            </w:pPr>
          </w:p>
          <w:p w14:paraId="337411C0" w14:textId="77777777" w:rsidR="00E22DF1" w:rsidRDefault="00F0231B">
            <w:pPr>
              <w:numPr>
                <w:ilvl w:val="0"/>
                <w:numId w:val="41"/>
              </w:numPr>
              <w:spacing w:after="0" w:line="240" w:lineRule="auto"/>
              <w:ind w:left="720" w:hanging="360"/>
              <w:rPr>
                <w:rFonts w:ascii="Calibri" w:eastAsia="Calibri" w:hAnsi="Calibri" w:cs="Calibri"/>
                <w:color w:val="000000"/>
              </w:rPr>
            </w:pPr>
            <w:r>
              <w:rPr>
                <w:rFonts w:ascii="Calibri" w:eastAsia="Calibri" w:hAnsi="Calibri" w:cs="Calibri"/>
                <w:color w:val="000000"/>
              </w:rPr>
              <w:t>Everybody will be encouraged to stay together as a group</w:t>
            </w:r>
          </w:p>
          <w:p w14:paraId="06D9BFC8" w14:textId="77777777" w:rsidR="00E22DF1" w:rsidRDefault="00E22DF1">
            <w:pPr>
              <w:spacing w:after="0" w:line="240" w:lineRule="auto"/>
              <w:rPr>
                <w:rFonts w:ascii="Calibri" w:eastAsia="Calibri" w:hAnsi="Calibri" w:cs="Calibri"/>
                <w:color w:val="000000"/>
              </w:rPr>
            </w:pPr>
          </w:p>
          <w:p w14:paraId="6A9F04A4" w14:textId="77777777" w:rsidR="00E22DF1" w:rsidRDefault="00F0231B">
            <w:pPr>
              <w:numPr>
                <w:ilvl w:val="0"/>
                <w:numId w:val="42"/>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7181EF20" w14:textId="77777777" w:rsidR="00E22DF1" w:rsidRDefault="00E22DF1">
            <w:pPr>
              <w:spacing w:after="0" w:line="240" w:lineRule="auto"/>
              <w:rPr>
                <w:rFonts w:ascii="Lucida Sans" w:eastAsia="Lucida Sans" w:hAnsi="Lucida Sans" w:cs="Lucida Sans"/>
                <w:b/>
                <w:color w:val="000000"/>
              </w:rPr>
            </w:pPr>
          </w:p>
          <w:p w14:paraId="20BF9FE1" w14:textId="77777777" w:rsidR="00E22DF1" w:rsidRDefault="00F0231B">
            <w:pPr>
              <w:numPr>
                <w:ilvl w:val="0"/>
                <w:numId w:val="43"/>
              </w:numPr>
              <w:spacing w:after="0" w:line="240" w:lineRule="auto"/>
              <w:ind w:left="720" w:hanging="360"/>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0AB26CE1" w:rsidR="00E22DF1" w:rsidRDefault="00995A3F">
            <w:pPr>
              <w:spacing w:after="0" w:line="240" w:lineRule="auto"/>
              <w:rPr>
                <w:rFonts w:ascii="Calibri" w:eastAsia="Calibri" w:hAnsi="Calibri" w:cs="Calibri"/>
              </w:rPr>
            </w:pPr>
            <w:r>
              <w:rPr>
                <w:rFonts w:ascii="Calibri" w:eastAsia="Calibri" w:hAnsi="Calibri" w:cs="Calibri"/>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11FA426A" w:rsidR="00E22DF1" w:rsidRDefault="00995A3F">
            <w:pPr>
              <w:spacing w:after="0" w:line="240" w:lineRule="auto"/>
              <w:rPr>
                <w:rFonts w:ascii="Calibri" w:eastAsia="Calibri" w:hAnsi="Calibri" w:cs="Calibri"/>
              </w:rPr>
            </w:pPr>
            <w:r>
              <w:rPr>
                <w:rFonts w:ascii="Calibri" w:eastAsia="Calibri" w:hAnsi="Calibri" w:cs="Calibri"/>
              </w:rPr>
              <w:t>1</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E22DF1" w:rsidRDefault="00F0231B">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16">
              <w:r>
                <w:rPr>
                  <w:rFonts w:ascii="Calibri" w:eastAsia="Calibri" w:hAnsi="Calibri" w:cs="Calibri"/>
                  <w:color w:val="0000FF"/>
                  <w:u w:val="single"/>
                </w:rPr>
                <w:t>unisecurity@soton.ac.uk</w:t>
              </w:r>
            </w:hyperlink>
          </w:p>
          <w:p w14:paraId="2BB62F55" w14:textId="77777777" w:rsidR="00E22DF1" w:rsidRDefault="00E22DF1">
            <w:pPr>
              <w:spacing w:after="0" w:line="240" w:lineRule="auto"/>
              <w:rPr>
                <w:rFonts w:ascii="Calibri" w:eastAsia="Calibri" w:hAnsi="Calibri" w:cs="Calibri"/>
              </w:rPr>
            </w:pPr>
          </w:p>
          <w:p w14:paraId="07429019" w14:textId="77777777" w:rsidR="00E22DF1" w:rsidRDefault="00F0231B">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F0231B" w14:paraId="410BDDB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Talks/debates</w:t>
            </w:r>
          </w:p>
          <w:p w14:paraId="27F72BED" w14:textId="77777777" w:rsidR="00E22DF1" w:rsidRDefault="00F0231B">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E22DF1" w:rsidRDefault="00F0231B">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E22DF1" w:rsidRDefault="00F0231B">
            <w:pPr>
              <w:spacing w:after="0" w:line="240" w:lineRule="auto"/>
              <w:rPr>
                <w:rFonts w:ascii="Calibri" w:eastAsia="Calibri" w:hAnsi="Calibri" w:cs="Calibri"/>
              </w:rPr>
            </w:pPr>
            <w:r>
              <w:rPr>
                <w:rFonts w:ascii="Calibri" w:eastAsia="Calibri" w:hAnsi="Calibri" w:cs="Calibri"/>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4773BA9"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5D3889E0"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5D0E3B27"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9B245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Seek guidance from activities/SUSU advice centre/UoS enabling team as required</w:t>
            </w:r>
          </w:p>
          <w:p w14:paraId="04B2239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E22DF1" w14:paraId="7EC810C6"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E22DF1" w:rsidRDefault="00F0231B">
            <w:pPr>
              <w:spacing w:after="0" w:line="240" w:lineRule="auto"/>
              <w:rPr>
                <w:rFonts w:ascii="Calibri" w:eastAsia="Calibri" w:hAnsi="Calibri" w:cs="Calibri"/>
              </w:rPr>
            </w:pPr>
            <w:r>
              <w:rPr>
                <w:rFonts w:ascii="Calibri" w:eastAsia="Calibri" w:hAnsi="Calibri" w:cs="Calibri"/>
              </w:rPr>
              <w:t xml:space="preserve">*excluding items covered above </w:t>
            </w:r>
          </w:p>
        </w:tc>
      </w:tr>
      <w:tr w:rsidR="00F0231B" w14:paraId="3B64A0D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E22DF1" w:rsidRDefault="00F0231B">
            <w:pPr>
              <w:spacing w:after="0" w:line="240" w:lineRule="auto"/>
              <w:rPr>
                <w:rFonts w:ascii="Calibri" w:eastAsia="Calibri" w:hAnsi="Calibri" w:cs="Calibri"/>
              </w:rPr>
            </w:pPr>
            <w:r>
              <w:rPr>
                <w:rFonts w:ascii="Calibri" w:eastAsia="Calibri" w:hAnsi="Calibri" w:cs="Calibri"/>
              </w:rPr>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E22DF1" w:rsidRDefault="00F0231B">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6676B584"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731E80C3"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holders </w:t>
            </w:r>
          </w:p>
          <w:p w14:paraId="743EA3A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2869A8A"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50E34F43" w14:textId="77777777" w:rsidR="00E22DF1" w:rsidRDefault="00E22DF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449"/>
        <w:gridCol w:w="1613"/>
        <w:gridCol w:w="1044"/>
        <w:gridCol w:w="2108"/>
        <w:gridCol w:w="1021"/>
        <w:gridCol w:w="2330"/>
        <w:gridCol w:w="1605"/>
      </w:tblGrid>
      <w:tr w:rsidR="00E22DF1" w14:paraId="3A13C3EE" w14:textId="77777777">
        <w:trPr>
          <w:cantSplit/>
        </w:trPr>
        <w:tc>
          <w:tcPr>
            <w:tcW w:w="17116"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trPr>
          <w:cantSplit/>
          <w:trHeight w:val="1"/>
        </w:trPr>
        <w:tc>
          <w:tcPr>
            <w:tcW w:w="1711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995A3F" w14:paraId="2252479C" w14:textId="77777777">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817"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83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3"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6068"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995A3F" w14:paraId="1D98054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995A3F" w14:paraId="77185195"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Pr>
                <w:rFonts w:ascii="Lucida Sans" w:eastAsia="Lucida Sans" w:hAnsi="Lucida Sans" w:cs="Lucida Sans"/>
              </w:rPr>
              <w:t>Relevant committee members – president to ensure complete.</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995A3F" w14:paraId="37003CC4"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995A3F" w14:paraId="419B1277"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995A3F" w14:paraId="004D766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995A3F" w14:paraId="1E4780B9" w14:textId="77777777" w:rsidTr="00995A3F">
        <w:trPr>
          <w:trHeight w:val="84"/>
        </w:trPr>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995A3F" w14:paraId="29F4B66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E22DF1" w14:paraId="642F294E" w14:textId="77777777">
        <w:trPr>
          <w:cantSplit/>
          <w:trHeight w:val="1"/>
        </w:trPr>
        <w:tc>
          <w:tcPr>
            <w:tcW w:w="1002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manager’s signature:</w:t>
            </w:r>
          </w:p>
          <w:p w14:paraId="6D51EA1D" w14:textId="77777777" w:rsidR="00E22DF1" w:rsidRDefault="00E22DF1">
            <w:pPr>
              <w:spacing w:after="0" w:line="240" w:lineRule="auto"/>
            </w:pPr>
          </w:p>
        </w:tc>
        <w:tc>
          <w:tcPr>
            <w:tcW w:w="70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77777777" w:rsidR="00E22DF1" w:rsidRDefault="00F0231B">
            <w:pPr>
              <w:spacing w:after="0" w:line="240" w:lineRule="auto"/>
            </w:pPr>
            <w:r>
              <w:rPr>
                <w:rFonts w:ascii="Lucida Sans" w:eastAsia="Lucida Sans" w:hAnsi="Lucida Sans" w:cs="Lucida Sans"/>
                <w:color w:val="000000"/>
              </w:rPr>
              <w:t>Responsible manager’s signature:</w:t>
            </w:r>
          </w:p>
        </w:tc>
      </w:tr>
      <w:tr w:rsidR="00995A3F" w14:paraId="0477BC5B" w14:textId="77777777">
        <w:trPr>
          <w:cantSplit/>
        </w:trPr>
        <w:tc>
          <w:tcPr>
            <w:tcW w:w="92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04CDBB2F" w:rsidR="00E22DF1" w:rsidRDefault="00F0231B">
            <w:pPr>
              <w:spacing w:after="0" w:line="240" w:lineRule="auto"/>
            </w:pPr>
            <w:r>
              <w:rPr>
                <w:rFonts w:ascii="Lucida Sans" w:eastAsia="Lucida Sans" w:hAnsi="Lucida Sans" w:cs="Lucida Sans"/>
                <w:color w:val="000000"/>
              </w:rPr>
              <w:lastRenderedPageBreak/>
              <w:t>Print name:</w:t>
            </w:r>
            <w:r w:rsidR="00995A3F">
              <w:rPr>
                <w:rFonts w:ascii="Lucida Sans" w:eastAsia="Lucida Sans" w:hAnsi="Lucida Sans" w:cs="Lucida Sans"/>
                <w:color w:val="000000"/>
              </w:rPr>
              <w:t xml:space="preserve"> </w:t>
            </w:r>
            <w:proofErr w:type="spellStart"/>
            <w:r w:rsidR="00995A3F">
              <w:rPr>
                <w:rFonts w:ascii="Lucida Sans" w:eastAsia="Lucida Sans" w:hAnsi="Lucida Sans" w:cs="Lucida Sans"/>
                <w:color w:val="000000"/>
              </w:rPr>
              <w:t>Amro</w:t>
            </w:r>
            <w:proofErr w:type="spellEnd"/>
            <w:r w:rsidR="00995A3F">
              <w:rPr>
                <w:rFonts w:ascii="Lucida Sans" w:eastAsia="Lucida Sans" w:hAnsi="Lucida Sans" w:cs="Lucida Sans"/>
                <w:color w:val="000000"/>
              </w:rPr>
              <w:t xml:space="preserve"> </w:t>
            </w:r>
            <w:proofErr w:type="spellStart"/>
            <w:r w:rsidR="00995A3F">
              <w:rPr>
                <w:rFonts w:ascii="Lucida Sans" w:eastAsia="Lucida Sans" w:hAnsi="Lucida Sans" w:cs="Lucida Sans"/>
                <w:color w:val="000000"/>
              </w:rPr>
              <w:t>Albirakdar</w:t>
            </w:r>
            <w:proofErr w:type="spellEnd"/>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5CCA9235" w:rsidR="00E22DF1" w:rsidRDefault="00F0231B">
            <w:pPr>
              <w:spacing w:after="0" w:line="240" w:lineRule="auto"/>
            </w:pPr>
            <w:r>
              <w:rPr>
                <w:rFonts w:ascii="Lucida Sans" w:eastAsia="Lucida Sans" w:hAnsi="Lucida Sans" w:cs="Lucida Sans"/>
                <w:color w:val="000000"/>
              </w:rPr>
              <w:t>Date:</w:t>
            </w:r>
            <w:r w:rsidR="00995A3F">
              <w:rPr>
                <w:rFonts w:ascii="Lucida Sans" w:eastAsia="Lucida Sans" w:hAnsi="Lucida Sans" w:cs="Lucida Sans"/>
                <w:color w:val="000000"/>
              </w:rPr>
              <w:t>30/09/2024</w:t>
            </w:r>
          </w:p>
        </w:tc>
        <w:tc>
          <w:tcPr>
            <w:tcW w:w="53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301BB2" w14:textId="77777777" w:rsidR="00995A3F"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Print name:</w:t>
            </w:r>
          </w:p>
          <w:p w14:paraId="12F3D849" w14:textId="78A1802F" w:rsidR="00E22DF1" w:rsidRDefault="00A871EB">
            <w:pPr>
              <w:spacing w:after="0" w:line="240" w:lineRule="auto"/>
            </w:pPr>
            <w:r>
              <w:rPr>
                <w:rFonts w:ascii="Lucida Sans" w:eastAsia="Lucida Sans" w:hAnsi="Lucida Sans" w:cs="Lucida Sans"/>
                <w:color w:val="000000"/>
              </w:rPr>
              <w:t>B</w:t>
            </w:r>
            <w:r w:rsidR="00995A3F">
              <w:rPr>
                <w:rFonts w:ascii="Lucida Sans" w:eastAsia="Lucida Sans" w:hAnsi="Lucida Sans" w:cs="Lucida Sans"/>
                <w:color w:val="000000"/>
              </w:rPr>
              <w:t xml:space="preserve">ader </w:t>
            </w:r>
            <w:r>
              <w:rPr>
                <w:rFonts w:ascii="Lucida Sans" w:eastAsia="Lucida Sans" w:hAnsi="Lucida Sans" w:cs="Lucida Sans"/>
                <w:color w:val="000000"/>
              </w:rPr>
              <w:t>A</w:t>
            </w:r>
            <w:r w:rsidR="00995A3F">
              <w:rPr>
                <w:rFonts w:ascii="Lucida Sans" w:eastAsia="Lucida Sans" w:hAnsi="Lucida Sans" w:cs="Lucida Sans"/>
                <w:color w:val="000000"/>
              </w:rPr>
              <w:t xml:space="preserve">hmed </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20DF45A8" w:rsidR="00E22DF1" w:rsidRDefault="00F0231B">
            <w:pPr>
              <w:spacing w:after="0" w:line="240" w:lineRule="auto"/>
            </w:pPr>
            <w:r>
              <w:rPr>
                <w:rFonts w:ascii="Lucida Sans" w:eastAsia="Lucida Sans" w:hAnsi="Lucida Sans" w:cs="Lucida Sans"/>
                <w:color w:val="000000"/>
              </w:rPr>
              <w:t>Date</w:t>
            </w:r>
            <w:r w:rsidR="00995A3F">
              <w:rPr>
                <w:rFonts w:ascii="Lucida Sans" w:eastAsia="Lucida Sans" w:hAnsi="Lucida Sans" w:cs="Lucida Sans"/>
                <w:color w:val="000000"/>
              </w:rPr>
              <w:t xml:space="preserve"> 1/10/2024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14DAF37F" w14:textId="77777777" w:rsidR="00E22DF1" w:rsidRDefault="00E22DF1">
      <w:pPr>
        <w:spacing w:after="200" w:line="276" w:lineRule="auto"/>
        <w:rPr>
          <w:rFonts w:ascii="Calibri" w:eastAsia="Calibri" w:hAnsi="Calibri" w:cs="Calibri"/>
          <w:sz w:val="24"/>
        </w:rPr>
      </w:pPr>
    </w:p>
    <w:p w14:paraId="2EBBFE3B" w14:textId="77777777" w:rsidR="00E22DF1" w:rsidRDefault="00E22DF1">
      <w:pPr>
        <w:spacing w:after="200" w:line="276" w:lineRule="auto"/>
        <w:rPr>
          <w:rFonts w:ascii="Calibri" w:eastAsia="Calibri" w:hAnsi="Calibri" w:cs="Calibri"/>
          <w:sz w:val="24"/>
        </w:rPr>
      </w:pPr>
    </w:p>
    <w:p w14:paraId="7D14EA45" w14:textId="77777777" w:rsidR="00E22DF1" w:rsidRDefault="00F0231B">
      <w:pPr>
        <w:spacing w:after="200" w:line="276" w:lineRule="auto"/>
        <w:rPr>
          <w:rFonts w:ascii="Calibri" w:eastAsia="Calibri" w:hAnsi="Calibri" w:cs="Calibri"/>
          <w:sz w:val="24"/>
        </w:rPr>
      </w:pPr>
      <w:r>
        <w:rPr>
          <w:rFonts w:ascii="Calibri" w:eastAsia="Calibri" w:hAnsi="Calibri" w:cs="Calibri"/>
          <w:sz w:val="24"/>
        </w:rPr>
        <w:t xml:space="preserve"> </w:t>
      </w:r>
    </w:p>
    <w:p w14:paraId="266C508B" w14:textId="77777777"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7"/>
        <w:gridCol w:w="432"/>
        <w:gridCol w:w="525"/>
        <w:gridCol w:w="541"/>
        <w:gridCol w:w="365"/>
        <w:gridCol w:w="176"/>
        <w:gridCol w:w="561"/>
        <w:gridCol w:w="562"/>
        <w:gridCol w:w="2113"/>
        <w:gridCol w:w="3132"/>
        <w:gridCol w:w="4186"/>
      </w:tblGrid>
      <w:tr w:rsidR="00E22DF1" w14:paraId="4A87167C"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468D9" w14:textId="77777777" w:rsidR="00E22DF1" w:rsidRDefault="00E22DF1">
            <w:pPr>
              <w:spacing w:after="0" w:line="240" w:lineRule="auto"/>
              <w:rPr>
                <w:rFonts w:ascii="Calibri" w:eastAsia="Calibri" w:hAnsi="Calibri" w:cs="Calibri"/>
              </w:rPr>
            </w:pPr>
          </w:p>
        </w:tc>
      </w:tr>
      <w:tr w:rsidR="00E22DF1" w14:paraId="7B809E72"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45D6C" w14:textId="77777777" w:rsidR="00E22DF1" w:rsidRDefault="00E22DF1">
            <w:pPr>
              <w:spacing w:after="200" w:line="276" w:lineRule="auto"/>
            </w:pPr>
          </w:p>
        </w:tc>
      </w:tr>
      <w:tr w:rsidR="00E22DF1" w14:paraId="11E0A243"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839DC" w14:textId="77777777" w:rsidR="00E22DF1" w:rsidRDefault="00E22DF1">
            <w:pPr>
              <w:spacing w:after="200" w:line="276" w:lineRule="auto"/>
            </w:pPr>
          </w:p>
        </w:tc>
      </w:tr>
      <w:tr w:rsidR="00E22DF1" w14:paraId="1D2258B8"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25846" w14:textId="77777777" w:rsidR="00E22DF1" w:rsidRDefault="00E22DF1">
            <w:pPr>
              <w:spacing w:after="200" w:line="276" w:lineRule="auto"/>
            </w:pPr>
          </w:p>
        </w:tc>
      </w:tr>
      <w:tr w:rsidR="00E22DF1" w14:paraId="4E3960B9" w14:textId="77777777">
        <w:trPr>
          <w:gridAfter w:val="3"/>
          <w:wAfter w:w="11389" w:type="dxa"/>
          <w:cantSplit/>
        </w:trPr>
        <w:tc>
          <w:tcPr>
            <w:tcW w:w="508" w:type="dxa"/>
            <w:vMerge w:val="restart"/>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trPr>
          <w:gridAfter w:val="3"/>
          <w:wAfter w:w="11389" w:type="dxa"/>
          <w:cantSplit/>
        </w:trPr>
        <w:tc>
          <w:tcPr>
            <w:tcW w:w="974" w:type="dxa"/>
            <w:gridSpan w:val="2"/>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trPr>
          <w:gridAfter w:val="3"/>
          <w:wAfter w:w="11389" w:type="dxa"/>
        </w:trPr>
        <w:tc>
          <w:tcPr>
            <w:tcW w:w="974" w:type="dxa"/>
            <w:gridSpan w:val="2"/>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lastRenderedPageBreak/>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2C8B4CD0" w14:textId="77777777" w:rsidR="00E22DF1" w:rsidRDefault="00E22DF1">
      <w:pPr>
        <w:spacing w:after="200" w:line="276" w:lineRule="auto"/>
        <w:rPr>
          <w:rFonts w:ascii="Calibri" w:eastAsia="Calibri" w:hAnsi="Calibri" w:cs="Calibri"/>
        </w:rPr>
      </w:pPr>
    </w:p>
    <w:p w14:paraId="770E8D2B" w14:textId="77777777" w:rsidR="00E22DF1" w:rsidRDefault="00E22DF1">
      <w:pPr>
        <w:spacing w:after="200" w:line="276" w:lineRule="auto"/>
        <w:rPr>
          <w:rFonts w:ascii="Calibri" w:eastAsia="Calibri" w:hAnsi="Calibri" w:cs="Calibri"/>
        </w:rPr>
      </w:pPr>
    </w:p>
    <w:p w14:paraId="044AA103" w14:textId="77777777" w:rsidR="00E22DF1" w:rsidRDefault="00E22DF1">
      <w:pPr>
        <w:spacing w:after="200" w:line="276" w:lineRule="auto"/>
        <w:rPr>
          <w:rFonts w:ascii="Calibri" w:eastAsia="Calibri" w:hAnsi="Calibri" w:cs="Calibri"/>
        </w:rPr>
      </w:pPr>
    </w:p>
    <w:p w14:paraId="3E0FA344" w14:textId="77777777" w:rsidR="00E22DF1" w:rsidRDefault="00E22DF1">
      <w:pPr>
        <w:spacing w:after="200" w:line="276" w:lineRule="auto"/>
        <w:rPr>
          <w:rFonts w:ascii="Calibri" w:eastAsia="Calibri" w:hAnsi="Calibri" w:cs="Calibri"/>
        </w:rPr>
      </w:pPr>
    </w:p>
    <w:p w14:paraId="78F743DD" w14:textId="77777777" w:rsidR="00E22DF1" w:rsidRDefault="00E22DF1">
      <w:pPr>
        <w:spacing w:after="200" w:line="276" w:lineRule="auto"/>
        <w:rPr>
          <w:rFonts w:ascii="Calibri" w:eastAsia="Calibri" w:hAnsi="Calibri" w:cs="Calibri"/>
        </w:rPr>
      </w:pPr>
    </w:p>
    <w:p w14:paraId="40F35F29" w14:textId="77777777" w:rsidR="00E22DF1" w:rsidRDefault="00E22DF1">
      <w:pPr>
        <w:spacing w:after="200" w:line="276" w:lineRule="auto"/>
        <w:rPr>
          <w:rFonts w:ascii="Calibri" w:eastAsia="Calibri" w:hAnsi="Calibri" w:cs="Calibri"/>
        </w:rPr>
      </w:pPr>
    </w:p>
    <w:p w14:paraId="539674B2" w14:textId="77777777" w:rsidR="00E22DF1" w:rsidRDefault="00E22DF1">
      <w:pPr>
        <w:spacing w:after="200" w:line="276" w:lineRule="auto"/>
        <w:rPr>
          <w:rFonts w:ascii="Calibri" w:eastAsia="Calibri" w:hAnsi="Calibri" w:cs="Calibri"/>
        </w:rPr>
      </w:pPr>
    </w:p>
    <w:p w14:paraId="4E07B179" w14:textId="77777777" w:rsidR="00E22DF1" w:rsidRDefault="00E22DF1">
      <w:pPr>
        <w:spacing w:after="200" w:line="276" w:lineRule="auto"/>
        <w:rPr>
          <w:rFonts w:ascii="Calibri" w:eastAsia="Calibri" w:hAnsi="Calibri" w:cs="Calibri"/>
        </w:rPr>
      </w:pPr>
    </w:p>
    <w:p w14:paraId="18303C83" w14:textId="77777777" w:rsidR="00E22DF1" w:rsidRDefault="00E22DF1">
      <w:pPr>
        <w:spacing w:after="200" w:line="276" w:lineRule="auto"/>
        <w:rPr>
          <w:rFonts w:ascii="Calibri" w:eastAsia="Calibri" w:hAnsi="Calibri" w:cs="Calibri"/>
        </w:rPr>
      </w:pPr>
    </w:p>
    <w:p w14:paraId="0D8E20FE" w14:textId="77777777" w:rsidR="00E22DF1" w:rsidRDefault="00E22DF1">
      <w:pPr>
        <w:spacing w:after="200" w:line="276" w:lineRule="auto"/>
        <w:rPr>
          <w:rFonts w:ascii="Calibri" w:eastAsia="Calibri" w:hAnsi="Calibri" w:cs="Calibri"/>
        </w:rPr>
      </w:pPr>
    </w:p>
    <w:p w14:paraId="20947AFB" w14:textId="77777777" w:rsidR="00E22DF1" w:rsidRDefault="00E22DF1">
      <w:pPr>
        <w:spacing w:after="200" w:line="276" w:lineRule="auto"/>
        <w:rPr>
          <w:rFonts w:ascii="Calibri" w:eastAsia="Calibri" w:hAnsi="Calibri" w:cs="Calibri"/>
        </w:rPr>
      </w:pPr>
    </w:p>
    <w:p w14:paraId="7B3EA654" w14:textId="77777777" w:rsidR="00E22DF1" w:rsidRDefault="00E22DF1">
      <w:pPr>
        <w:spacing w:after="200" w:line="276" w:lineRule="auto"/>
        <w:rPr>
          <w:rFonts w:ascii="Calibri" w:eastAsia="Calibri" w:hAnsi="Calibri" w:cs="Calibri"/>
        </w:rPr>
      </w:pPr>
    </w:p>
    <w:p w14:paraId="2D7FD8BB" w14:textId="77777777" w:rsidR="00E22DF1" w:rsidRDefault="00E22DF1">
      <w:pPr>
        <w:spacing w:after="200" w:line="276" w:lineRule="auto"/>
        <w:rPr>
          <w:rFonts w:ascii="Calibri" w:eastAsia="Calibri" w:hAnsi="Calibri" w:cs="Calibri"/>
        </w:rPr>
      </w:pPr>
    </w:p>
    <w:p w14:paraId="1CAA4D49"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53934192">
    <w:abstractNumId w:val="3"/>
  </w:num>
  <w:num w:numId="2" w16cid:durableId="141239569">
    <w:abstractNumId w:val="45"/>
  </w:num>
  <w:num w:numId="3" w16cid:durableId="269240308">
    <w:abstractNumId w:val="1"/>
  </w:num>
  <w:num w:numId="4" w16cid:durableId="2013137862">
    <w:abstractNumId w:val="21"/>
  </w:num>
  <w:num w:numId="5" w16cid:durableId="869533654">
    <w:abstractNumId w:val="52"/>
  </w:num>
  <w:num w:numId="6" w16cid:durableId="1139229318">
    <w:abstractNumId w:val="10"/>
  </w:num>
  <w:num w:numId="7" w16cid:durableId="116683022">
    <w:abstractNumId w:val="61"/>
  </w:num>
  <w:num w:numId="8" w16cid:durableId="719012504">
    <w:abstractNumId w:val="18"/>
  </w:num>
  <w:num w:numId="9" w16cid:durableId="97915909">
    <w:abstractNumId w:val="57"/>
  </w:num>
  <w:num w:numId="10" w16cid:durableId="701397987">
    <w:abstractNumId w:val="42"/>
  </w:num>
  <w:num w:numId="11" w16cid:durableId="1042168133">
    <w:abstractNumId w:val="60"/>
  </w:num>
  <w:num w:numId="12" w16cid:durableId="2143041038">
    <w:abstractNumId w:val="37"/>
  </w:num>
  <w:num w:numId="13" w16cid:durableId="363136070">
    <w:abstractNumId w:val="59"/>
  </w:num>
  <w:num w:numId="14" w16cid:durableId="1642539381">
    <w:abstractNumId w:val="22"/>
  </w:num>
  <w:num w:numId="15" w16cid:durableId="1618877636">
    <w:abstractNumId w:val="34"/>
  </w:num>
  <w:num w:numId="16" w16cid:durableId="257250954">
    <w:abstractNumId w:val="53"/>
  </w:num>
  <w:num w:numId="17" w16cid:durableId="1412267612">
    <w:abstractNumId w:val="32"/>
  </w:num>
  <w:num w:numId="18" w16cid:durableId="1322857045">
    <w:abstractNumId w:val="7"/>
  </w:num>
  <w:num w:numId="19" w16cid:durableId="615529931">
    <w:abstractNumId w:val="13"/>
  </w:num>
  <w:num w:numId="20" w16cid:durableId="116798182">
    <w:abstractNumId w:val="6"/>
  </w:num>
  <w:num w:numId="21" w16cid:durableId="1936817814">
    <w:abstractNumId w:val="14"/>
  </w:num>
  <w:num w:numId="22" w16cid:durableId="1256398769">
    <w:abstractNumId w:val="33"/>
  </w:num>
  <w:num w:numId="23" w16cid:durableId="298729452">
    <w:abstractNumId w:val="46"/>
  </w:num>
  <w:num w:numId="24" w16cid:durableId="1467773892">
    <w:abstractNumId w:val="16"/>
  </w:num>
  <w:num w:numId="25" w16cid:durableId="102500010">
    <w:abstractNumId w:val="15"/>
  </w:num>
  <w:num w:numId="26" w16cid:durableId="1822767953">
    <w:abstractNumId w:val="9"/>
  </w:num>
  <w:num w:numId="27" w16cid:durableId="2036422130">
    <w:abstractNumId w:val="31"/>
  </w:num>
  <w:num w:numId="28" w16cid:durableId="2071951718">
    <w:abstractNumId w:val="11"/>
  </w:num>
  <w:num w:numId="29" w16cid:durableId="180240440">
    <w:abstractNumId w:val="8"/>
  </w:num>
  <w:num w:numId="30" w16cid:durableId="1303389638">
    <w:abstractNumId w:val="44"/>
  </w:num>
  <w:num w:numId="31" w16cid:durableId="1954095413">
    <w:abstractNumId w:val="64"/>
  </w:num>
  <w:num w:numId="32" w16cid:durableId="1992174777">
    <w:abstractNumId w:val="4"/>
  </w:num>
  <w:num w:numId="33" w16cid:durableId="993801894">
    <w:abstractNumId w:val="5"/>
  </w:num>
  <w:num w:numId="34" w16cid:durableId="742719490">
    <w:abstractNumId w:val="51"/>
  </w:num>
  <w:num w:numId="35" w16cid:durableId="362293019">
    <w:abstractNumId w:val="35"/>
  </w:num>
  <w:num w:numId="36" w16cid:durableId="1540970877">
    <w:abstractNumId w:val="39"/>
  </w:num>
  <w:num w:numId="37" w16cid:durableId="134490368">
    <w:abstractNumId w:val="47"/>
  </w:num>
  <w:num w:numId="38" w16cid:durableId="655185707">
    <w:abstractNumId w:val="26"/>
  </w:num>
  <w:num w:numId="39" w16cid:durableId="522666580">
    <w:abstractNumId w:val="50"/>
  </w:num>
  <w:num w:numId="40" w16cid:durableId="106437158">
    <w:abstractNumId w:val="20"/>
  </w:num>
  <w:num w:numId="41" w16cid:durableId="387073491">
    <w:abstractNumId w:val="29"/>
  </w:num>
  <w:num w:numId="42" w16cid:durableId="264387121">
    <w:abstractNumId w:val="49"/>
  </w:num>
  <w:num w:numId="43" w16cid:durableId="515848667">
    <w:abstractNumId w:val="63"/>
  </w:num>
  <w:num w:numId="44" w16cid:durableId="1112479197">
    <w:abstractNumId w:val="54"/>
  </w:num>
  <w:num w:numId="45" w16cid:durableId="1901744899">
    <w:abstractNumId w:val="36"/>
  </w:num>
  <w:num w:numId="46" w16cid:durableId="1906452950">
    <w:abstractNumId w:val="0"/>
  </w:num>
  <w:num w:numId="47" w16cid:durableId="1171483699">
    <w:abstractNumId w:val="2"/>
  </w:num>
  <w:num w:numId="48" w16cid:durableId="1397168017">
    <w:abstractNumId w:val="23"/>
  </w:num>
  <w:num w:numId="49" w16cid:durableId="22287231">
    <w:abstractNumId w:val="56"/>
  </w:num>
  <w:num w:numId="50" w16cid:durableId="1658220582">
    <w:abstractNumId w:val="19"/>
  </w:num>
  <w:num w:numId="51" w16cid:durableId="214319311">
    <w:abstractNumId w:val="48"/>
  </w:num>
  <w:num w:numId="52" w16cid:durableId="643236267">
    <w:abstractNumId w:val="25"/>
  </w:num>
  <w:num w:numId="53" w16cid:durableId="1153065057">
    <w:abstractNumId w:val="43"/>
  </w:num>
  <w:num w:numId="54" w16cid:durableId="1375693128">
    <w:abstractNumId w:val="27"/>
  </w:num>
  <w:num w:numId="55" w16cid:durableId="1524902579">
    <w:abstractNumId w:val="41"/>
  </w:num>
  <w:num w:numId="56" w16cid:durableId="1464080198">
    <w:abstractNumId w:val="30"/>
  </w:num>
  <w:num w:numId="57" w16cid:durableId="1309045734">
    <w:abstractNumId w:val="17"/>
  </w:num>
  <w:num w:numId="58" w16cid:durableId="1778673842">
    <w:abstractNumId w:val="62"/>
  </w:num>
  <w:num w:numId="59" w16cid:durableId="1490831133">
    <w:abstractNumId w:val="28"/>
  </w:num>
  <w:num w:numId="60" w16cid:durableId="1997756400">
    <w:abstractNumId w:val="24"/>
  </w:num>
  <w:num w:numId="61" w16cid:durableId="1198548398">
    <w:abstractNumId w:val="12"/>
  </w:num>
  <w:num w:numId="62" w16cid:durableId="1739092230">
    <w:abstractNumId w:val="38"/>
  </w:num>
  <w:num w:numId="63" w16cid:durableId="446513159">
    <w:abstractNumId w:val="40"/>
  </w:num>
  <w:num w:numId="64" w16cid:durableId="116027851">
    <w:abstractNumId w:val="58"/>
  </w:num>
  <w:num w:numId="65" w16cid:durableId="144316956">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995A3F"/>
    <w:rsid w:val="00A871EB"/>
    <w:rsid w:val="00A92150"/>
    <w:rsid w:val="00E22DF1"/>
    <w:rsid w:val="00F0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usu.org/downloads/SUSU-Expect-Respect-Policy.pdf" TargetMode="External"/><Relationship Id="rId13" Type="http://schemas.openxmlformats.org/officeDocument/2006/relationships/hyperlink" Target="https://www.susu.org/groups/admin/howto/protectionaccid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su.org/downloads/SUSU-Expect-Respect-Policy.pdf" TargetMode="External"/><Relationship Id="rId12" Type="http://schemas.openxmlformats.org/officeDocument/2006/relationships/hyperlink" Target="https://www.susu.org/groups/admin/howto/protectionaccid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isecurity@soton.ac.uk" TargetMode="External"/><Relationship Id="rId1" Type="http://schemas.openxmlformats.org/officeDocument/2006/relationships/numbering" Target="numbering.xml"/><Relationship Id="rId6"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5" Type="http://schemas.openxmlformats.org/officeDocument/2006/relationships/hyperlink" Target="https://www.susu.org/groups/admin/howto/protectionaccident" TargetMode="External"/><Relationship Id="rId15" Type="http://schemas.openxmlformats.org/officeDocument/2006/relationships/hyperlink" Target="mailto:unisecurity@soton.ac.uk" TargetMode="External"/><Relationship Id="rId10" Type="http://schemas.openxmlformats.org/officeDocument/2006/relationships/hyperlink" Target="https://www.susu.org/groups/admin/howto/protectionaccident" TargetMode="External"/><Relationship Id="rId4" Type="http://schemas.openxmlformats.org/officeDocument/2006/relationships/webSettings" Target="webSettings.xml"/><Relationship Id="rId9" Type="http://schemas.openxmlformats.org/officeDocument/2006/relationships/hyperlink" Target="https://www.susu.org/downloads/SUSU-Expect-Respect-Policy.pdf" TargetMode="External"/><Relationship Id="rId14"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2689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Amro Albirakdar (aa3u22)</cp:lastModifiedBy>
  <cp:revision>2</cp:revision>
  <dcterms:created xsi:type="dcterms:W3CDTF">2024-10-01T22:19:00Z</dcterms:created>
  <dcterms:modified xsi:type="dcterms:W3CDTF">2024-10-01T22:19:00Z</dcterms:modified>
</cp:coreProperties>
</file>