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9D713B9" w:rsidR="008A6B6B" w:rsidRPr="00A156C3" w:rsidRDefault="007267FA"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Chamberlain Halls FC</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63F40D3" w:rsidR="008A6B6B" w:rsidRPr="00A156C3" w:rsidRDefault="007267FA"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1</w:t>
            </w:r>
            <w:r w:rsidR="003D49B0">
              <w:rPr>
                <w:rFonts w:ascii="Verdana" w:eastAsia="Times New Roman" w:hAnsi="Verdana" w:cs="Times New Roman"/>
                <w:bCs/>
                <w:i/>
                <w:iCs/>
                <w:color w:val="FF0000"/>
              </w:rPr>
              <w:t>2</w:t>
            </w:r>
            <w:r>
              <w:rPr>
                <w:rFonts w:ascii="Verdana" w:eastAsia="Times New Roman" w:hAnsi="Verdana" w:cs="Times New Roman"/>
                <w:bCs/>
                <w:i/>
                <w:iCs/>
                <w:color w:val="FF0000"/>
              </w:rPr>
              <w:t>/07/2024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A38F7A2" w:rsidR="00E4228F" w:rsidRPr="00E4228F" w:rsidRDefault="007267FA"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DF4CC04" w:rsidR="00E4228F" w:rsidRPr="00A156C3" w:rsidRDefault="007267FA"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Ben Rees-Inglis</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2851766" w:rsidR="00E4228F" w:rsidRPr="007A7454" w:rsidRDefault="001413CD" w:rsidP="00E4228F">
            <w:pPr>
              <w:rPr>
                <w:rFonts w:ascii="Verdana" w:eastAsia="Times New Roman" w:hAnsi="Verdana" w:cs="Times New Roman"/>
                <w:b/>
                <w:i/>
                <w:lang w:eastAsia="en-GB"/>
              </w:rPr>
            </w:pPr>
            <w:r w:rsidRPr="001413CD">
              <w:rPr>
                <w:rFonts w:ascii="Verdana" w:eastAsia="Times New Roman" w:hAnsi="Verdana" w:cs="Times New Roman"/>
                <w:bCs/>
                <w:i/>
                <w:color w:val="FF0000"/>
              </w:rPr>
              <w:t>Sam Johnson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212005E" w:rsidR="00D24761" w:rsidRPr="00D24761" w:rsidRDefault="00D24761" w:rsidP="00E4228F">
            <w:pPr>
              <w:pStyle w:val="ListParagraph"/>
              <w:ind w:left="170"/>
              <w:rPr>
                <w:rFonts w:ascii="Verdana" w:eastAsia="Times New Roman" w:hAnsi="Verdana" w:cs="Times New Roman"/>
                <w:bCs/>
              </w:rPr>
            </w:pPr>
          </w:p>
        </w:tc>
        <w:tc>
          <w:tcPr>
            <w:tcW w:w="3844" w:type="pct"/>
            <w:gridSpan w:val="4"/>
            <w:shd w:val="clear" w:color="auto" w:fill="auto"/>
          </w:tcPr>
          <w:p w14:paraId="6C46DBF3" w14:textId="77777777" w:rsidR="007267FA" w:rsidRDefault="007267FA" w:rsidP="00B0462D">
            <w:pPr>
              <w:pStyle w:val="Standard"/>
              <w:rPr>
                <w:color w:val="FF0000"/>
              </w:rPr>
            </w:pPr>
          </w:p>
          <w:p w14:paraId="0506A2C9" w14:textId="46C61EAE" w:rsidR="00D24761" w:rsidRPr="00153F57" w:rsidRDefault="007267FA" w:rsidP="00153F57">
            <w:pPr>
              <w:rPr>
                <w:rFonts w:ascii="Verdana" w:eastAsia="Times New Roman" w:hAnsi="Verdana" w:cs="Times New Roman"/>
                <w:b/>
                <w:i/>
                <w:iCs/>
                <w:sz w:val="24"/>
                <w:szCs w:val="24"/>
                <w:lang w:eastAsia="en-GB"/>
              </w:rPr>
            </w:pPr>
            <w:r w:rsidRPr="00153F57">
              <w:rPr>
                <w:rFonts w:ascii="Calibri" w:eastAsia="SimSun" w:hAnsi="Calibri" w:cs="Tahoma"/>
                <w:i/>
                <w:iCs/>
                <w:color w:val="FF0000"/>
                <w:kern w:val="3"/>
                <w:sz w:val="24"/>
                <w:szCs w:val="24"/>
              </w:rPr>
              <w:t>Chamberlain Halls FC are an IM football team that operate with two teams each year. All games are hosted by SUSU at Wide Lane Sports Park every Wednesday throughout the year, in line with their own safety regulations. Training also takes place at this location. The club also holds weekly socials.</w:t>
            </w: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065E372B" w:rsidR="006003C7" w:rsidRPr="00323D99" w:rsidRDefault="006003C7" w:rsidP="006003C7">
            <w:r w:rsidRPr="00323D99">
              <w:t>If the injury is serious and participant</w:t>
            </w:r>
            <w:r w:rsidR="00BB2516">
              <w:t xml:space="preserve"> is</w:t>
            </w:r>
            <w:r w:rsidRPr="00323D99">
              <w:t xml:space="preserve">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7744EB6C"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626D2AE9"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433549">
              <w:rPr>
                <w:rFonts w:ascii="Calibri" w:hAnsi="Calibri" w:cs="Calibri"/>
                <w:b/>
                <w:bCs/>
                <w:color w:val="000000"/>
              </w:rPr>
              <w:t>n object (e.g. football)</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6A73BA6D" w:rsidR="00454E9E" w:rsidRPr="00F243B2" w:rsidRDefault="00454E9E" w:rsidP="00DF3E80">
            <w:pPr>
              <w:rPr>
                <w:rFonts w:cstheme="minorHAnsi"/>
              </w:rPr>
            </w:pPr>
            <w:r w:rsidRPr="00DF3E80">
              <w:t xml:space="preserve">Don’t </w:t>
            </w:r>
            <w:r w:rsidR="00DF3E80" w:rsidRPr="00DF3E80">
              <w:t>kick/</w:t>
            </w:r>
            <w:r w:rsidRPr="00DF3E80">
              <w:t xml:space="preserve">throw </w:t>
            </w:r>
            <w:r w:rsidR="00DF3E80" w:rsidRPr="00DF3E80">
              <w:t xml:space="preserve">ball intentionally </w:t>
            </w:r>
            <w:r w:rsidRPr="00DF3E80">
              <w:t>towards other people</w:t>
            </w:r>
            <w:r w:rsidR="00DF3E80" w:rsidRPr="00DF3E80">
              <w:t>’s heads at a close range</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1C7166C4" w:rsidR="00454E9E" w:rsidRPr="00135E69" w:rsidRDefault="00454E9E" w:rsidP="00454E9E">
            <w:r w:rsidRPr="00135E69">
              <w:t xml:space="preserve">If the person who has been hit by the </w:t>
            </w:r>
            <w:r w:rsidR="00303894">
              <w:t>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521ADA5B"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w:t>
            </w:r>
            <w:r w:rsidR="00303894">
              <w:rPr>
                <w:rFonts w:ascii="Calibri" w:eastAsia="Calibri" w:hAnsi="Calibri" w:cs="Calibri"/>
              </w:rPr>
              <w:t>legs</w:t>
            </w:r>
            <w:r w:rsidRPr="00135E69">
              <w:rPr>
                <w:rFonts w:ascii="Calibri" w:eastAsia="Calibri" w:hAnsi="Calibri" w:cs="Calibri"/>
              </w:rPr>
              <w:t xml:space="preserve">.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298D9074"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w:t>
            </w:r>
            <w:r w:rsidR="003F4DF3">
              <w:rPr>
                <w:bCs/>
              </w:rPr>
              <w:t>shin</w:t>
            </w:r>
            <w:r w:rsidRPr="00135E69">
              <w:rPr>
                <w:bCs/>
              </w:rPr>
              <w:t>pads</w:t>
            </w:r>
            <w:r w:rsidR="003F4DF3">
              <w:rPr>
                <w:bCs/>
              </w:rPr>
              <w:t>, ankle guards</w:t>
            </w:r>
            <w:r w:rsidRPr="00135E69">
              <w:rPr>
                <w:bCs/>
              </w:rPr>
              <w:t xml:space="preserve">,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36EB8529"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w:t>
            </w:r>
            <w:r w:rsidR="003F4DF3">
              <w:rPr>
                <w:rFonts w:ascii="Calibri" w:eastAsia="Calibri" w:hAnsi="Calibri" w:cs="Calibri"/>
                <w:b/>
                <w:bCs/>
              </w:rPr>
              <w:t>h</w:t>
            </w:r>
            <w:r w:rsidRPr="009B312F">
              <w:rPr>
                <w:rFonts w:ascii="Calibri" w:eastAsia="Calibri" w:hAnsi="Calibri" w:cs="Calibri"/>
                <w:b/>
                <w:bCs/>
              </w:rPr>
              <w: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6294EAD6" w14:textId="52D87D2E" w:rsidR="00D81536" w:rsidRPr="00627688" w:rsidRDefault="00D81536" w:rsidP="007267FA">
            <w:pPr>
              <w:rPr>
                <w:rFonts w:eastAsia="Calibri" w:cstheme="minorHAnsi"/>
                <w:color w:val="000000"/>
              </w:rPr>
            </w:pPr>
            <w:r w:rsidRPr="00627688">
              <w:rPr>
                <w:rFonts w:cstheme="minorHAnsi"/>
              </w:rPr>
              <w:t xml:space="preserve">During the event participants may decide they want to leave,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lastRenderedPageBreak/>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369DE943" w:rsidR="00D81536" w:rsidRPr="0059562A" w:rsidRDefault="00D81536" w:rsidP="00D81536">
            <w:pPr>
              <w:pStyle w:val="NoSpacing"/>
              <w:rPr>
                <w:rFonts w:cstheme="minorHAnsi"/>
              </w:rPr>
            </w:pPr>
            <w:r w:rsidRPr="0059562A">
              <w:rPr>
                <w:rFonts w:cstheme="minorHAnsi"/>
              </w:rPr>
              <w:t xml:space="preserve">Attendees responsible for own welfare </w:t>
            </w:r>
            <w:r w:rsidR="008B0EFA">
              <w:rPr>
                <w:rFonts w:cstheme="minorHAnsi"/>
              </w:rPr>
              <w:t xml:space="preserve">in </w:t>
            </w:r>
            <w:r w:rsidRPr="0059562A">
              <w:rPr>
                <w:rFonts w:cstheme="minorHAnsi"/>
              </w:rPr>
              <w:t>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687"/>
        <w:gridCol w:w="1708"/>
        <w:gridCol w:w="52"/>
        <w:gridCol w:w="1551"/>
        <w:gridCol w:w="1019"/>
        <w:gridCol w:w="4063"/>
        <w:gridCol w:w="163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4243A3" w:rsidRPr="00957A37" w14:paraId="3C5F048C" w14:textId="77777777" w:rsidTr="004243A3">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21"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5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4243A3" w:rsidRPr="00957A37" w14:paraId="3C5F0493" w14:textId="77777777" w:rsidTr="004243A3">
        <w:trPr>
          <w:trHeight w:val="574"/>
        </w:trPr>
        <w:tc>
          <w:tcPr>
            <w:tcW w:w="218" w:type="pct"/>
          </w:tcPr>
          <w:p w14:paraId="3C5F048D" w14:textId="50511D57"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23" w:type="pct"/>
          </w:tcPr>
          <w:p w14:paraId="1B805401" w14:textId="77777777" w:rsidR="004243A3" w:rsidRDefault="004243A3" w:rsidP="004243A3">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25237884" w14:textId="77777777" w:rsidR="004243A3" w:rsidRDefault="004243A3" w:rsidP="004243A3">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CD324BC" w14:textId="77777777" w:rsidR="004243A3" w:rsidRDefault="004243A3" w:rsidP="004243A3">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2B3536C3" w14:textId="77777777" w:rsidR="004243A3" w:rsidRDefault="004243A3" w:rsidP="004243A3">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8F" w14:textId="347282C6"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w:t>
            </w:r>
          </w:p>
        </w:tc>
        <w:tc>
          <w:tcPr>
            <w:tcW w:w="521" w:type="pct"/>
            <w:gridSpan w:val="2"/>
          </w:tcPr>
          <w:p w14:paraId="3C5F0490"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1"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92"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9A" w14:textId="77777777" w:rsidTr="004243A3">
        <w:trPr>
          <w:trHeight w:val="574"/>
        </w:trPr>
        <w:tc>
          <w:tcPr>
            <w:tcW w:w="218" w:type="pct"/>
          </w:tcPr>
          <w:p w14:paraId="3C5F0494" w14:textId="52DF6EEB"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2</w:t>
            </w:r>
          </w:p>
        </w:tc>
        <w:tc>
          <w:tcPr>
            <w:tcW w:w="1523" w:type="pct"/>
          </w:tcPr>
          <w:p w14:paraId="3C5F0495" w14:textId="11EB8BF5"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55" w:type="pct"/>
          </w:tcPr>
          <w:p w14:paraId="3C5F0496" w14:textId="06384D15"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w:t>
            </w:r>
          </w:p>
        </w:tc>
        <w:tc>
          <w:tcPr>
            <w:tcW w:w="521" w:type="pct"/>
            <w:gridSpan w:val="2"/>
          </w:tcPr>
          <w:p w14:paraId="3C5F0497"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8"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99"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A1" w14:textId="77777777" w:rsidTr="004243A3">
        <w:trPr>
          <w:trHeight w:val="574"/>
        </w:trPr>
        <w:tc>
          <w:tcPr>
            <w:tcW w:w="218" w:type="pct"/>
          </w:tcPr>
          <w:p w14:paraId="3C5F049B" w14:textId="77777777"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9C"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9D"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gridSpan w:val="2"/>
          </w:tcPr>
          <w:p w14:paraId="3C5F049E"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0"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A8" w14:textId="77777777" w:rsidTr="004243A3">
        <w:trPr>
          <w:trHeight w:val="574"/>
        </w:trPr>
        <w:tc>
          <w:tcPr>
            <w:tcW w:w="218" w:type="pct"/>
          </w:tcPr>
          <w:p w14:paraId="3C5F04A2" w14:textId="77777777"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3"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A4"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gridSpan w:val="2"/>
          </w:tcPr>
          <w:p w14:paraId="3C5F04A5"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7"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AF" w14:textId="77777777" w:rsidTr="004243A3">
        <w:trPr>
          <w:trHeight w:val="574"/>
        </w:trPr>
        <w:tc>
          <w:tcPr>
            <w:tcW w:w="218" w:type="pct"/>
          </w:tcPr>
          <w:p w14:paraId="3C5F04A9" w14:textId="77777777"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A"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AB"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gridSpan w:val="2"/>
          </w:tcPr>
          <w:p w14:paraId="3C5F04AC"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E"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B6" w14:textId="77777777" w:rsidTr="004243A3">
        <w:trPr>
          <w:trHeight w:val="574"/>
        </w:trPr>
        <w:tc>
          <w:tcPr>
            <w:tcW w:w="218" w:type="pct"/>
          </w:tcPr>
          <w:p w14:paraId="3C5F04B0" w14:textId="77777777"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1"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2"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gridSpan w:val="2"/>
          </w:tcPr>
          <w:p w14:paraId="3C5F04B3"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B5"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BE" w14:textId="77777777" w:rsidTr="004243A3">
        <w:trPr>
          <w:trHeight w:val="574"/>
        </w:trPr>
        <w:tc>
          <w:tcPr>
            <w:tcW w:w="218" w:type="pct"/>
          </w:tcPr>
          <w:p w14:paraId="3C5F04B7" w14:textId="77777777" w:rsidR="004243A3" w:rsidRPr="00957A37" w:rsidRDefault="004243A3" w:rsidP="004243A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8"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A"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gridSpan w:val="2"/>
          </w:tcPr>
          <w:p w14:paraId="3C5F04BB"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BD"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r>
      <w:tr w:rsidR="004243A3" w:rsidRPr="00957A37" w14:paraId="3C5F04C2" w14:textId="77777777" w:rsidTr="004243A3">
        <w:trPr>
          <w:cantSplit/>
        </w:trPr>
        <w:tc>
          <w:tcPr>
            <w:tcW w:w="2816" w:type="pct"/>
            <w:gridSpan w:val="5"/>
            <w:tcBorders>
              <w:bottom w:val="nil"/>
            </w:tcBorders>
          </w:tcPr>
          <w:p w14:paraId="78996F43" w14:textId="3868E559" w:rsidR="004243A3" w:rsidRDefault="004243A3" w:rsidP="004243A3">
            <w:pPr>
              <w:pStyle w:val="NormalWeb"/>
            </w:pPr>
            <w:r w:rsidRPr="00957A37">
              <w:rPr>
                <w:rFonts w:ascii="Lucida Sans" w:hAnsi="Lucida Sans" w:cs="Arial"/>
                <w:color w:val="000000"/>
                <w:szCs w:val="20"/>
              </w:rPr>
              <w:t xml:space="preserve">Responsible </w:t>
            </w:r>
            <w:r>
              <w:rPr>
                <w:rFonts w:ascii="Lucida Sans" w:hAnsi="Lucida Sans" w:cs="Arial"/>
                <w:color w:val="000000"/>
                <w:szCs w:val="20"/>
              </w:rPr>
              <w:t>committee member</w:t>
            </w:r>
            <w:r w:rsidRPr="00957A37">
              <w:rPr>
                <w:rFonts w:ascii="Lucida Sans" w:hAnsi="Lucida Sans" w:cs="Arial"/>
                <w:color w:val="000000"/>
                <w:szCs w:val="20"/>
              </w:rPr>
              <w:t xml:space="preserve"> signature:</w:t>
            </w:r>
            <w:r>
              <w:rPr>
                <w:rFonts w:ascii="Lucida Sans" w:hAnsi="Lucida Sans" w:cs="Arial"/>
                <w:color w:val="000000"/>
                <w:szCs w:val="20"/>
              </w:rPr>
              <w:t xml:space="preserve"> </w:t>
            </w:r>
            <w:r>
              <w:rPr>
                <w:noProof/>
              </w:rPr>
              <w:drawing>
                <wp:inline distT="0" distB="0" distL="0" distR="0" wp14:anchorId="757DDD23" wp14:editId="37A50E8F">
                  <wp:extent cx="1295400" cy="594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6223" b="42849"/>
                          <a:stretch/>
                        </pic:blipFill>
                        <pic:spPr bwMode="auto">
                          <a:xfrm>
                            <a:off x="0" y="0"/>
                            <a:ext cx="1314031" cy="602766"/>
                          </a:xfrm>
                          <a:prstGeom prst="rect">
                            <a:avLst/>
                          </a:prstGeom>
                          <a:noFill/>
                          <a:ln>
                            <a:noFill/>
                          </a:ln>
                          <a:extLst>
                            <a:ext uri="{53640926-AAD7-44D8-BBD7-CCE9431645EC}">
                              <a14:shadowObscured xmlns:a14="http://schemas.microsoft.com/office/drawing/2010/main"/>
                            </a:ext>
                          </a:extLst>
                        </pic:spPr>
                      </pic:pic>
                    </a:graphicData>
                  </a:graphic>
                </wp:inline>
              </w:drawing>
            </w:r>
          </w:p>
          <w:p w14:paraId="3C5F04BF" w14:textId="314E5EBE" w:rsidR="004243A3" w:rsidRPr="007A7454" w:rsidRDefault="004243A3" w:rsidP="004243A3">
            <w:pPr>
              <w:autoSpaceDE w:val="0"/>
              <w:autoSpaceDN w:val="0"/>
              <w:adjustRightInd w:val="0"/>
              <w:spacing w:after="0" w:line="240" w:lineRule="auto"/>
              <w:outlineLvl w:val="0"/>
              <w:rPr>
                <w:rFonts w:ascii="Lucida Sans" w:eastAsia="Times New Roman" w:hAnsi="Lucida Sans" w:cs="Arial"/>
                <w:color w:val="FF0000"/>
                <w:szCs w:val="20"/>
              </w:rPr>
            </w:pPr>
          </w:p>
          <w:p w14:paraId="3C5F04C0" w14:textId="7777777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p>
        </w:tc>
        <w:tc>
          <w:tcPr>
            <w:tcW w:w="2184" w:type="pct"/>
            <w:gridSpan w:val="3"/>
            <w:tcBorders>
              <w:bottom w:val="nil"/>
            </w:tcBorders>
          </w:tcPr>
          <w:p w14:paraId="3C5F04C1" w14:textId="4DBFBA1C" w:rsidR="004243A3" w:rsidRPr="007A7454" w:rsidRDefault="00087013" w:rsidP="004243A3">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6432" behindDoc="0" locked="0" layoutInCell="1" allowOverlap="1" wp14:anchorId="4F53B157" wp14:editId="40249159">
                      <wp:simplePos x="0" y="0"/>
                      <wp:positionH relativeFrom="column">
                        <wp:posOffset>522081</wp:posOffset>
                      </wp:positionH>
                      <wp:positionV relativeFrom="paragraph">
                        <wp:posOffset>398382</wp:posOffset>
                      </wp:positionV>
                      <wp:extent cx="1630440" cy="423000"/>
                      <wp:effectExtent l="38100" t="38100" r="33655" b="46990"/>
                      <wp:wrapNone/>
                      <wp:docPr id="459271641" name="Ink 1"/>
                      <wp:cNvGraphicFramePr/>
                      <a:graphic xmlns:a="http://schemas.openxmlformats.org/drawingml/2006/main">
                        <a:graphicData uri="http://schemas.microsoft.com/office/word/2010/wordprocessingInk">
                          <w14:contentPart bwMode="auto" r:id="rId30">
                            <w14:nvContentPartPr>
                              <w14:cNvContentPartPr/>
                            </w14:nvContentPartPr>
                            <w14:xfrm>
                              <a:off x="0" y="0"/>
                              <a:ext cx="1630440" cy="423000"/>
                            </w14:xfrm>
                          </w14:contentPart>
                        </a:graphicData>
                      </a:graphic>
                    </wp:anchor>
                  </w:drawing>
                </mc:Choice>
                <mc:Fallback>
                  <w:pict>
                    <v:shapetype w14:anchorId="2921C3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4pt;margin-top:30.65pt;width:129.8pt;height:34.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">
                      <v:imagedata r:id="rId31" o:title=""/>
                    </v:shape>
                  </w:pict>
                </mc:Fallback>
              </mc:AlternateContent>
            </w:r>
            <w:r w:rsidR="004243A3" w:rsidRPr="00957A37">
              <w:rPr>
                <w:rFonts w:ascii="Lucida Sans" w:eastAsia="Times New Roman" w:hAnsi="Lucida Sans" w:cs="Arial"/>
                <w:color w:val="000000"/>
                <w:szCs w:val="20"/>
              </w:rPr>
              <w:t xml:space="preserve">Responsible </w:t>
            </w:r>
            <w:r w:rsidR="004243A3">
              <w:rPr>
                <w:rFonts w:ascii="Lucida Sans" w:eastAsia="Times New Roman" w:hAnsi="Lucida Sans" w:cs="Arial"/>
                <w:color w:val="000000"/>
                <w:szCs w:val="20"/>
              </w:rPr>
              <w:t>committee member</w:t>
            </w:r>
            <w:r w:rsidR="004243A3" w:rsidRPr="00957A37">
              <w:rPr>
                <w:rFonts w:ascii="Lucida Sans" w:eastAsia="Times New Roman" w:hAnsi="Lucida Sans" w:cs="Arial"/>
                <w:color w:val="000000"/>
                <w:szCs w:val="20"/>
              </w:rPr>
              <w:t xml:space="preserve"> signature:</w:t>
            </w:r>
            <w:r w:rsidR="004243A3">
              <w:rPr>
                <w:rFonts w:ascii="Lucida Sans" w:eastAsia="Times New Roman" w:hAnsi="Lucida Sans" w:cs="Arial"/>
                <w:color w:val="000000"/>
                <w:szCs w:val="20"/>
              </w:rPr>
              <w:t xml:space="preserve"> </w:t>
            </w:r>
          </w:p>
        </w:tc>
      </w:tr>
      <w:tr w:rsidR="004243A3" w:rsidRPr="00957A37" w14:paraId="3C5F04C7" w14:textId="77777777" w:rsidTr="004243A3">
        <w:trPr>
          <w:cantSplit/>
          <w:trHeight w:val="606"/>
        </w:trPr>
        <w:tc>
          <w:tcPr>
            <w:tcW w:w="2313" w:type="pct"/>
            <w:gridSpan w:val="4"/>
            <w:tcBorders>
              <w:top w:val="nil"/>
              <w:right w:val="nil"/>
            </w:tcBorders>
          </w:tcPr>
          <w:p w14:paraId="3C5F04C3" w14:textId="7D194FDE"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Ben Rees-Inglis</w:t>
            </w:r>
          </w:p>
        </w:tc>
        <w:tc>
          <w:tcPr>
            <w:tcW w:w="503" w:type="pct"/>
            <w:tcBorders>
              <w:top w:val="nil"/>
              <w:left w:val="nil"/>
            </w:tcBorders>
          </w:tcPr>
          <w:p w14:paraId="318E4038" w14:textId="77777777" w:rsidR="004243A3"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51000DCF"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3D49B0">
              <w:rPr>
                <w:rFonts w:ascii="Lucida Sans" w:eastAsia="Times New Roman" w:hAnsi="Lucida Sans" w:cs="Arial"/>
                <w:color w:val="000000"/>
                <w:szCs w:val="20"/>
              </w:rPr>
              <w:t>2</w:t>
            </w:r>
            <w:r>
              <w:rPr>
                <w:rFonts w:ascii="Lucida Sans" w:eastAsia="Times New Roman" w:hAnsi="Lucida Sans" w:cs="Arial"/>
                <w:color w:val="000000"/>
                <w:szCs w:val="20"/>
              </w:rPr>
              <w:t>/07/2024</w:t>
            </w:r>
          </w:p>
        </w:tc>
        <w:tc>
          <w:tcPr>
            <w:tcW w:w="1651" w:type="pct"/>
            <w:gridSpan w:val="2"/>
            <w:tcBorders>
              <w:top w:val="nil"/>
              <w:right w:val="nil"/>
            </w:tcBorders>
          </w:tcPr>
          <w:p w14:paraId="3C5F04C5" w14:textId="46CADD27"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087013">
              <w:rPr>
                <w:rFonts w:ascii="Lucida Sans" w:eastAsia="Times New Roman" w:hAnsi="Lucida Sans" w:cs="Arial"/>
                <w:color w:val="000000"/>
                <w:szCs w:val="20"/>
              </w:rPr>
              <w:t xml:space="preserve"> Sam Johnson</w:t>
            </w:r>
          </w:p>
        </w:tc>
        <w:tc>
          <w:tcPr>
            <w:tcW w:w="533" w:type="pct"/>
            <w:tcBorders>
              <w:top w:val="nil"/>
              <w:left w:val="nil"/>
            </w:tcBorders>
          </w:tcPr>
          <w:p w14:paraId="3C5F04C6" w14:textId="44A48FF3" w:rsidR="004243A3" w:rsidRPr="00957A37" w:rsidRDefault="004243A3" w:rsidP="004243A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087013">
              <w:rPr>
                <w:rFonts w:ascii="Lucida Sans" w:eastAsia="Times New Roman" w:hAnsi="Lucida Sans" w:cs="Arial"/>
                <w:color w:val="000000"/>
                <w:szCs w:val="20"/>
              </w:rPr>
              <w:t xml:space="preserve"> 12/07/2024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E" w14:textId="206232FC" w:rsidR="007361BE" w:rsidRDefault="007361BE" w:rsidP="00F1527D">
      <w:pPr>
        <w:rPr>
          <w:sz w:val="24"/>
          <w:szCs w:val="24"/>
        </w:rPr>
      </w:pPr>
    </w:p>
    <w:sectPr w:rsidR="007361BE" w:rsidSect="00105EFD">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3411" w14:textId="77777777" w:rsidR="00C17D89" w:rsidRDefault="00C17D89" w:rsidP="00AC47B4">
      <w:pPr>
        <w:spacing w:after="0" w:line="240" w:lineRule="auto"/>
      </w:pPr>
      <w:r>
        <w:separator/>
      </w:r>
    </w:p>
  </w:endnote>
  <w:endnote w:type="continuationSeparator" w:id="0">
    <w:p w14:paraId="190C07B2" w14:textId="77777777" w:rsidR="00C17D89" w:rsidRDefault="00C17D8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9D7D" w14:textId="77777777" w:rsidR="00C17D89" w:rsidRDefault="00C17D89" w:rsidP="00AC47B4">
      <w:pPr>
        <w:spacing w:after="0" w:line="240" w:lineRule="auto"/>
      </w:pPr>
      <w:r>
        <w:separator/>
      </w:r>
    </w:p>
  </w:footnote>
  <w:footnote w:type="continuationSeparator" w:id="0">
    <w:p w14:paraId="39060E26" w14:textId="77777777" w:rsidR="00C17D89" w:rsidRDefault="00C17D8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5396534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68EE"/>
    <w:rsid w:val="000670A4"/>
    <w:rsid w:val="00070D24"/>
    <w:rsid w:val="00073C24"/>
    <w:rsid w:val="0007414A"/>
    <w:rsid w:val="000742F8"/>
    <w:rsid w:val="000749DF"/>
    <w:rsid w:val="00082AB9"/>
    <w:rsid w:val="0008455A"/>
    <w:rsid w:val="00085806"/>
    <w:rsid w:val="00085B98"/>
    <w:rsid w:val="00087013"/>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5EFD"/>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13CD"/>
    <w:rsid w:val="00147C5C"/>
    <w:rsid w:val="00153F57"/>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3894"/>
    <w:rsid w:val="003053D5"/>
    <w:rsid w:val="00305F83"/>
    <w:rsid w:val="00312ADB"/>
    <w:rsid w:val="00313533"/>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49B0"/>
    <w:rsid w:val="003D57EC"/>
    <w:rsid w:val="003D673B"/>
    <w:rsid w:val="003E3E05"/>
    <w:rsid w:val="003E4E89"/>
    <w:rsid w:val="003E521A"/>
    <w:rsid w:val="003F1281"/>
    <w:rsid w:val="003F1A18"/>
    <w:rsid w:val="003F2EF6"/>
    <w:rsid w:val="003F49F3"/>
    <w:rsid w:val="003F4DF3"/>
    <w:rsid w:val="003F5BE9"/>
    <w:rsid w:val="003F70B0"/>
    <w:rsid w:val="00400FE0"/>
    <w:rsid w:val="004014C3"/>
    <w:rsid w:val="00401B99"/>
    <w:rsid w:val="0040216A"/>
    <w:rsid w:val="004043D1"/>
    <w:rsid w:val="00414C62"/>
    <w:rsid w:val="0041643F"/>
    <w:rsid w:val="004243A3"/>
    <w:rsid w:val="004259E0"/>
    <w:rsid w:val="00426F08"/>
    <w:rsid w:val="004275F1"/>
    <w:rsid w:val="00433549"/>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7F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0EFA"/>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00B9"/>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4F13"/>
    <w:rsid w:val="00B6727D"/>
    <w:rsid w:val="00B817BD"/>
    <w:rsid w:val="00B82814"/>
    <w:rsid w:val="00B82D46"/>
    <w:rsid w:val="00B845B8"/>
    <w:rsid w:val="00B84D79"/>
    <w:rsid w:val="00B9117A"/>
    <w:rsid w:val="00B91535"/>
    <w:rsid w:val="00B97B27"/>
    <w:rsid w:val="00BA20A6"/>
    <w:rsid w:val="00BB251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17D89"/>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3E80"/>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7267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3596637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fontTable" Target="fontTable.xml"/><Relationship Id="rId21" Type="http://schemas.openxmlformats.org/officeDocument/2006/relationships/hyperlink" Target="https://www.susu.org/groups/admin/howto/protectionaccident"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customXml" Target="ink/ink1.xml"/><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2T09:21:48.008"/>
    </inkml:context>
    <inkml:brush xml:id="br0">
      <inkml:brushProperty name="width" value="0.05" units="cm"/>
      <inkml:brushProperty name="height" value="0.05" units="cm"/>
    </inkml:brush>
  </inkml:definitions>
  <inkml:trace contextRef="#ctx0" brushRef="#br0">352 1 24575,'-28'0'0,"-26"0"0,-19 0 0,-7 0 0,15 0 0,26 10 0,26 32 0,49 29 0,9-18 0,11-1 0,14 5 0,6-3 0,8-3 0,0-5 0,-7-4 0,-5-2 0,-20-10 0,-5-1 0,12 24 0,-46-6 0,-50-5 0,-33-30 0,-26-14 0,11-3 0,28-2 0,3-5 0,-19-6 0,-5-7 0,38-3 0,70-12 0,31 1 0,14 0 0,8 7 0,4 3 0,-2 6 0,-19 10 0,-8 4 0,11-1 0,-45 6 0,-14 2 0,-2 1 0,-3 1 0,3 0 0,3 0 0,-1-1 0,-1 0 0,-2-1 0,0 1 0,4 0 0,6 1 0,2 0 0,-1 0 0,-6 0 0,-5 6 0,-4 22 0,1 30 0,8 26 0,8 10 0,9-8 0,2-24 0,-6-25 0,-8-36 0,-9-36 0,-6-24 0,-1-12 0,-1 13 0,0 14 0,3 26 0,12 18 0,11 20 0,7 6 0,-2 0 0,-9-9 0,-8-10 0,-5-20 0,-4-23 0,-3-19 0,1-9 0,9 8 0,22 18 0,30 36 0,22 38 0,-36-5 0,-1 6 0,-4 4 0,-3 0 0,23 26 0,-20-22 0,-27-30 0,-8-24 0,-13-23 0,-5-11 0,-3-6 0,10 30 0,27 32 0,38 55 0,-21-23 0,2 3 0,2 2 0,0-2 0,-8-9 0,-1-4 0,14 9 0,-15-23 0,-11-14 0,-4-5 0,-3-6 0,-3-14 0,-2-29 0,-5-42 0,-14 20 0,-8-4 0,-9-11 0,-6 0 0,-9-1 0,-6 3 0,-4 9 0,-3 7 0,8 19 0,0 6 0,-23-12 0,22 33 0,22 40 0,28 51 0,12-8 0,7 8 0,-3-11 0,1 3 0,2 1 0,2 2 0,0 0 0,-1-1 0,10 28 0,-6-3 0,-9-13 0,-7-5 0,-8-16 0,-9-6 0,-36 19 0,-36-48 0,-23-40 0,47 0 0,4-5 0,-19-35 0,31 0 0,52 2 0,63 4 0,-20 29 0,7 4 0,12 0 0,3 3 0,-4 4 0,-3 1 0,-14 3 0,-6 1 0,22-4 0,-37 7 0,-23 2 0,-6 1 0,2 2 0,3 0 0,2 0 0,2 0 0,-4-2 0,-1-8 0,-4-6 0,-3-7 0,-6-4 0,-15 4 0,-18 3 0,-12 10 0,-3 6 0,13 7 0,16 9 0,22 11 0,21 5 0,14-4 0,6-14 0,-8-25 0,-10-20 0,-9-10 0,-7 1 0,-1 17 0,6 16 0,16 21 0,16 21 0,16 13 0,7 4 0,-5-14 0,-10-17 0,-15-20 0,-16-17 0,-10-5 0,-5 1 0,12 11 0,10 14 0,15 11 0,7 6 0,-2-1 0,-6-9 0,-10-14 0,-11-7 0,-9-3 0,-7 1 0,-3 6 0,1 4 0,7 0 0,13-2 0,16-7 0,12-4 0,1-1 0,-8 5 0,-9 6 0,-3 4 0,6 4 0,14 0 0,-11 0 0,29 0 0,-9-1 0,19-3 0,11-7 0,-51 5 0,-2-4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42</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Ben Rees</cp:lastModifiedBy>
  <cp:revision>123</cp:revision>
  <cp:lastPrinted>2016-04-18T12:10:00Z</cp:lastPrinted>
  <dcterms:created xsi:type="dcterms:W3CDTF">2024-06-18T10:19:00Z</dcterms:created>
  <dcterms:modified xsi:type="dcterms:W3CDTF">2024-07-12T09:44:00Z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