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9221407" w:rsidR="00A156C3" w:rsidRPr="00A156C3" w:rsidRDefault="000918A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K-Pop Societies Halloween </w:t>
            </w:r>
            <w:r w:rsidR="002D7F0E">
              <w:rPr>
                <w:rFonts w:ascii="Verdana" w:eastAsia="Times New Roman" w:hAnsi="Verdana" w:cs="Times New Roman"/>
                <w:b/>
                <w:lang w:eastAsia="en-GB"/>
              </w:rPr>
              <w:t xml:space="preserve">Club 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Night</w:t>
            </w:r>
            <w:r w:rsidR="00434A72">
              <w:rPr>
                <w:rFonts w:ascii="Verdana" w:eastAsia="Times New Roman" w:hAnsi="Verdana" w:cs="Times New Roman"/>
                <w:b/>
                <w:lang w:eastAsia="en-GB"/>
              </w:rPr>
              <w:t xml:space="preserve">, </w:t>
            </w:r>
            <w:r w:rsidR="00F51230">
              <w:rPr>
                <w:rFonts w:ascii="Verdana" w:eastAsia="Times New Roman" w:hAnsi="Verdana" w:cs="Times New Roman"/>
                <w:b/>
                <w:lang w:eastAsia="en-GB"/>
              </w:rPr>
              <w:t>Medbar</w:t>
            </w:r>
            <w:r w:rsidR="00EB4F8B">
              <w:rPr>
                <w:rFonts w:ascii="Verdana" w:eastAsia="Times New Roman" w:hAnsi="Verdana" w:cs="Times New Roman"/>
                <w:b/>
                <w:lang w:eastAsia="en-GB"/>
              </w:rPr>
              <w:t xml:space="preserve"> Southampton</w:t>
            </w:r>
            <w:r w:rsidR="003B21B0">
              <w:rPr>
                <w:rFonts w:ascii="Verdana" w:eastAsia="Times New Roman" w:hAnsi="Verdana" w:cs="Times New Roman"/>
                <w:b/>
                <w:lang w:eastAsia="en-GB"/>
              </w:rPr>
              <w:t xml:space="preserve">, </w:t>
            </w:r>
            <w:r w:rsidR="005F22DA">
              <w:rPr>
                <w:rFonts w:ascii="Verdana" w:eastAsia="Times New Roman" w:hAnsi="Verdana" w:cs="Times New Roman"/>
                <w:b/>
                <w:lang w:eastAsia="en-GB"/>
              </w:rPr>
              <w:t>31</w:t>
            </w:r>
            <w:r w:rsidR="005F22DA" w:rsidRPr="005F22DA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st</w:t>
            </w:r>
            <w:r w:rsidR="005F22DA">
              <w:rPr>
                <w:rFonts w:ascii="Verdana" w:eastAsia="Times New Roman" w:hAnsi="Verdana" w:cs="Times New Roman"/>
                <w:b/>
                <w:lang w:eastAsia="en-GB"/>
              </w:rPr>
              <w:t xml:space="preserve"> October 2024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64A81B9" w:rsidR="00A156C3" w:rsidRPr="00A156C3" w:rsidRDefault="005F22D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19</w:t>
            </w:r>
            <w:r w:rsidRPr="005F22DA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October 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57CFA82" w:rsidR="00A156C3" w:rsidRPr="00A156C3" w:rsidRDefault="005F22D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Sydney Rogers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1D35D635" w:rsidR="00EB5320" w:rsidRPr="00B817BD" w:rsidRDefault="005F22DA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Byrne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59003A90" w:rsidR="00EB5320" w:rsidRPr="00B817BD" w:rsidRDefault="00AA06C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Byrne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38"/>
        <w:gridCol w:w="2723"/>
        <w:gridCol w:w="1950"/>
        <w:gridCol w:w="488"/>
        <w:gridCol w:w="488"/>
        <w:gridCol w:w="498"/>
        <w:gridCol w:w="3037"/>
        <w:gridCol w:w="488"/>
        <w:gridCol w:w="489"/>
        <w:gridCol w:w="489"/>
        <w:gridCol w:w="3001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D90C7E">
        <w:trPr>
          <w:tblHeader/>
        </w:trPr>
        <w:tc>
          <w:tcPr>
            <w:tcW w:w="2084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4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D90C7E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3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D90C7E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3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49243A" w14:paraId="3C5F0437" w14:textId="77777777" w:rsidTr="00D90C7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227D6763" w:rsidR="0049243A" w:rsidRDefault="0049243A" w:rsidP="0049243A">
            <w:r>
              <w:t>Inappropriate behaviour.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0FC406BC" w:rsidR="0049243A" w:rsidRDefault="0049243A" w:rsidP="0049243A">
            <w:r>
              <w:t>Disrespect of others or potential bullying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2E" w14:textId="6E4301DB" w:rsidR="0049243A" w:rsidRDefault="0049243A" w:rsidP="0049243A">
            <w:r>
              <w:t>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1BAB2B2B" w:rsidR="0049243A" w:rsidRPr="00957A37" w:rsidRDefault="0049243A" w:rsidP="0049243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10A3C6CC" w:rsidR="0049243A" w:rsidRPr="00957A37" w:rsidRDefault="0049243A" w:rsidP="0049243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760E4018" w:rsidR="0049243A" w:rsidRPr="00957A37" w:rsidRDefault="0049243A" w:rsidP="0049243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1BBDDD92" w14:textId="77777777" w:rsidR="0049243A" w:rsidRPr="00C739A1" w:rsidRDefault="0049243A" w:rsidP="0049243A">
            <w:pPr>
              <w:rPr>
                <w:rFonts w:cstheme="minorHAnsi"/>
                <w:bCs/>
              </w:rPr>
            </w:pPr>
            <w:r w:rsidRPr="00C739A1">
              <w:rPr>
                <w:rFonts w:cstheme="minorHAnsi"/>
                <w:bCs/>
              </w:rPr>
              <w:t>Remind attendees to be aware of others around them.</w:t>
            </w:r>
          </w:p>
          <w:p w14:paraId="5DE9DF76" w14:textId="77777777" w:rsidR="0049243A" w:rsidRPr="00C739A1" w:rsidRDefault="0049243A" w:rsidP="0049243A">
            <w:pPr>
              <w:rPr>
                <w:rFonts w:cstheme="minorHAnsi"/>
                <w:bCs/>
              </w:rPr>
            </w:pPr>
          </w:p>
          <w:p w14:paraId="702E9F43" w14:textId="77777777" w:rsidR="0049243A" w:rsidRPr="00C739A1" w:rsidRDefault="0049243A" w:rsidP="0049243A">
            <w:pPr>
              <w:rPr>
                <w:rFonts w:cstheme="minorHAnsi"/>
                <w:bCs/>
              </w:rPr>
            </w:pPr>
            <w:r w:rsidRPr="00C739A1">
              <w:rPr>
                <w:rFonts w:cstheme="minorHAnsi"/>
                <w:bCs/>
              </w:rPr>
              <w:t>Encourage participants to speak up if something there is inappropriate behaviour being presented</w:t>
            </w:r>
          </w:p>
          <w:p w14:paraId="47A0AEAC" w14:textId="77777777" w:rsidR="0049243A" w:rsidRPr="00C739A1" w:rsidRDefault="0049243A" w:rsidP="0049243A">
            <w:pPr>
              <w:rPr>
                <w:rFonts w:cstheme="minorHAnsi"/>
                <w:bCs/>
              </w:rPr>
            </w:pPr>
          </w:p>
          <w:p w14:paraId="3C5F0432" w14:textId="7A59D486" w:rsidR="0049243A" w:rsidRPr="00C65507" w:rsidRDefault="0049243A" w:rsidP="0049243A">
            <w:pPr>
              <w:rPr>
                <w:rFonts w:cstheme="minorHAnsi"/>
                <w:b/>
              </w:rPr>
            </w:pPr>
            <w:r w:rsidRPr="00C739A1">
              <w:rPr>
                <w:rFonts w:cstheme="minorHAnsi"/>
                <w:bCs/>
              </w:rPr>
              <w:t>Committee members to keep an eye on participants and to ask participants regularly if they are comfortable.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633B02ED" w:rsidR="0049243A" w:rsidRPr="00957A37" w:rsidRDefault="0049243A" w:rsidP="0049243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69EC2DD0" w:rsidR="0049243A" w:rsidRPr="00957A37" w:rsidRDefault="0049243A" w:rsidP="0049243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24A67E19" w:rsidR="0049243A" w:rsidRPr="00957A37" w:rsidRDefault="0049243A" w:rsidP="0049243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22405063" w14:textId="77777777" w:rsidR="0049243A" w:rsidRDefault="0049243A" w:rsidP="0049243A">
            <w:r>
              <w:t>Advise participants to speak to committee member if they have experienced any inappropriate behaviour.</w:t>
            </w:r>
          </w:p>
          <w:p w14:paraId="1858AE80" w14:textId="77777777" w:rsidR="0049243A" w:rsidRDefault="0049243A" w:rsidP="0049243A"/>
          <w:p w14:paraId="1D2B1162" w14:textId="77777777" w:rsidR="0049243A" w:rsidRDefault="0049243A" w:rsidP="0049243A">
            <w:r>
              <w:t>Remove any participant if they are making others feel uncomfortable, or present inappropriate behaviour.</w:t>
            </w:r>
          </w:p>
          <w:p w14:paraId="1846AEE0" w14:textId="77777777" w:rsidR="0049243A" w:rsidRDefault="0049243A" w:rsidP="0049243A"/>
          <w:p w14:paraId="3C5F0436" w14:textId="6AAF8BC8" w:rsidR="0049243A" w:rsidRDefault="0049243A" w:rsidP="0049243A">
            <w:r>
              <w:t>Notify Activities Team at SUSU of any inappropriate behaviour.</w:t>
            </w:r>
          </w:p>
        </w:tc>
      </w:tr>
      <w:tr w:rsidR="00BB3F94" w14:paraId="3C5F0443" w14:textId="77777777" w:rsidTr="00D90C7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3FF4072C" w:rsidR="00BB3F94" w:rsidRDefault="00BB3F94" w:rsidP="00BB3F94">
            <w:r>
              <w:lastRenderedPageBreak/>
              <w:t>Physical activity.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1AF4D9E3" w:rsidR="00BB3F94" w:rsidRDefault="00BB3F94" w:rsidP="00BB3F94">
            <w:r>
              <w:t>Participants who do not have the appropriate skill level may accidently injure themselves during the activity.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3A" w14:textId="3E57A165" w:rsidR="00BB3F94" w:rsidRDefault="00BB3F94" w:rsidP="00BB3F94">
            <w:r>
              <w:t>All 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42D787EB" w:rsidR="00BB3F94" w:rsidRPr="00957A37" w:rsidRDefault="00BB3F94" w:rsidP="00BB3F9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61860F3F" w:rsidR="00BB3F94" w:rsidRPr="00957A37" w:rsidRDefault="00BB3F94" w:rsidP="00BB3F9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6F03CBA9" w:rsidR="00BB3F94" w:rsidRPr="00957A37" w:rsidRDefault="00BB3F94" w:rsidP="00BB3F9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7FA9022F" w14:textId="77777777" w:rsidR="00BB3F94" w:rsidRDefault="00BB3F94" w:rsidP="00BB3F9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all participants are aware of the skill level for the session.</w:t>
            </w:r>
          </w:p>
          <w:p w14:paraId="11C5C594" w14:textId="77777777" w:rsidR="00BB3F94" w:rsidRDefault="00BB3F94" w:rsidP="00BB3F94">
            <w:pPr>
              <w:rPr>
                <w:rFonts w:cstheme="minorHAnsi"/>
                <w:bCs/>
              </w:rPr>
            </w:pPr>
          </w:p>
          <w:p w14:paraId="6B398605" w14:textId="77777777" w:rsidR="00BB3F94" w:rsidRDefault="00BB3F94" w:rsidP="00BB3F9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Remind everyone to be aware of their surroundings. </w:t>
            </w:r>
          </w:p>
          <w:p w14:paraId="18D7640E" w14:textId="77777777" w:rsidR="00BB3F94" w:rsidRDefault="00BB3F94" w:rsidP="00BB3F94">
            <w:pPr>
              <w:rPr>
                <w:rFonts w:cstheme="minorHAnsi"/>
                <w:bCs/>
              </w:rPr>
            </w:pPr>
          </w:p>
          <w:p w14:paraId="1A2638D7" w14:textId="77777777" w:rsidR="00BB3F94" w:rsidRDefault="00BB3F94" w:rsidP="00BB3F9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participants are all keeping hydrated and take regular breaks.</w:t>
            </w:r>
          </w:p>
          <w:p w14:paraId="475F5C15" w14:textId="77777777" w:rsidR="00BB3F94" w:rsidRDefault="00BB3F94" w:rsidP="00BB3F94">
            <w:pPr>
              <w:rPr>
                <w:rFonts w:cstheme="minorHAnsi"/>
                <w:bCs/>
              </w:rPr>
            </w:pPr>
          </w:p>
          <w:p w14:paraId="305C7283" w14:textId="77777777" w:rsidR="00BB3F94" w:rsidRDefault="00BB3F94" w:rsidP="00BB3F9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Committee members to keep an eye on participants during the event.</w:t>
            </w:r>
          </w:p>
          <w:p w14:paraId="65A1E01B" w14:textId="77777777" w:rsidR="00BB3F94" w:rsidRDefault="00BB3F94" w:rsidP="00BB3F94">
            <w:pPr>
              <w:rPr>
                <w:rFonts w:cstheme="minorHAnsi"/>
                <w:bCs/>
              </w:rPr>
            </w:pPr>
          </w:p>
          <w:p w14:paraId="0E1F67D1" w14:textId="77777777" w:rsidR="00BB3F94" w:rsidRDefault="00BB3F94" w:rsidP="00BB3F9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participants warm up and stretch in a session led by committee.</w:t>
            </w:r>
          </w:p>
          <w:p w14:paraId="3C5F043E" w14:textId="77777777" w:rsidR="00BB3F94" w:rsidRPr="00C65507" w:rsidRDefault="00BB3F94" w:rsidP="00BB3F94">
            <w:pPr>
              <w:rPr>
                <w:rFonts w:cstheme="minorHAnsi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F" w14:textId="65DE8800" w:rsidR="00BB3F94" w:rsidRPr="00957A37" w:rsidRDefault="00BB3F94" w:rsidP="00BB3F9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2514685B" w:rsidR="00BB3F94" w:rsidRPr="00957A37" w:rsidRDefault="00BB3F94" w:rsidP="00BB3F9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1AF4244E" w:rsidR="00BB3F94" w:rsidRPr="00957A37" w:rsidRDefault="00BB3F94" w:rsidP="00BB3F9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76" w:type="pct"/>
            <w:shd w:val="clear" w:color="auto" w:fill="FFFFFF" w:themeFill="background1"/>
          </w:tcPr>
          <w:p w14:paraId="2321957C" w14:textId="77777777" w:rsidR="00BB3F94" w:rsidRDefault="00BB3F94" w:rsidP="00BB3F94">
            <w:r>
              <w:t>Advise participants to sit out if person lacks skills needed for activity.</w:t>
            </w:r>
          </w:p>
          <w:p w14:paraId="5A708505" w14:textId="77777777" w:rsidR="00BB3F94" w:rsidRDefault="00BB3F94" w:rsidP="00BB3F94"/>
          <w:p w14:paraId="29ABFBE4" w14:textId="77777777" w:rsidR="00BB3F94" w:rsidRDefault="00BB3F94" w:rsidP="00BB3F94">
            <w:r>
              <w:t xml:space="preserve">Advise participants to take regular breaks and drink water. </w:t>
            </w:r>
          </w:p>
          <w:p w14:paraId="45EB22F5" w14:textId="77777777" w:rsidR="00BB3F94" w:rsidRDefault="00BB3F94" w:rsidP="00BB3F94"/>
          <w:p w14:paraId="68A8F5A1" w14:textId="77777777" w:rsidR="00BB3F94" w:rsidRDefault="00BB3F94" w:rsidP="00BB3F94">
            <w:r>
              <w:t>Seek medical advice if needed.</w:t>
            </w:r>
          </w:p>
          <w:p w14:paraId="34E41F85" w14:textId="77777777" w:rsidR="00BB3F94" w:rsidRDefault="00BB3F94" w:rsidP="00BB3F94"/>
          <w:p w14:paraId="3C5F0442" w14:textId="2E99F8B9" w:rsidR="00BB3F94" w:rsidRDefault="00BB3F94" w:rsidP="00BB3F94">
            <w:r>
              <w:t xml:space="preserve"> Notify Activity Team at SUSU of any injuries resulting from any club/society activity. </w:t>
            </w:r>
          </w:p>
        </w:tc>
      </w:tr>
      <w:tr w:rsidR="00D90C7E" w14:paraId="3C5F044F" w14:textId="77777777" w:rsidTr="00D90C7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19670A67" w:rsidR="00D90C7E" w:rsidRDefault="00D90C7E" w:rsidP="00D90C7E">
            <w:r>
              <w:lastRenderedPageBreak/>
              <w:t>Food or drink.</w:t>
            </w:r>
          </w:p>
        </w:tc>
        <w:tc>
          <w:tcPr>
            <w:tcW w:w="885" w:type="pct"/>
            <w:shd w:val="clear" w:color="auto" w:fill="FFFFFF" w:themeFill="background1"/>
          </w:tcPr>
          <w:p w14:paraId="4987CE59" w14:textId="77777777" w:rsidR="00D90C7E" w:rsidRDefault="00D90C7E" w:rsidP="00D90C7E">
            <w:r>
              <w:t>Consequences could include:</w:t>
            </w:r>
          </w:p>
          <w:p w14:paraId="7A03FFE0" w14:textId="77777777" w:rsidR="00D90C7E" w:rsidRDefault="00D90C7E" w:rsidP="00D90C7E">
            <w:pPr>
              <w:pStyle w:val="ListParagraph"/>
              <w:numPr>
                <w:ilvl w:val="0"/>
                <w:numId w:val="43"/>
              </w:numPr>
            </w:pPr>
            <w:r>
              <w:t>Choking</w:t>
            </w:r>
          </w:p>
          <w:p w14:paraId="067C2286" w14:textId="77777777" w:rsidR="00D90C7E" w:rsidRDefault="00D90C7E" w:rsidP="00D90C7E">
            <w:pPr>
              <w:pStyle w:val="ListParagraph"/>
              <w:numPr>
                <w:ilvl w:val="0"/>
                <w:numId w:val="43"/>
              </w:numPr>
            </w:pPr>
            <w:r>
              <w:t>Illness</w:t>
            </w:r>
          </w:p>
          <w:p w14:paraId="3C5F0445" w14:textId="60EA7C90" w:rsidR="00D90C7E" w:rsidRDefault="00D90C7E" w:rsidP="00D90C7E">
            <w:pPr>
              <w:pStyle w:val="ListParagraph"/>
              <w:numPr>
                <w:ilvl w:val="0"/>
                <w:numId w:val="43"/>
              </w:numPr>
            </w:pPr>
            <w:r>
              <w:t>Allergies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46" w14:textId="6E53292A" w:rsidR="00D90C7E" w:rsidRDefault="00D90C7E" w:rsidP="00D90C7E">
            <w:r>
              <w:t>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075F3569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6A90A814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4A8CE42D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1A1A752E" w14:textId="604252E1" w:rsidR="00D90C7E" w:rsidRPr="009B3D32" w:rsidRDefault="00D90C7E" w:rsidP="009B3D32">
            <w:pPr>
              <w:rPr>
                <w:rFonts w:cstheme="minorHAnsi"/>
                <w:bCs/>
              </w:rPr>
            </w:pPr>
            <w:r w:rsidRPr="009B3D32">
              <w:rPr>
                <w:rFonts w:cstheme="minorHAnsi"/>
                <w:bCs/>
              </w:rPr>
              <w:t>Advise to bring personal medical equipment</w:t>
            </w:r>
            <w:r w:rsidR="009B3D32">
              <w:rPr>
                <w:rFonts w:cstheme="minorHAnsi"/>
                <w:bCs/>
              </w:rPr>
              <w:t>.</w:t>
            </w:r>
          </w:p>
          <w:p w14:paraId="34B7FCC0" w14:textId="77777777" w:rsidR="009B3D32" w:rsidRDefault="009B3D32" w:rsidP="009B3D32">
            <w:pPr>
              <w:rPr>
                <w:rFonts w:cstheme="minorHAnsi"/>
                <w:bCs/>
              </w:rPr>
            </w:pPr>
          </w:p>
          <w:p w14:paraId="040E2F98" w14:textId="7785A8E6" w:rsidR="00D90C7E" w:rsidRPr="009B3D32" w:rsidRDefault="00D90C7E" w:rsidP="009B3D32">
            <w:pPr>
              <w:rPr>
                <w:rFonts w:cstheme="minorHAnsi"/>
                <w:bCs/>
              </w:rPr>
            </w:pPr>
            <w:r w:rsidRPr="009B3D32">
              <w:rPr>
                <w:rFonts w:cstheme="minorHAnsi"/>
                <w:bCs/>
              </w:rPr>
              <w:t>Members/Committee to carry out first aid if needed and only if they are qualified</w:t>
            </w:r>
            <w:r w:rsidR="009B3D32">
              <w:rPr>
                <w:rFonts w:cstheme="minorHAnsi"/>
                <w:bCs/>
              </w:rPr>
              <w:t>.</w:t>
            </w:r>
          </w:p>
          <w:p w14:paraId="087256E4" w14:textId="77777777" w:rsidR="009B3D32" w:rsidRDefault="009B3D32" w:rsidP="009B3D32">
            <w:pPr>
              <w:rPr>
                <w:rFonts w:cstheme="minorHAnsi"/>
                <w:bCs/>
              </w:rPr>
            </w:pPr>
          </w:p>
          <w:p w14:paraId="3C5F044A" w14:textId="257C2140" w:rsidR="00D90C7E" w:rsidRPr="009B3D32" w:rsidRDefault="00D90C7E" w:rsidP="009B3D32">
            <w:pPr>
              <w:rPr>
                <w:rFonts w:cstheme="minorHAnsi"/>
                <w:bCs/>
              </w:rPr>
            </w:pPr>
            <w:r w:rsidRPr="009B3D32">
              <w:rPr>
                <w:rFonts w:cstheme="minorHAnsi"/>
                <w:bCs/>
              </w:rPr>
              <w:t>Everything will have the correct labels provided</w:t>
            </w:r>
            <w:r w:rsidR="009B3D32">
              <w:rPr>
                <w:rFonts w:cstheme="minorHAnsi"/>
                <w:bCs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17D4BA4B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56FB8B56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0B1D5603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76" w:type="pct"/>
            <w:shd w:val="clear" w:color="auto" w:fill="FFFFFF" w:themeFill="background1"/>
          </w:tcPr>
          <w:p w14:paraId="5F43BEA3" w14:textId="77777777" w:rsidR="00D90C7E" w:rsidRDefault="00D90C7E" w:rsidP="00D90C7E">
            <w:r>
              <w:t>Incidents are to be reported as soon as incident has happened, ensuring duty manager/health and safety officer has been informed.</w:t>
            </w:r>
          </w:p>
          <w:p w14:paraId="1418070D" w14:textId="77777777" w:rsidR="00D90C7E" w:rsidRDefault="00D90C7E" w:rsidP="00D90C7E"/>
          <w:p w14:paraId="56D39D31" w14:textId="205D89D7" w:rsidR="00D90C7E" w:rsidRPr="00D90C7E" w:rsidRDefault="00D90C7E" w:rsidP="00D90C7E">
            <w:pPr>
              <w:rPr>
                <w:rFonts w:cstheme="minorHAnsi"/>
                <w:bCs/>
              </w:rPr>
            </w:pPr>
            <w:r w:rsidRPr="00D90C7E">
              <w:rPr>
                <w:rFonts w:cstheme="minorHAnsi"/>
                <w:bCs/>
              </w:rPr>
              <w:t>Contact emergency services as required 111/999</w:t>
            </w:r>
            <w:r w:rsidR="009B3D32">
              <w:rPr>
                <w:rFonts w:cstheme="minorHAnsi"/>
                <w:bCs/>
              </w:rPr>
              <w:t>.</w:t>
            </w:r>
          </w:p>
          <w:p w14:paraId="7063C339" w14:textId="77777777" w:rsidR="00D90C7E" w:rsidRDefault="00D90C7E" w:rsidP="00D90C7E">
            <w:pPr>
              <w:rPr>
                <w:rFonts w:cstheme="minorHAnsi"/>
                <w:bCs/>
              </w:rPr>
            </w:pPr>
          </w:p>
          <w:p w14:paraId="3C5F044E" w14:textId="6B7270C8" w:rsidR="00D90C7E" w:rsidRDefault="00D90C7E" w:rsidP="00D90C7E">
            <w:r>
              <w:rPr>
                <w:rFonts w:cstheme="minorHAnsi"/>
                <w:bCs/>
              </w:rPr>
              <w:t>Contact venue for first aid and support</w:t>
            </w:r>
            <w:r w:rsidR="009B3D32">
              <w:rPr>
                <w:rFonts w:cstheme="minorHAnsi"/>
                <w:bCs/>
              </w:rPr>
              <w:t>.</w:t>
            </w:r>
          </w:p>
        </w:tc>
      </w:tr>
      <w:tr w:rsidR="00D90C7E" w14:paraId="3C5F045B" w14:textId="77777777" w:rsidTr="00D90C7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52E0FE69" w:rsidR="00D90C7E" w:rsidRDefault="00D90C7E" w:rsidP="00D90C7E">
            <w:r>
              <w:lastRenderedPageBreak/>
              <w:t xml:space="preserve">Slips, Trips and Falls.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1" w14:textId="2EEB96FE" w:rsidR="00D90C7E" w:rsidRDefault="00D90C7E" w:rsidP="00D90C7E"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52" w14:textId="1F0C65B8" w:rsidR="00D90C7E" w:rsidRDefault="00D90C7E" w:rsidP="00D90C7E"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39A6F659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55457824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5" w14:textId="651EE5AD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6D5E0D90" w14:textId="77777777" w:rsidR="00D90C7E" w:rsidRDefault="00D90C7E" w:rsidP="00D90C7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6B695394" w14:textId="77777777" w:rsidR="00D90C7E" w:rsidRDefault="00D90C7E" w:rsidP="00D90C7E">
            <w:pPr>
              <w:rPr>
                <w:rFonts w:ascii="Calibri" w:eastAsia="Calibri" w:hAnsi="Calibri" w:cs="Calibri"/>
              </w:rPr>
            </w:pPr>
          </w:p>
          <w:p w14:paraId="4C3B46D9" w14:textId="37524D39" w:rsidR="00D90C7E" w:rsidRDefault="00D90C7E" w:rsidP="00D90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327E586A" w14:textId="77777777" w:rsidR="00D90C7E" w:rsidRDefault="00D90C7E" w:rsidP="00D90C7E">
            <w:pPr>
              <w:rPr>
                <w:rFonts w:ascii="Calibri" w:eastAsia="Calibri" w:hAnsi="Calibri" w:cs="Calibri"/>
              </w:rPr>
            </w:pPr>
          </w:p>
          <w:p w14:paraId="1919BE4A" w14:textId="42B846BB" w:rsidR="00D90C7E" w:rsidRDefault="00D90C7E" w:rsidP="00D90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</w:p>
          <w:p w14:paraId="4A3387CF" w14:textId="77777777" w:rsidR="00D90C7E" w:rsidRDefault="00D90C7E" w:rsidP="00D90C7E">
            <w:pPr>
              <w:rPr>
                <w:rFonts w:ascii="Calibri" w:eastAsia="Calibri" w:hAnsi="Calibri" w:cs="Calibri"/>
                <w:color w:val="000000"/>
              </w:rPr>
            </w:pPr>
          </w:p>
          <w:p w14:paraId="72B5D0E9" w14:textId="3412A43D" w:rsidR="00D90C7E" w:rsidRDefault="00D90C7E" w:rsidP="00D90C7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03B3EDBF" w14:textId="77777777" w:rsidR="00D90C7E" w:rsidRDefault="00D90C7E" w:rsidP="00D90C7E">
            <w:pPr>
              <w:rPr>
                <w:rFonts w:ascii="Calibri" w:eastAsia="Calibri" w:hAnsi="Calibri" w:cs="Calibri"/>
                <w:color w:val="000000"/>
              </w:rPr>
            </w:pPr>
          </w:p>
          <w:p w14:paraId="441C7407" w14:textId="35EDED43" w:rsidR="00D90C7E" w:rsidRDefault="00D90C7E" w:rsidP="00D90C7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29C1447" w14:textId="77777777" w:rsidR="00D90C7E" w:rsidRDefault="00D90C7E" w:rsidP="00D90C7E">
            <w:pPr>
              <w:rPr>
                <w:rFonts w:ascii="Calibri" w:eastAsia="Calibri" w:hAnsi="Calibri" w:cs="Calibri"/>
                <w:color w:val="000000"/>
              </w:rPr>
            </w:pPr>
          </w:p>
          <w:p w14:paraId="08C29235" w14:textId="77777777" w:rsidR="00D90C7E" w:rsidRDefault="00D90C7E" w:rsidP="00D90C7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5F0456" w14:textId="77777777" w:rsidR="00D90C7E" w:rsidRPr="00C65507" w:rsidRDefault="00D90C7E" w:rsidP="00D90C7E">
            <w:pPr>
              <w:rPr>
                <w:rFonts w:cstheme="minorHAnsi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57" w14:textId="2B6FA763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75755A47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3215436A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976" w:type="pct"/>
            <w:shd w:val="clear" w:color="auto" w:fill="FFFFFF" w:themeFill="background1"/>
          </w:tcPr>
          <w:p w14:paraId="74C80974" w14:textId="77777777" w:rsidR="00D90C7E" w:rsidRDefault="00D90C7E" w:rsidP="00D90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4E2B78FB" w14:textId="77777777" w:rsidR="00D90C7E" w:rsidRDefault="00D90C7E" w:rsidP="00D90C7E">
            <w:pPr>
              <w:rPr>
                <w:rFonts w:ascii="Calibri" w:eastAsia="Calibri" w:hAnsi="Calibri" w:cs="Calibri"/>
              </w:rPr>
            </w:pPr>
          </w:p>
          <w:p w14:paraId="391FA013" w14:textId="712C5E53" w:rsidR="00D90C7E" w:rsidRDefault="00D90C7E" w:rsidP="00D90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74B57A93" w14:textId="77777777" w:rsidR="00D90C7E" w:rsidRDefault="00D90C7E" w:rsidP="00D90C7E">
            <w:pPr>
              <w:rPr>
                <w:rFonts w:ascii="Calibri" w:eastAsia="Calibri" w:hAnsi="Calibri" w:cs="Calibri"/>
              </w:rPr>
            </w:pPr>
          </w:p>
          <w:p w14:paraId="0D4CD957" w14:textId="0E6FDE72" w:rsidR="00D90C7E" w:rsidRDefault="00D90C7E" w:rsidP="00D90C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4880C0C3" w14:textId="77777777" w:rsidR="00D90C7E" w:rsidRDefault="00D90C7E" w:rsidP="00D90C7E">
            <w:pPr>
              <w:rPr>
                <w:rFonts w:ascii="Calibri" w:eastAsia="Calibri" w:hAnsi="Calibri" w:cs="Calibri"/>
                <w:color w:val="000000"/>
              </w:rPr>
            </w:pPr>
          </w:p>
          <w:p w14:paraId="3C5F045A" w14:textId="34A82070" w:rsidR="00D90C7E" w:rsidRDefault="00D90C7E" w:rsidP="00D90C7E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</w:t>
            </w:r>
            <w:r w:rsidR="00690756">
              <w:t xml:space="preserve"> </w:t>
            </w:r>
          </w:p>
        </w:tc>
      </w:tr>
      <w:tr w:rsidR="00D90C7E" w14:paraId="3C5F0467" w14:textId="77777777" w:rsidTr="00D90C7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22F6595D" w:rsidR="00D90C7E" w:rsidRDefault="00D90C7E" w:rsidP="00D90C7E">
            <w:r>
              <w:t>Harassment.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2C12F286" w:rsidR="00D90C7E" w:rsidRDefault="00D90C7E" w:rsidP="00D90C7E">
            <w:r>
              <w:t>Participants may be physically, verbally or sexually harassed.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5E" w14:textId="1EBE54B9" w:rsidR="00D90C7E" w:rsidRDefault="00D90C7E" w:rsidP="00D90C7E">
            <w:r>
              <w:t>Participants.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06C50ECF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50D5C742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344A0153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205033F7" w14:textId="77777777" w:rsidR="00D90C7E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Remind participants to never travel alone and arrive/leave with other participants.</w:t>
            </w:r>
          </w:p>
          <w:p w14:paraId="011DCFB6" w14:textId="77777777" w:rsidR="00D90C7E" w:rsidRDefault="00D90C7E" w:rsidP="00D90C7E">
            <w:pPr>
              <w:rPr>
                <w:rFonts w:cstheme="minorHAnsi"/>
                <w:bCs/>
              </w:rPr>
            </w:pPr>
          </w:p>
          <w:p w14:paraId="3C5F0462" w14:textId="031317B2" w:rsidR="00D90C7E" w:rsidRPr="00C65507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Committee members must keep an eye out for any </w:t>
            </w:r>
            <w:r>
              <w:rPr>
                <w:rFonts w:cstheme="minorHAnsi"/>
                <w:bCs/>
              </w:rPr>
              <w:lastRenderedPageBreak/>
              <w:t>suspicious people and/or behaviour.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0E80C269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7CAEF934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5F9B4689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76" w:type="pct"/>
            <w:shd w:val="clear" w:color="auto" w:fill="FFFFFF" w:themeFill="background1"/>
          </w:tcPr>
          <w:p w14:paraId="0683710C" w14:textId="77777777" w:rsidR="00D90C7E" w:rsidRDefault="00D90C7E" w:rsidP="00D90C7E">
            <w:r>
              <w:t>Alert a member of staff or security at the venue.</w:t>
            </w:r>
          </w:p>
          <w:p w14:paraId="0B5671A7" w14:textId="77777777" w:rsidR="00D90C7E" w:rsidRDefault="00D90C7E" w:rsidP="00D90C7E"/>
          <w:p w14:paraId="3C5F0466" w14:textId="1D6BA70D" w:rsidR="00D90C7E" w:rsidRDefault="00D90C7E" w:rsidP="00D90C7E">
            <w:r>
              <w:t>Call the police if situation requires it.</w:t>
            </w:r>
          </w:p>
        </w:tc>
      </w:tr>
      <w:tr w:rsidR="00D90C7E" w14:paraId="3C5F0473" w14:textId="77777777" w:rsidTr="00D90C7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0AAFD299" w:rsidR="00D90C7E" w:rsidRDefault="00D90C7E" w:rsidP="00D90C7E">
            <w:r>
              <w:t xml:space="preserve">Drunk and disorderly behaviour.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7E112057" w:rsidR="00D90C7E" w:rsidRDefault="00D90C7E" w:rsidP="00D90C7E">
            <w:r>
              <w:t>Attendees may become uncomfortable when experiencing drunken behaviour. Inappropriate behaviour or drunken attendees.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6A" w14:textId="31FAC8D2" w:rsidR="00D90C7E" w:rsidRDefault="00D90C7E" w:rsidP="00D90C7E">
            <w:r>
              <w:t>Participants.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2BF1F011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7B938F45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D" w14:textId="66EC34C3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48B74621" w14:textId="77777777" w:rsidR="00D90C7E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that the committee members know where security and staff are located so disorderly people can be removed.</w:t>
            </w:r>
          </w:p>
          <w:p w14:paraId="38222B9E" w14:textId="77777777" w:rsidR="00D90C7E" w:rsidRDefault="00D90C7E" w:rsidP="00D90C7E">
            <w:pPr>
              <w:rPr>
                <w:rFonts w:cstheme="minorHAnsi"/>
                <w:bCs/>
              </w:rPr>
            </w:pPr>
          </w:p>
          <w:p w14:paraId="3C5F046E" w14:textId="439D92ED" w:rsidR="00D90C7E" w:rsidRPr="00956284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Advise attendees to monitor their drinking to make sure they do not get too drunk.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5AD8A5CF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445DE82A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61A077A9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76" w:type="pct"/>
            <w:shd w:val="clear" w:color="auto" w:fill="FFFFFF" w:themeFill="background1"/>
          </w:tcPr>
          <w:p w14:paraId="33BD68EE" w14:textId="77777777" w:rsidR="00D90C7E" w:rsidRDefault="00D90C7E" w:rsidP="00D90C7E">
            <w:r>
              <w:t>Encourage participants to drink plenty of water when drinking.</w:t>
            </w:r>
          </w:p>
          <w:p w14:paraId="39CC9A4E" w14:textId="77777777" w:rsidR="00D90C7E" w:rsidRDefault="00D90C7E" w:rsidP="00D90C7E"/>
          <w:p w14:paraId="5E5481FC" w14:textId="77777777" w:rsidR="00D90C7E" w:rsidRDefault="00D90C7E" w:rsidP="00D90C7E">
            <w:r>
              <w:t>Notify staff or security to remove the disorderly attendees from the venue.</w:t>
            </w:r>
          </w:p>
          <w:p w14:paraId="34DB5D30" w14:textId="77777777" w:rsidR="00D90C7E" w:rsidRDefault="00D90C7E" w:rsidP="00D90C7E"/>
          <w:p w14:paraId="3C5F0472" w14:textId="1DAD875E" w:rsidR="00D90C7E" w:rsidRDefault="00D90C7E" w:rsidP="00D90C7E">
            <w:r>
              <w:t>Call the police if the situation gets out of hand.</w:t>
            </w:r>
          </w:p>
        </w:tc>
      </w:tr>
      <w:tr w:rsidR="00D90C7E" w14:paraId="3C5F047F" w14:textId="77777777" w:rsidTr="00D90C7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74" w14:textId="4106C2EF" w:rsidR="00D90C7E" w:rsidRDefault="00D90C7E" w:rsidP="00D90C7E">
            <w:r>
              <w:lastRenderedPageBreak/>
              <w:t xml:space="preserve">Stone lighting/smoke machines. 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75" w14:textId="5EBCFC9B" w:rsidR="00D90C7E" w:rsidRDefault="00D90C7E" w:rsidP="00D90C7E">
            <w:r>
              <w:t>Attendees may experience adverse effects from strobe lighting or smoke machines.</w:t>
            </w:r>
          </w:p>
        </w:tc>
        <w:tc>
          <w:tcPr>
            <w:tcW w:w="633" w:type="pct"/>
            <w:shd w:val="clear" w:color="auto" w:fill="FFFFFF" w:themeFill="background1"/>
          </w:tcPr>
          <w:p w14:paraId="3C5F0476" w14:textId="6EEA476F" w:rsidR="00D90C7E" w:rsidRDefault="00D90C7E" w:rsidP="00D90C7E">
            <w:r>
              <w:t>Participants.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2CC36583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5F1A138D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9" w14:textId="066CF493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37089789" w14:textId="77777777" w:rsidR="00D90C7E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the members are aware or possible flashing lights and allow the attendees to make educated decisions on whether the lighting may be too much.</w:t>
            </w:r>
          </w:p>
          <w:p w14:paraId="202EE67E" w14:textId="77777777" w:rsidR="00D90C7E" w:rsidRDefault="00D90C7E" w:rsidP="00D90C7E">
            <w:pPr>
              <w:rPr>
                <w:rFonts w:cstheme="minorHAnsi"/>
                <w:bCs/>
              </w:rPr>
            </w:pPr>
          </w:p>
          <w:p w14:paraId="5B5CC4D5" w14:textId="77777777" w:rsidR="00D90C7E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Allow time during the event for possible flashing lights to be turned off so attendees eyed do not strain.</w:t>
            </w:r>
          </w:p>
          <w:p w14:paraId="163FF293" w14:textId="77777777" w:rsidR="00D90C7E" w:rsidRDefault="00D90C7E" w:rsidP="00D90C7E">
            <w:pPr>
              <w:rPr>
                <w:rFonts w:cstheme="minorHAnsi"/>
                <w:bCs/>
              </w:rPr>
            </w:pPr>
          </w:p>
          <w:p w14:paraId="3C5F047A" w14:textId="00769EE7" w:rsidR="00D90C7E" w:rsidRPr="003F59A1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If smoke is used, make sure it is not consistent and that there is sufficient ventilation.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61BABB97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53BB681F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57965184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76" w:type="pct"/>
            <w:shd w:val="clear" w:color="auto" w:fill="FFFFFF" w:themeFill="background1"/>
          </w:tcPr>
          <w:p w14:paraId="3F68E204" w14:textId="77777777" w:rsidR="00D90C7E" w:rsidRDefault="00D90C7E" w:rsidP="00D90C7E">
            <w:r>
              <w:t>Advise members to sit out of event if they are known to have affects to flashing lights or smoke.</w:t>
            </w:r>
          </w:p>
          <w:p w14:paraId="421860C0" w14:textId="77777777" w:rsidR="00D90C7E" w:rsidRDefault="00D90C7E" w:rsidP="00D90C7E"/>
          <w:p w14:paraId="36F0C334" w14:textId="77777777" w:rsidR="00D90C7E" w:rsidRDefault="00D90C7E" w:rsidP="00D90C7E">
            <w:r>
              <w:t>Notify a staff member if a participants need assistance due to lighting or smoke.</w:t>
            </w:r>
          </w:p>
          <w:p w14:paraId="62036679" w14:textId="77777777" w:rsidR="00D90C7E" w:rsidRDefault="00D90C7E" w:rsidP="00D90C7E"/>
          <w:p w14:paraId="3C5F047E" w14:textId="56F181B3" w:rsidR="00D90C7E" w:rsidRDefault="00D90C7E" w:rsidP="00D90C7E">
            <w:r>
              <w:t xml:space="preserve">Call an ambulance if needed. </w:t>
            </w:r>
          </w:p>
        </w:tc>
      </w:tr>
      <w:tr w:rsidR="00D90C7E" w14:paraId="7F68581B" w14:textId="77777777" w:rsidTr="00D90C7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6D87E546" w14:textId="534B6165" w:rsidR="00D90C7E" w:rsidRDefault="00D90C7E" w:rsidP="00D90C7E">
            <w:r>
              <w:lastRenderedPageBreak/>
              <w:t>Props and costumes.</w:t>
            </w:r>
          </w:p>
        </w:tc>
        <w:tc>
          <w:tcPr>
            <w:tcW w:w="885" w:type="pct"/>
            <w:shd w:val="clear" w:color="auto" w:fill="FFFFFF" w:themeFill="background1"/>
          </w:tcPr>
          <w:p w14:paraId="006E5180" w14:textId="77777777" w:rsidR="00D90C7E" w:rsidRDefault="00D90C7E" w:rsidP="00D90C7E">
            <w:r>
              <w:t>Props and costumes may cause injury to both the wearer and other attendees.</w:t>
            </w:r>
          </w:p>
          <w:p w14:paraId="11739BFA" w14:textId="2DEE7389" w:rsidR="00D90C7E" w:rsidRDefault="00D90C7E" w:rsidP="00D90C7E">
            <w:r>
              <w:t>Costumes may cause offence to other attendees.</w:t>
            </w:r>
          </w:p>
        </w:tc>
        <w:tc>
          <w:tcPr>
            <w:tcW w:w="633" w:type="pct"/>
            <w:shd w:val="clear" w:color="auto" w:fill="FFFFFF" w:themeFill="background1"/>
          </w:tcPr>
          <w:p w14:paraId="1B338EE1" w14:textId="3F259BC2" w:rsidR="00D90C7E" w:rsidRDefault="00D90C7E" w:rsidP="00D90C7E">
            <w:r>
              <w:t>Participants.</w:t>
            </w:r>
          </w:p>
        </w:tc>
        <w:tc>
          <w:tcPr>
            <w:tcW w:w="159" w:type="pct"/>
            <w:shd w:val="clear" w:color="auto" w:fill="FFFFFF" w:themeFill="background1"/>
          </w:tcPr>
          <w:p w14:paraId="23FD050A" w14:textId="015C4B19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B7060F" w14:textId="4CB9C08B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470347B" w14:textId="0D1C72C3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08D5CC75" w14:textId="23B9A4F8" w:rsidR="00D90C7E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Make sure attendees know not to attend the event in costumes with large props.</w:t>
            </w:r>
          </w:p>
          <w:p w14:paraId="5DC652F6" w14:textId="77777777" w:rsidR="00D90C7E" w:rsidRDefault="00D90C7E" w:rsidP="00D90C7E">
            <w:pPr>
              <w:rPr>
                <w:rFonts w:cstheme="minorHAnsi"/>
                <w:bCs/>
              </w:rPr>
            </w:pPr>
          </w:p>
          <w:p w14:paraId="4C016864" w14:textId="77777777" w:rsidR="00D90C7E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If participants are to bring props, ensure they are using props sensibly. </w:t>
            </w:r>
          </w:p>
          <w:p w14:paraId="6294E349" w14:textId="77777777" w:rsidR="00D90C7E" w:rsidRDefault="00D90C7E" w:rsidP="00D90C7E">
            <w:pPr>
              <w:rPr>
                <w:rFonts w:cstheme="minorHAnsi"/>
                <w:bCs/>
              </w:rPr>
            </w:pPr>
          </w:p>
          <w:p w14:paraId="6F9A3403" w14:textId="39CC13A5" w:rsidR="00D90C7E" w:rsidRPr="00202428" w:rsidRDefault="00D90C7E" w:rsidP="00D90C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participants know of the dress code and that there will be no tolerance for offensive costumes.</w:t>
            </w:r>
          </w:p>
        </w:tc>
        <w:tc>
          <w:tcPr>
            <w:tcW w:w="159" w:type="pct"/>
            <w:shd w:val="clear" w:color="auto" w:fill="FFFFFF" w:themeFill="background1"/>
          </w:tcPr>
          <w:p w14:paraId="5FB6E4AA" w14:textId="3CD73A85" w:rsidR="00D90C7E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  <w:p w14:paraId="7168C916" w14:textId="77777777" w:rsidR="00D90C7E" w:rsidRPr="00FB6533" w:rsidRDefault="00D90C7E" w:rsidP="00D90C7E">
            <w:pPr>
              <w:rPr>
                <w:rFonts w:ascii="Lucida Sans" w:hAnsi="Lucida Sans"/>
              </w:rPr>
            </w:pPr>
          </w:p>
          <w:p w14:paraId="3A125B90" w14:textId="77777777" w:rsidR="00D90C7E" w:rsidRPr="00FB6533" w:rsidRDefault="00D90C7E" w:rsidP="00D90C7E">
            <w:pPr>
              <w:rPr>
                <w:rFonts w:ascii="Lucida Sans" w:hAnsi="Lucida Sans"/>
              </w:rPr>
            </w:pPr>
          </w:p>
          <w:p w14:paraId="1E7B2797" w14:textId="77777777" w:rsidR="00D90C7E" w:rsidRDefault="00D90C7E" w:rsidP="00D90C7E">
            <w:pPr>
              <w:rPr>
                <w:rFonts w:ascii="Lucida Sans" w:hAnsi="Lucida Sans"/>
                <w:b/>
              </w:rPr>
            </w:pPr>
          </w:p>
          <w:p w14:paraId="2C9846E0" w14:textId="77777777" w:rsidR="00D90C7E" w:rsidRDefault="00D90C7E" w:rsidP="00D90C7E">
            <w:pPr>
              <w:rPr>
                <w:rFonts w:ascii="Lucida Sans" w:hAnsi="Lucida Sans"/>
                <w:b/>
              </w:rPr>
            </w:pPr>
          </w:p>
          <w:p w14:paraId="056A832D" w14:textId="77777777" w:rsidR="00D90C7E" w:rsidRDefault="00D90C7E" w:rsidP="00D90C7E">
            <w:pPr>
              <w:rPr>
                <w:rFonts w:ascii="Lucida Sans" w:hAnsi="Lucida Sans"/>
                <w:b/>
              </w:rPr>
            </w:pPr>
          </w:p>
          <w:p w14:paraId="764E81D2" w14:textId="77777777" w:rsidR="00D90C7E" w:rsidRDefault="00D90C7E" w:rsidP="00D90C7E">
            <w:pPr>
              <w:rPr>
                <w:rFonts w:ascii="Lucida Sans" w:hAnsi="Lucida Sans"/>
                <w:b/>
              </w:rPr>
            </w:pPr>
          </w:p>
          <w:p w14:paraId="09CA556C" w14:textId="77777777" w:rsidR="00D90C7E" w:rsidRPr="00FB6533" w:rsidRDefault="00D90C7E" w:rsidP="00D90C7E">
            <w:pPr>
              <w:rPr>
                <w:rFonts w:ascii="Lucida Sans" w:hAnsi="Lucida Sans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23BCD4D" w14:textId="27ECC314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B3FDE3C" w14:textId="4104AA09" w:rsidR="00D90C7E" w:rsidRPr="00957A37" w:rsidRDefault="00D90C7E" w:rsidP="00D90C7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01271FEE" w14:textId="1B6FC8CC" w:rsidR="00D90C7E" w:rsidRDefault="00D90C7E" w:rsidP="00D90C7E">
            <w:r>
              <w:t>Remove participants if their costume is deemed offensive by either staff or other attendees.</w:t>
            </w:r>
          </w:p>
          <w:p w14:paraId="114DE9D7" w14:textId="77777777" w:rsidR="00D90C7E" w:rsidRDefault="00D90C7E" w:rsidP="00D90C7E"/>
          <w:p w14:paraId="1C3D86C8" w14:textId="3B84A29F" w:rsidR="00D90C7E" w:rsidRDefault="00D90C7E" w:rsidP="00D90C7E">
            <w:r>
              <w:t xml:space="preserve">Confiscate props that are deemed to large or unsafe at the event.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96"/>
        <w:gridCol w:w="1659"/>
        <w:gridCol w:w="216"/>
        <w:gridCol w:w="1269"/>
        <w:gridCol w:w="1269"/>
        <w:gridCol w:w="4121"/>
        <w:gridCol w:w="1589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C67223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21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53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13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1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C67223">
        <w:trPr>
          <w:trHeight w:val="574"/>
        </w:trPr>
        <w:tc>
          <w:tcPr>
            <w:tcW w:w="218" w:type="pct"/>
          </w:tcPr>
          <w:p w14:paraId="3C5F048D" w14:textId="7AD53869" w:rsidR="00C642F4" w:rsidRPr="00957A37" w:rsidRDefault="00735940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1,</w:t>
            </w:r>
            <w:r w:rsidR="007B66B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5</w:t>
            </w:r>
            <w:r w:rsidR="00E66FE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&amp;</w:t>
            </w:r>
            <w:r w:rsidR="007B66B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6</w:t>
            </w:r>
          </w:p>
        </w:tc>
        <w:tc>
          <w:tcPr>
            <w:tcW w:w="1521" w:type="pct"/>
          </w:tcPr>
          <w:p w14:paraId="3C5F048E" w14:textId="3E4FFEBB" w:rsidR="00C642F4" w:rsidRPr="00957A37" w:rsidRDefault="00E66FE6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Remove participants </w:t>
            </w:r>
            <w:r w:rsidR="00810B74">
              <w:rPr>
                <w:rFonts w:ascii="Lucida Sans" w:eastAsia="Times New Roman" w:hAnsi="Lucida Sans" w:cs="Arial"/>
                <w:color w:val="000000"/>
                <w:szCs w:val="20"/>
              </w:rPr>
              <w:t>so others are not affected by their inappropriate or drunken behaviour.</w:t>
            </w:r>
          </w:p>
        </w:tc>
        <w:tc>
          <w:tcPr>
            <w:tcW w:w="553" w:type="pct"/>
          </w:tcPr>
          <w:p w14:paraId="3C5F048F" w14:textId="6E178CBF" w:rsidR="00C642F4" w:rsidRPr="00957A37" w:rsidRDefault="00810B7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90" w14:textId="5D4F383D" w:rsidR="00C642F4" w:rsidRPr="00957A37" w:rsidRDefault="00C6722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1" w14:textId="4B44973C" w:rsidR="00C642F4" w:rsidRPr="00957A37" w:rsidRDefault="00C6722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75464" w:rsidRPr="00957A37" w14:paraId="3C5F049A" w14:textId="77777777" w:rsidTr="00C67223">
        <w:trPr>
          <w:trHeight w:val="574"/>
        </w:trPr>
        <w:tc>
          <w:tcPr>
            <w:tcW w:w="218" w:type="pct"/>
          </w:tcPr>
          <w:p w14:paraId="3C5F0494" w14:textId="6F840318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21" w:type="pct"/>
          </w:tcPr>
          <w:p w14:paraId="3C5F0495" w14:textId="4E6C12CD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participants are aware of their surroundings. Ensure participants stretch prior to activity and are aware of the skill levels for each activity.</w:t>
            </w:r>
          </w:p>
        </w:tc>
        <w:tc>
          <w:tcPr>
            <w:tcW w:w="553" w:type="pct"/>
          </w:tcPr>
          <w:p w14:paraId="3C5F0496" w14:textId="5F8883BF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97" w14:textId="133315B3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8" w14:textId="29D4294E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99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75464" w:rsidRPr="00957A37" w14:paraId="3C5F04A1" w14:textId="77777777" w:rsidTr="00C67223">
        <w:trPr>
          <w:trHeight w:val="574"/>
        </w:trPr>
        <w:tc>
          <w:tcPr>
            <w:tcW w:w="218" w:type="pct"/>
          </w:tcPr>
          <w:p w14:paraId="3C5F049B" w14:textId="6F88F13F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21" w:type="pct"/>
          </w:tcPr>
          <w:p w14:paraId="3C5F049C" w14:textId="610478BF" w:rsidR="00F75464" w:rsidRPr="00957A37" w:rsidRDefault="00567E1C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Remind participants with known allergies to order drinks they know</w:t>
            </w:r>
            <w:r w:rsidR="003C673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do not have a reaction to. If anyone has a severe reaction, use an </w:t>
            </w:r>
            <w:r w:rsidR="00D5279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EpiPen, alert a member of staff, and contact the ambulance service. </w:t>
            </w:r>
          </w:p>
        </w:tc>
        <w:tc>
          <w:tcPr>
            <w:tcW w:w="553" w:type="pct"/>
          </w:tcPr>
          <w:p w14:paraId="3C5F049D" w14:textId="48C6DE5A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9E" w14:textId="104D0E38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9F" w14:textId="772746EB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A0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75464" w:rsidRPr="00957A37" w14:paraId="3C5F04A8" w14:textId="77777777" w:rsidTr="00C67223">
        <w:trPr>
          <w:trHeight w:val="574"/>
        </w:trPr>
        <w:tc>
          <w:tcPr>
            <w:tcW w:w="218" w:type="pct"/>
          </w:tcPr>
          <w:p w14:paraId="3C5F04A2" w14:textId="039932A6" w:rsidR="00F75464" w:rsidRPr="00957A37" w:rsidRDefault="00D5279F" w:rsidP="00F754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21" w:type="pct"/>
          </w:tcPr>
          <w:p w14:paraId="3C5F04A3" w14:textId="105D6E0F" w:rsidR="00F75464" w:rsidRPr="00957A37" w:rsidRDefault="00D5279F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that all spilled drinks are cleaned up</w:t>
            </w:r>
            <w:r w:rsidR="00632C6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is done as quickly as possible. Advise attendees of notify event organisers if a spill is noticed. </w:t>
            </w:r>
          </w:p>
        </w:tc>
        <w:tc>
          <w:tcPr>
            <w:tcW w:w="553" w:type="pct"/>
          </w:tcPr>
          <w:p w14:paraId="3C5F04A4" w14:textId="67E5070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A5" w14:textId="584B80E4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A6" w14:textId="639C9380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A7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75464" w:rsidRPr="00957A37" w14:paraId="3C5F04AF" w14:textId="77777777" w:rsidTr="00C67223">
        <w:trPr>
          <w:trHeight w:val="574"/>
        </w:trPr>
        <w:tc>
          <w:tcPr>
            <w:tcW w:w="218" w:type="pct"/>
          </w:tcPr>
          <w:p w14:paraId="3C5F04A9" w14:textId="58C0FDEA" w:rsidR="00F75464" w:rsidRPr="00957A37" w:rsidRDefault="00F21187" w:rsidP="00F754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21" w:type="pct"/>
          </w:tcPr>
          <w:p w14:paraId="3C5F04AA" w14:textId="26F4FE15" w:rsidR="00F75464" w:rsidRPr="00957A37" w:rsidRDefault="00F21187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participants to not arrive/leave the venue alone</w:t>
            </w:r>
            <w:r w:rsidR="005E0BF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. If needed, committee to wait with participant if they are waiting for transport home. Ensure staff are made aware of any harassment </w:t>
            </w:r>
            <w:r w:rsidR="00C61AC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occurring within the venue. If harassment has occurred during the journey to or from venue, </w:t>
            </w:r>
            <w:r w:rsidR="0042546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make sure participant reports to SUSU, venue staff, and if </w:t>
            </w:r>
            <w:r w:rsidR="00685AC7">
              <w:rPr>
                <w:rFonts w:ascii="Lucida Sans" w:eastAsia="Times New Roman" w:hAnsi="Lucida Sans" w:cs="Arial"/>
                <w:color w:val="000000"/>
                <w:szCs w:val="20"/>
              </w:rPr>
              <w:t>the situation requires it the police.</w:t>
            </w:r>
          </w:p>
        </w:tc>
        <w:tc>
          <w:tcPr>
            <w:tcW w:w="553" w:type="pct"/>
          </w:tcPr>
          <w:p w14:paraId="3C5F04AB" w14:textId="0D5EEB5C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AC" w14:textId="0D77EF9B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AD" w14:textId="4D2FD63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AE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75464" w:rsidRPr="00957A37" w14:paraId="3C5F04B6" w14:textId="77777777" w:rsidTr="00C67223">
        <w:trPr>
          <w:trHeight w:val="574"/>
        </w:trPr>
        <w:tc>
          <w:tcPr>
            <w:tcW w:w="218" w:type="pct"/>
          </w:tcPr>
          <w:p w14:paraId="3C5F04B0" w14:textId="1FC42C5F" w:rsidR="00F75464" w:rsidRPr="00957A37" w:rsidRDefault="00685AC7" w:rsidP="00F754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</w:t>
            </w:r>
          </w:p>
        </w:tc>
        <w:tc>
          <w:tcPr>
            <w:tcW w:w="1521" w:type="pct"/>
          </w:tcPr>
          <w:p w14:paraId="3C5F04B1" w14:textId="19582992" w:rsidR="00F75464" w:rsidRPr="00957A37" w:rsidRDefault="00685AC7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Remind participants that</w:t>
            </w:r>
            <w:r w:rsidR="00C4686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, if too drunk, they will be removed from the venue. Remind participants to notify committee and staff if another participant </w:t>
            </w:r>
            <w:r w:rsidR="00DC6453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are concerned about their behaviour. </w:t>
            </w:r>
          </w:p>
        </w:tc>
        <w:tc>
          <w:tcPr>
            <w:tcW w:w="553" w:type="pct"/>
          </w:tcPr>
          <w:p w14:paraId="3C5F04B2" w14:textId="2546733E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3C5F04B3" w14:textId="1ABFEB11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B4" w14:textId="4FA9A0F9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B5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75464" w:rsidRPr="00957A37" w14:paraId="3C5F04BE" w14:textId="77777777" w:rsidTr="00C67223">
        <w:trPr>
          <w:trHeight w:val="574"/>
        </w:trPr>
        <w:tc>
          <w:tcPr>
            <w:tcW w:w="218" w:type="pct"/>
          </w:tcPr>
          <w:p w14:paraId="3C5F04B7" w14:textId="663F96A9" w:rsidR="00F75464" w:rsidRPr="00957A37" w:rsidRDefault="00DC6453" w:rsidP="00F754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</w:p>
        </w:tc>
        <w:tc>
          <w:tcPr>
            <w:tcW w:w="1521" w:type="pct"/>
          </w:tcPr>
          <w:p w14:paraId="3C5F04B8" w14:textId="06C1BA0D" w:rsidR="00F75464" w:rsidRPr="00957A37" w:rsidRDefault="00B528F8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Ensure all participants are aware there may be flashing lights or smoke machine in use. </w:t>
            </w:r>
            <w:r w:rsidR="006E0063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Make sure there is </w:t>
            </w:r>
            <w:r w:rsidR="006E0063"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 xml:space="preserve">sufficient ventilation if there is a smoke machine. </w:t>
            </w:r>
          </w:p>
          <w:p w14:paraId="3C5F04B9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53" w:type="pct"/>
          </w:tcPr>
          <w:p w14:paraId="3C5F04BA" w14:textId="430344A2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All committee members</w:t>
            </w:r>
          </w:p>
        </w:tc>
        <w:tc>
          <w:tcPr>
            <w:tcW w:w="413" w:type="pct"/>
            <w:gridSpan w:val="2"/>
          </w:tcPr>
          <w:p w14:paraId="3C5F04BB" w14:textId="6F6CC28E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C5F04BC" w14:textId="3A70BB45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3C5F04BD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75464" w:rsidRPr="00957A37" w14:paraId="6DA3657E" w14:textId="77777777" w:rsidTr="00C67223">
        <w:trPr>
          <w:trHeight w:val="574"/>
        </w:trPr>
        <w:tc>
          <w:tcPr>
            <w:tcW w:w="218" w:type="pct"/>
          </w:tcPr>
          <w:p w14:paraId="5B481BF2" w14:textId="14690DD6" w:rsidR="00F75464" w:rsidRPr="00957A37" w:rsidRDefault="002C48BC" w:rsidP="00F754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</w:p>
        </w:tc>
        <w:tc>
          <w:tcPr>
            <w:tcW w:w="1521" w:type="pct"/>
          </w:tcPr>
          <w:p w14:paraId="7864ECE6" w14:textId="14E1BD12" w:rsidR="00F75464" w:rsidRPr="00957A37" w:rsidRDefault="002C48BC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Remind participants that offensive costumes and large props will not be allowed at the event</w:t>
            </w:r>
            <w:r w:rsidR="003E593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will be confiscated if needed. </w:t>
            </w:r>
          </w:p>
        </w:tc>
        <w:tc>
          <w:tcPr>
            <w:tcW w:w="553" w:type="pct"/>
          </w:tcPr>
          <w:p w14:paraId="52E13987" w14:textId="2CC6EBB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413" w:type="pct"/>
            <w:gridSpan w:val="2"/>
          </w:tcPr>
          <w:p w14:paraId="2568C131" w14:textId="664D9EE0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412" w:type="pct"/>
            <w:tcBorders>
              <w:right w:val="single" w:sz="18" w:space="0" w:color="auto"/>
            </w:tcBorders>
          </w:tcPr>
          <w:p w14:paraId="3EC843C7" w14:textId="4AD4D795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31/10/24</w:t>
            </w:r>
          </w:p>
        </w:tc>
        <w:tc>
          <w:tcPr>
            <w:tcW w:w="1883" w:type="pct"/>
            <w:gridSpan w:val="2"/>
            <w:tcBorders>
              <w:left w:val="single" w:sz="18" w:space="0" w:color="auto"/>
            </w:tcBorders>
          </w:tcPr>
          <w:p w14:paraId="23DCEE01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F75464" w:rsidRPr="00957A37" w14:paraId="3C5F04C2" w14:textId="77777777" w:rsidTr="00C67223">
        <w:trPr>
          <w:cantSplit/>
        </w:trPr>
        <w:tc>
          <w:tcPr>
            <w:tcW w:w="2705" w:type="pct"/>
            <w:gridSpan w:val="5"/>
            <w:tcBorders>
              <w:bottom w:val="nil"/>
            </w:tcBorders>
          </w:tcPr>
          <w:p w14:paraId="3C5F04BF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95" w:type="pct"/>
            <w:gridSpan w:val="3"/>
            <w:tcBorders>
              <w:bottom w:val="nil"/>
            </w:tcBorders>
          </w:tcPr>
          <w:p w14:paraId="3C5F04C1" w14:textId="77777777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F75464" w:rsidRPr="00957A37" w14:paraId="3C5F04C7" w14:textId="77777777" w:rsidTr="00C67223">
        <w:trPr>
          <w:cantSplit/>
          <w:trHeight w:val="606"/>
        </w:trPr>
        <w:tc>
          <w:tcPr>
            <w:tcW w:w="2376" w:type="pct"/>
            <w:gridSpan w:val="4"/>
            <w:tcBorders>
              <w:top w:val="nil"/>
              <w:right w:val="nil"/>
            </w:tcBorders>
          </w:tcPr>
          <w:p w14:paraId="3C5F04C3" w14:textId="13D29B64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EF36D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Peadar Bryne</w:t>
            </w:r>
          </w:p>
        </w:tc>
        <w:tc>
          <w:tcPr>
            <w:tcW w:w="329" w:type="pct"/>
            <w:tcBorders>
              <w:top w:val="nil"/>
              <w:left w:val="nil"/>
            </w:tcBorders>
          </w:tcPr>
          <w:p w14:paraId="3C5F04C4" w14:textId="3B7ADD0C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8F1A0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19/10/24</w:t>
            </w:r>
          </w:p>
        </w:tc>
        <w:tc>
          <w:tcPr>
            <w:tcW w:w="1765" w:type="pct"/>
            <w:gridSpan w:val="2"/>
            <w:tcBorders>
              <w:top w:val="nil"/>
              <w:right w:val="nil"/>
            </w:tcBorders>
          </w:tcPr>
          <w:p w14:paraId="3C5F04C5" w14:textId="7646175B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3E593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Sydney Rogers</w:t>
            </w:r>
          </w:p>
        </w:tc>
        <w:tc>
          <w:tcPr>
            <w:tcW w:w="530" w:type="pct"/>
            <w:tcBorders>
              <w:top w:val="nil"/>
              <w:left w:val="nil"/>
            </w:tcBorders>
          </w:tcPr>
          <w:p w14:paraId="3C5F04C6" w14:textId="4C43C9A4" w:rsidR="00F75464" w:rsidRPr="00957A37" w:rsidRDefault="00F75464" w:rsidP="00F754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3E593F">
              <w:rPr>
                <w:rFonts w:ascii="Lucida Sans" w:eastAsia="Times New Roman" w:hAnsi="Lucida Sans" w:cs="Arial"/>
                <w:color w:val="000000"/>
                <w:szCs w:val="20"/>
              </w:rPr>
              <w:t>: 19/10/24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0557" w14:textId="77777777" w:rsidR="005D4B03" w:rsidRDefault="005D4B03" w:rsidP="00AC47B4">
      <w:pPr>
        <w:spacing w:after="0" w:line="240" w:lineRule="auto"/>
      </w:pPr>
      <w:r>
        <w:separator/>
      </w:r>
    </w:p>
  </w:endnote>
  <w:endnote w:type="continuationSeparator" w:id="0">
    <w:p w14:paraId="6FC0F307" w14:textId="77777777" w:rsidR="005D4B03" w:rsidRDefault="005D4B03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34E20" w14:textId="77777777" w:rsidR="005D4B03" w:rsidRDefault="005D4B03" w:rsidP="00AC47B4">
      <w:pPr>
        <w:spacing w:after="0" w:line="240" w:lineRule="auto"/>
      </w:pPr>
      <w:r>
        <w:separator/>
      </w:r>
    </w:p>
  </w:footnote>
  <w:footnote w:type="continuationSeparator" w:id="0">
    <w:p w14:paraId="58458547" w14:textId="77777777" w:rsidR="005D4B03" w:rsidRDefault="005D4B03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53AA8"/>
    <w:multiLevelType w:val="hybridMultilevel"/>
    <w:tmpl w:val="F0101BE6"/>
    <w:lvl w:ilvl="0" w:tplc="C5700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6247A6"/>
    <w:multiLevelType w:val="hybridMultilevel"/>
    <w:tmpl w:val="969E9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3436">
    <w:abstractNumId w:val="36"/>
  </w:num>
  <w:num w:numId="2" w16cid:durableId="108745378">
    <w:abstractNumId w:val="11"/>
  </w:num>
  <w:num w:numId="3" w16cid:durableId="826702234">
    <w:abstractNumId w:val="9"/>
  </w:num>
  <w:num w:numId="4" w16cid:durableId="1775856448">
    <w:abstractNumId w:val="14"/>
  </w:num>
  <w:num w:numId="5" w16cid:durableId="663630982">
    <w:abstractNumId w:val="15"/>
  </w:num>
  <w:num w:numId="6" w16cid:durableId="108165912">
    <w:abstractNumId w:val="38"/>
  </w:num>
  <w:num w:numId="7" w16cid:durableId="1747996120">
    <w:abstractNumId w:val="22"/>
  </w:num>
  <w:num w:numId="8" w16cid:durableId="350378421">
    <w:abstractNumId w:val="21"/>
  </w:num>
  <w:num w:numId="9" w16cid:durableId="118185342">
    <w:abstractNumId w:val="28"/>
  </w:num>
  <w:num w:numId="10" w16cid:durableId="2101098426">
    <w:abstractNumId w:val="16"/>
  </w:num>
  <w:num w:numId="11" w16cid:durableId="1361542381">
    <w:abstractNumId w:val="24"/>
  </w:num>
  <w:num w:numId="12" w16cid:durableId="1529876133">
    <w:abstractNumId w:val="40"/>
  </w:num>
  <w:num w:numId="13" w16cid:durableId="1032457492">
    <w:abstractNumId w:val="23"/>
  </w:num>
  <w:num w:numId="14" w16cid:durableId="985163373">
    <w:abstractNumId w:val="39"/>
  </w:num>
  <w:num w:numId="15" w16cid:durableId="1865754211">
    <w:abstractNumId w:val="1"/>
  </w:num>
  <w:num w:numId="16" w16cid:durableId="772746421">
    <w:abstractNumId w:val="25"/>
  </w:num>
  <w:num w:numId="17" w16cid:durableId="139618241">
    <w:abstractNumId w:val="13"/>
  </w:num>
  <w:num w:numId="18" w16cid:durableId="1195654998">
    <w:abstractNumId w:val="3"/>
  </w:num>
  <w:num w:numId="19" w16cid:durableId="820342154">
    <w:abstractNumId w:val="20"/>
  </w:num>
  <w:num w:numId="20" w16cid:durableId="1211650126">
    <w:abstractNumId w:val="34"/>
  </w:num>
  <w:num w:numId="21" w16cid:durableId="1326739059">
    <w:abstractNumId w:val="8"/>
  </w:num>
  <w:num w:numId="22" w16cid:durableId="1275820737">
    <w:abstractNumId w:val="19"/>
  </w:num>
  <w:num w:numId="23" w16cid:durableId="1948923952">
    <w:abstractNumId w:val="35"/>
  </w:num>
  <w:num w:numId="24" w16cid:durableId="73285151">
    <w:abstractNumId w:val="32"/>
  </w:num>
  <w:num w:numId="25" w16cid:durableId="1910113140">
    <w:abstractNumId w:val="10"/>
  </w:num>
  <w:num w:numId="26" w16cid:durableId="1767536597">
    <w:abstractNumId w:val="33"/>
  </w:num>
  <w:num w:numId="27" w16cid:durableId="103351187">
    <w:abstractNumId w:val="4"/>
  </w:num>
  <w:num w:numId="28" w16cid:durableId="352415209">
    <w:abstractNumId w:val="7"/>
  </w:num>
  <w:num w:numId="29" w16cid:durableId="1703893896">
    <w:abstractNumId w:val="27"/>
  </w:num>
  <w:num w:numId="30" w16cid:durableId="1575771727">
    <w:abstractNumId w:val="2"/>
  </w:num>
  <w:num w:numId="31" w16cid:durableId="2107604454">
    <w:abstractNumId w:val="26"/>
  </w:num>
  <w:num w:numId="32" w16cid:durableId="212041354">
    <w:abstractNumId w:val="29"/>
  </w:num>
  <w:num w:numId="33" w16cid:durableId="167788840">
    <w:abstractNumId w:val="37"/>
  </w:num>
  <w:num w:numId="34" w16cid:durableId="931860336">
    <w:abstractNumId w:val="0"/>
  </w:num>
  <w:num w:numId="35" w16cid:durableId="836771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8284924">
    <w:abstractNumId w:val="18"/>
  </w:num>
  <w:num w:numId="37" w16cid:durableId="1141577325">
    <w:abstractNumId w:val="42"/>
  </w:num>
  <w:num w:numId="38" w16cid:durableId="195123832">
    <w:abstractNumId w:val="41"/>
  </w:num>
  <w:num w:numId="39" w16cid:durableId="2021808810">
    <w:abstractNumId w:val="6"/>
  </w:num>
  <w:num w:numId="40" w16cid:durableId="1824277323">
    <w:abstractNumId w:val="30"/>
  </w:num>
  <w:num w:numId="41" w16cid:durableId="2024698739">
    <w:abstractNumId w:val="5"/>
  </w:num>
  <w:num w:numId="42" w16cid:durableId="1688406716">
    <w:abstractNumId w:val="17"/>
  </w:num>
  <w:num w:numId="43" w16cid:durableId="1865173542">
    <w:abstractNumId w:val="12"/>
  </w:num>
  <w:num w:numId="44" w16cid:durableId="598828084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4C38"/>
    <w:rsid w:val="00085806"/>
    <w:rsid w:val="00085B98"/>
    <w:rsid w:val="000918A0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3715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2245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428"/>
    <w:rsid w:val="00204367"/>
    <w:rsid w:val="00206901"/>
    <w:rsid w:val="00206B86"/>
    <w:rsid w:val="00210954"/>
    <w:rsid w:val="00217038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65C56"/>
    <w:rsid w:val="00266739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48BC"/>
    <w:rsid w:val="002D05EC"/>
    <w:rsid w:val="002D1086"/>
    <w:rsid w:val="002D318C"/>
    <w:rsid w:val="002D6018"/>
    <w:rsid w:val="002D7F0E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1B6F"/>
    <w:rsid w:val="003B21B0"/>
    <w:rsid w:val="003B4F4C"/>
    <w:rsid w:val="003B62E8"/>
    <w:rsid w:val="003C6734"/>
    <w:rsid w:val="003C6B63"/>
    <w:rsid w:val="003C7C7E"/>
    <w:rsid w:val="003D673B"/>
    <w:rsid w:val="003E3E05"/>
    <w:rsid w:val="003E4E89"/>
    <w:rsid w:val="003E593F"/>
    <w:rsid w:val="003F1281"/>
    <w:rsid w:val="003F1A18"/>
    <w:rsid w:val="003F2EF6"/>
    <w:rsid w:val="003F49F3"/>
    <w:rsid w:val="003F59A1"/>
    <w:rsid w:val="003F5BE9"/>
    <w:rsid w:val="003F70B0"/>
    <w:rsid w:val="00400FE0"/>
    <w:rsid w:val="004014C3"/>
    <w:rsid w:val="00401B99"/>
    <w:rsid w:val="0041497B"/>
    <w:rsid w:val="00414C62"/>
    <w:rsid w:val="00425465"/>
    <w:rsid w:val="004259E0"/>
    <w:rsid w:val="00426F08"/>
    <w:rsid w:val="004275F1"/>
    <w:rsid w:val="004337ED"/>
    <w:rsid w:val="00434A72"/>
    <w:rsid w:val="00436AF8"/>
    <w:rsid w:val="004370D6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243A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AD0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226E"/>
    <w:rsid w:val="00543E4A"/>
    <w:rsid w:val="0054687F"/>
    <w:rsid w:val="00555C4C"/>
    <w:rsid w:val="0056022D"/>
    <w:rsid w:val="00560BCD"/>
    <w:rsid w:val="00567BD2"/>
    <w:rsid w:val="00567E1C"/>
    <w:rsid w:val="00575803"/>
    <w:rsid w:val="00577601"/>
    <w:rsid w:val="00577FEC"/>
    <w:rsid w:val="00584F84"/>
    <w:rsid w:val="00585152"/>
    <w:rsid w:val="00586AE4"/>
    <w:rsid w:val="005901AF"/>
    <w:rsid w:val="00590645"/>
    <w:rsid w:val="00590A32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4B03"/>
    <w:rsid w:val="005D772F"/>
    <w:rsid w:val="005D7866"/>
    <w:rsid w:val="005E0BFD"/>
    <w:rsid w:val="005E0DEF"/>
    <w:rsid w:val="005E205D"/>
    <w:rsid w:val="005E442E"/>
    <w:rsid w:val="005F0267"/>
    <w:rsid w:val="005F20B4"/>
    <w:rsid w:val="005F22DA"/>
    <w:rsid w:val="005F663D"/>
    <w:rsid w:val="00600D37"/>
    <w:rsid w:val="00602958"/>
    <w:rsid w:val="0061204B"/>
    <w:rsid w:val="00615672"/>
    <w:rsid w:val="0061632C"/>
    <w:rsid w:val="00616963"/>
    <w:rsid w:val="00621340"/>
    <w:rsid w:val="00622C83"/>
    <w:rsid w:val="00626B76"/>
    <w:rsid w:val="00632C6C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AC7"/>
    <w:rsid w:val="00685B62"/>
    <w:rsid w:val="00686895"/>
    <w:rsid w:val="00690756"/>
    <w:rsid w:val="00691E1A"/>
    <w:rsid w:val="006A29A5"/>
    <w:rsid w:val="006A3F39"/>
    <w:rsid w:val="006A50BA"/>
    <w:rsid w:val="006A777E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0063"/>
    <w:rsid w:val="006E4961"/>
    <w:rsid w:val="006F7870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5940"/>
    <w:rsid w:val="007361BE"/>
    <w:rsid w:val="00736CAF"/>
    <w:rsid w:val="007434AF"/>
    <w:rsid w:val="00753FFD"/>
    <w:rsid w:val="00754130"/>
    <w:rsid w:val="00757F2A"/>
    <w:rsid w:val="00761489"/>
    <w:rsid w:val="00761A72"/>
    <w:rsid w:val="00761C74"/>
    <w:rsid w:val="00763593"/>
    <w:rsid w:val="00773329"/>
    <w:rsid w:val="00777628"/>
    <w:rsid w:val="00785A8F"/>
    <w:rsid w:val="0079362C"/>
    <w:rsid w:val="0079424F"/>
    <w:rsid w:val="007A2D4B"/>
    <w:rsid w:val="007A321E"/>
    <w:rsid w:val="007A72FE"/>
    <w:rsid w:val="007B2D30"/>
    <w:rsid w:val="007B66B9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0B74"/>
    <w:rsid w:val="00815A9A"/>
    <w:rsid w:val="00815D63"/>
    <w:rsid w:val="0081625B"/>
    <w:rsid w:val="00824EA1"/>
    <w:rsid w:val="00834223"/>
    <w:rsid w:val="008415D4"/>
    <w:rsid w:val="00844259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1BD2"/>
    <w:rsid w:val="008C216A"/>
    <w:rsid w:val="008C2675"/>
    <w:rsid w:val="008C557F"/>
    <w:rsid w:val="008D0BAD"/>
    <w:rsid w:val="008D11DE"/>
    <w:rsid w:val="008D40F1"/>
    <w:rsid w:val="008D7EA7"/>
    <w:rsid w:val="008F0C2A"/>
    <w:rsid w:val="008F1A00"/>
    <w:rsid w:val="008F326F"/>
    <w:rsid w:val="008F37C0"/>
    <w:rsid w:val="008F3AA5"/>
    <w:rsid w:val="009117F1"/>
    <w:rsid w:val="00913DC1"/>
    <w:rsid w:val="009174A2"/>
    <w:rsid w:val="00920763"/>
    <w:rsid w:val="0092228E"/>
    <w:rsid w:val="00937195"/>
    <w:rsid w:val="009402B4"/>
    <w:rsid w:val="00941051"/>
    <w:rsid w:val="00942190"/>
    <w:rsid w:val="00946DF9"/>
    <w:rsid w:val="009534F0"/>
    <w:rsid w:val="009539A7"/>
    <w:rsid w:val="00953AC7"/>
    <w:rsid w:val="00956284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713"/>
    <w:rsid w:val="00996FD5"/>
    <w:rsid w:val="009A03D5"/>
    <w:rsid w:val="009A095A"/>
    <w:rsid w:val="009A2665"/>
    <w:rsid w:val="009A57C6"/>
    <w:rsid w:val="009A6BA2"/>
    <w:rsid w:val="009B252C"/>
    <w:rsid w:val="009B3B3A"/>
    <w:rsid w:val="009B3D32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1168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06C0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AF5DB3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28F8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B3F94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397D"/>
    <w:rsid w:val="00C33747"/>
    <w:rsid w:val="00C34232"/>
    <w:rsid w:val="00C3431B"/>
    <w:rsid w:val="00C36B40"/>
    <w:rsid w:val="00C40DCF"/>
    <w:rsid w:val="00C45622"/>
    <w:rsid w:val="00C46868"/>
    <w:rsid w:val="00C469E6"/>
    <w:rsid w:val="00C474A8"/>
    <w:rsid w:val="00C52E9B"/>
    <w:rsid w:val="00C600F2"/>
    <w:rsid w:val="00C6072F"/>
    <w:rsid w:val="00C61AC4"/>
    <w:rsid w:val="00C6378F"/>
    <w:rsid w:val="00C642F4"/>
    <w:rsid w:val="00C6430D"/>
    <w:rsid w:val="00C6464F"/>
    <w:rsid w:val="00C65507"/>
    <w:rsid w:val="00C67223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20F8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279F"/>
    <w:rsid w:val="00D5311F"/>
    <w:rsid w:val="00D53DC4"/>
    <w:rsid w:val="00D53E0A"/>
    <w:rsid w:val="00D667A6"/>
    <w:rsid w:val="00D67BAE"/>
    <w:rsid w:val="00D71B15"/>
    <w:rsid w:val="00D77BD4"/>
    <w:rsid w:val="00D77D5E"/>
    <w:rsid w:val="00D8260C"/>
    <w:rsid w:val="00D8765E"/>
    <w:rsid w:val="00D90C7E"/>
    <w:rsid w:val="00D93156"/>
    <w:rsid w:val="00D967F0"/>
    <w:rsid w:val="00DA3F26"/>
    <w:rsid w:val="00DA7205"/>
    <w:rsid w:val="00DC15AB"/>
    <w:rsid w:val="00DC17FC"/>
    <w:rsid w:val="00DC1843"/>
    <w:rsid w:val="00DC6195"/>
    <w:rsid w:val="00DC645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66FE6"/>
    <w:rsid w:val="00E713D3"/>
    <w:rsid w:val="00E733F9"/>
    <w:rsid w:val="00E7380F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4F8B"/>
    <w:rsid w:val="00EB5320"/>
    <w:rsid w:val="00EC07A6"/>
    <w:rsid w:val="00EC282F"/>
    <w:rsid w:val="00EC3E46"/>
    <w:rsid w:val="00EC3FA2"/>
    <w:rsid w:val="00EC657E"/>
    <w:rsid w:val="00ED3485"/>
    <w:rsid w:val="00ED67F0"/>
    <w:rsid w:val="00ED6CED"/>
    <w:rsid w:val="00EE0394"/>
    <w:rsid w:val="00EE11BF"/>
    <w:rsid w:val="00EE1602"/>
    <w:rsid w:val="00EE51A1"/>
    <w:rsid w:val="00EE5A8F"/>
    <w:rsid w:val="00EF36D6"/>
    <w:rsid w:val="00EF57CA"/>
    <w:rsid w:val="00F03999"/>
    <w:rsid w:val="00F06FE5"/>
    <w:rsid w:val="00F110E4"/>
    <w:rsid w:val="00F14F58"/>
    <w:rsid w:val="00F1527D"/>
    <w:rsid w:val="00F158C6"/>
    <w:rsid w:val="00F21187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1230"/>
    <w:rsid w:val="00F534AC"/>
    <w:rsid w:val="00F54752"/>
    <w:rsid w:val="00F63F99"/>
    <w:rsid w:val="00F679B6"/>
    <w:rsid w:val="00F67D92"/>
    <w:rsid w:val="00F705B1"/>
    <w:rsid w:val="00F7163F"/>
    <w:rsid w:val="00F75464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B6533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Syd Rogers</cp:lastModifiedBy>
  <cp:revision>75</cp:revision>
  <cp:lastPrinted>2016-04-18T12:10:00Z</cp:lastPrinted>
  <dcterms:created xsi:type="dcterms:W3CDTF">2018-01-26T16:10:00Z</dcterms:created>
  <dcterms:modified xsi:type="dcterms:W3CDTF">2024-10-19T19:19:00Z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